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评价指标体系表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准则层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指标层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变量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性质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计算公式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盈利能力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净资产收益率(%)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净利润/股东权益平均余额×100%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盈利能力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资产报酬率(%)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(利润总额＋财务费用)/平均资产总额×100%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盈利能力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营业收入增长率(%)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本年营业收入增长额/上年营业收入总额×100%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盈利能力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成本费用利润率(%)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利润总额/(营业成本+税金+营业费用)×100%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营运能力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总资产周转率(%)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营运能力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应收账款周转率(%)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营运能力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存货周转率(%)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负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营运能力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营业周期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应收账款周转天数/存货周转天数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技术创新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技术人员占比(%)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技术创新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研发营收比(%)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(研发投入/营业收入)×100%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技术创新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发明专利申请数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Ln(当年申请的发明专利数+1)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技术创新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数字化软硬件投入比(%)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数字化战略指引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数字化战略导向前瞻性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数字化战略指引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数字化战略导向持续性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数字化战略指引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数字化战略导向广度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数字化战略指引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数字化战略导向强度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数字化成果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数字发明专利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数字化成果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数字国家级奖项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数字化成果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数字创新论文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数字化成果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数字创新标准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数字化成果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数字创新资质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数字化治理体系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管理层数字职务设立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数字化治理体系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两权分离率(%)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实际控制人拥有控制权与所有权之差×100%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数字化治理体系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数字人力计划投入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数字化治理体系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科技创新基地建设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社会贡献能力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员工人均营收比(%)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主营业务收入/员工人数×100%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社会贡献能力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提供岗位增长率(%)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(年末员工数−年初员工数)/年初员工数×100%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社会贡献能力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员工收入增长率(%)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(本年员工工资/上年员工工资)×100%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社会贡献能力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社会责任报告质量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供应链数字化集成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供应链合作伙伴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供应链数字化集成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数字化供应链覆盖度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供应链数字化集成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客户集中度(%)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前五大客户销售额占年度总销售额比率×100%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供应链数字化集成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供应商集中度(%)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前五大供应商采购额占年度总采购额比率×100%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