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565C0"/>
          <w:sz w:val="34"/>
          <w:szCs w:val="34"/>
        </w:rPr>
        <w:t xml:space="preserve">Singapore Math Book 2 — Chapter 10</w:t>
      </w:r>
    </w:p>
    <w:p>
      <w:pPr>
        <w:spacing w:after="60"/>
        <w:jc w:val="center"/>
      </w:pPr>
      <w:r>
        <w:rPr>
          <w:rFonts w:ascii="Arial" w:cs="Arial" w:eastAsia="Arial" w:hAnsi="Arial"/>
          <w:color w:val="555555"/>
          <w:sz w:val="22"/>
          <w:szCs w:val="22"/>
        </w:rPr>
        <w:t xml:space="preserve">Tables and Graphs</w:t>
      </w:r>
    </w:p>
    <w:p>
      <w:pPr>
        <w:spacing w:after="280"/>
        <w:jc w:val="center"/>
      </w:pPr>
      <w:r>
        <w:rPr>
          <w:rFonts w:ascii="Arial" w:cs="Arial" w:eastAsia="Arial" w:hAnsi="Arial"/>
          <w:color w:val="888888"/>
          <w:sz w:val="18"/>
          <w:szCs w:val="18"/>
        </w:rPr>
        <w:t xml:space="preserve">Corrections Report — March 27, 2026</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20"/>
        <w:gridCol w:w="3020"/>
        <w:gridCol w:w="3020"/>
      </w:tblGrid>
      <w:tr>
        <w:tc>
          <w:tcPr>
            <w:tcW w:type="dxa" w:w="3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Correct</w:t>
            </w:r>
          </w:p>
          <w:p>
            <w:pPr>
              <w:jc w:val="center"/>
            </w:pPr>
            <w:r>
              <w:rPr>
                <w:rFonts w:ascii="Arial" w:cs="Arial" w:eastAsia="Arial" w:hAnsi="Arial"/>
                <w:b/>
                <w:bCs/>
                <w:color w:val="2E7D32"/>
                <w:sz w:val="30"/>
                <w:szCs w:val="30"/>
              </w:rPr>
              <w:t xml:space="preserve">15 / 15</w:t>
            </w:r>
          </w:p>
        </w:tc>
        <w:tc>
          <w:tcPr>
            <w:tcW w:type="dxa" w:w="3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Errors</w:t>
            </w:r>
          </w:p>
          <w:p>
            <w:pPr>
              <w:jc w:val="center"/>
            </w:pPr>
            <w:r>
              <w:rPr>
                <w:rFonts w:ascii="Arial" w:cs="Arial" w:eastAsia="Arial" w:hAnsi="Arial"/>
                <w:b/>
                <w:bCs/>
                <w:color w:val="2E7D32"/>
                <w:sz w:val="30"/>
                <w:szCs w:val="30"/>
              </w:rPr>
              <w:t xml:space="preserve">0 / 15</w:t>
            </w:r>
          </w:p>
        </w:tc>
        <w:tc>
          <w:tcPr>
            <w:tcW w:type="dxa" w:w="30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Score</w:t>
            </w:r>
          </w:p>
          <w:p>
            <w:pPr>
              <w:jc w:val="center"/>
            </w:pPr>
            <w:r>
              <w:rPr>
                <w:rFonts w:ascii="Arial" w:cs="Arial" w:eastAsia="Arial" w:hAnsi="Arial"/>
                <w:b/>
                <w:bCs/>
                <w:color w:val="1565C0"/>
                <w:sz w:val="30"/>
                <w:szCs w:val="30"/>
              </w:rPr>
              <w:t xml:space="preserve">100%</w:t>
            </w:r>
          </w:p>
        </w:tc>
      </w:tr>
    </w:tbl>
    <w:p>
      <w:pPr>
        <w:spacing w:after="200" w:before="360"/>
      </w:pPr>
      <w:r>
        <w:rPr>
          <w:rFonts w:ascii="Arial" w:cs="Arial" w:eastAsia="Arial" w:hAnsi="Arial"/>
          <w:b/>
          <w:bCs/>
          <w:color w:val="1565C0"/>
          <w:sz w:val="28"/>
          <w:szCs w:val="28"/>
        </w:rPr>
        <w:t xml:space="preserve">Practice Questions (pp. ~109–110)</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3800"/>
        <w:gridCol w:w="1400"/>
        <w:gridCol w:w="1400"/>
        <w:gridCol w:w="1160"/>
      </w:tblGrid>
      <w:tr>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Page</w:t>
            </w:r>
          </w:p>
        </w:tc>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w:t>
            </w:r>
          </w:p>
        </w:tc>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Question Summary</w:t>
            </w:r>
          </w:p>
        </w:tc>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Sarah</w:t>
            </w:r>
          </w:p>
        </w:tc>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Correct</w:t>
            </w:r>
          </w:p>
        </w:tc>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~109</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1a</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Fruit pictograph: how many more fruits did Bruce have than Cathy?</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~109</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1b</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Fruit pictograph: how many fewer fruits did Ally have than Joan?</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~109</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1c</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Fruit pictograph: total fruits for Ellen, Cathy, and Ally?</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~109</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1d</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Ellen shares fruits equally with Cathy, Ally, Joan. How many each?</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2a</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Sports pictograph: how many students play soccer?</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2b</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Sports pictograph: how many play basketball?</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2c</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How many more students play soccer than softball?</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2d</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If 11 switch from softball to basketball, new counts?</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2e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How many students are there in the class altogether?</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bl>
    <w:p>
      <w:pPr>
        <w:spacing w:after="200" w:before="360"/>
      </w:pPr>
      <w:r>
        <w:rPr>
          <w:rFonts w:ascii="Arial" w:cs="Arial" w:eastAsia="Arial" w:hAnsi="Arial"/>
          <w:b/>
          <w:bCs/>
          <w:color w:val="1565C0"/>
          <w:sz w:val="28"/>
          <w:szCs w:val="28"/>
        </w:rPr>
        <w:t xml:space="preserve">Challenging Word Problems (pp. ~99–101)</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3800"/>
        <w:gridCol w:w="1400"/>
        <w:gridCol w:w="1400"/>
        <w:gridCol w:w="1160"/>
      </w:tblGrid>
      <w:tr>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Page</w:t>
            </w:r>
          </w:p>
        </w:tc>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w:t>
            </w:r>
          </w:p>
        </w:tc>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Question Summary</w:t>
            </w:r>
          </w:p>
        </w:tc>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Sarah</w:t>
            </w:r>
          </w:p>
        </w:tc>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Correct</w:t>
            </w:r>
          </w:p>
        </w:tc>
        <w:tc>
          <w:tcPr>
            <w:tcW w:type="dxa" w:w="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~99</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1</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Complete sticker pictograph for Timber brothers; answer questions</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~99</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2</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Amy, Ed, Roxanne cookie baking: complete graph, compare amounts</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3</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Tim, Ben, Amy sticker collection: complete graph, find totals</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4</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Bake shop muffins/tarts/pies: read graph and compare sales</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~101</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5</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Home inspection pictograph: read and calculate from graph data</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~101</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6</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7"/>
                <w:szCs w:val="17"/>
              </w:rPr>
              <w:t xml:space="preserve">Musical instrument shop: recorders, guitars, violins — compare sales</w:t>
            </w:r>
          </w:p>
        </w:tc>
        <w:tc>
          <w:tcPr>
            <w:tcW w:type="dxa" w:w="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r>
    </w:tbl>
    <w:p>
      <w:pPr>
        <w:spacing w:after="200" w:before="360"/>
      </w:pPr>
      <w:r>
        <w:rPr>
          <w:rFonts w:ascii="Arial" w:cs="Arial" w:eastAsia="Arial" w:hAnsi="Arial"/>
          <w:b/>
          <w:bCs/>
          <w:color w:val="1565C0"/>
          <w:sz w:val="28"/>
          <w:szCs w:val="28"/>
        </w:rPr>
        <w:t xml:space="preserve">📋 Questions to Review</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Borders>
              <w:top w:val="single" w:color="CCCCCC" w:sz="1"/>
              <w:left w:val="single" w:color="CCCCCC" w:sz="1"/>
              <w:bottom w:val="single" w:color="CCCCCC" w:sz="1"/>
              <w:right w:val="single" w:color="CCCCCC" w:sz="1"/>
            </w:tcBorders>
            <w:shd w:fill="E8F5E9" w:val="clear"/>
            <w:tcMar>
              <w:top w:type="dxa" w:w="200"/>
              <w:left w:type="dxa" w:w="200"/>
              <w:bottom w:type="dxa" w:w="200"/>
              <w:right w:type="dxa" w:w="200"/>
            </w:tcMar>
          </w:tcPr>
          <w:p>
            <w:pPr>
              <w:jc w:val="center"/>
            </w:pPr>
            <w:r>
              <w:rPr>
                <w:rFonts w:ascii="Arial" w:cs="Arial" w:eastAsia="Arial" w:hAnsi="Arial"/>
                <w:b/>
                <w:bCs/>
                <w:color w:val="2E7D32"/>
                <w:sz w:val="22"/>
                <w:szCs w:val="22"/>
              </w:rPr>
              <w:t xml:space="preserve">No errors found — excellent work!</w:t>
            </w:r>
          </w:p>
        </w:tc>
      </w:tr>
    </w:tbl>
    <w:p>
      <w:pPr>
        <w:spacing w:after="200" w:before="360"/>
      </w:pPr>
      <w:r>
        <w:rPr>
          <w:rFonts w:ascii="Arial" w:cs="Arial" w:eastAsia="Arial" w:hAnsi="Arial"/>
          <w:b/>
          <w:bCs/>
          <w:color w:val="1565C0"/>
          <w:sz w:val="28"/>
          <w:szCs w:val="28"/>
        </w:rPr>
        <w:t xml:space="preserve">Overall Feedback</w:t>
      </w:r>
    </w:p>
    <w:p>
      <w:pPr>
        <w:spacing w:after="100"/>
      </w:pPr>
      <w:r>
        <w:rPr>
          <w:rFonts w:ascii="Arial" w:cs="Arial" w:eastAsia="Arial" w:hAnsi="Arial"/>
          <w:sz w:val="20"/>
          <w:szCs w:val="20"/>
        </w:rPr>
        <w:t xml:space="preserve">Sarah achieved a perfect score on all Tables and Graphs questions. She correctly read pictographs, counted symbols, calculated differences between categories, and handled the more advanced CWP problems that required completing graphs from given information.</w:t>
      </w:r>
    </w:p>
    <w:p>
      <w:pPr>
        <w:spacing w:after="100"/>
      </w:pPr>
      <w:r>
        <w:rPr>
          <w:rFonts w:ascii="Arial" w:cs="Arial" w:eastAsia="Arial" w:hAnsi="Arial"/>
          <w:sz w:val="20"/>
          <w:szCs w:val="20"/>
        </w:rPr>
        <w:t xml:space="preserve">The CWP questions in this chapter test a different skill than pure computation: they require Sarah to organize data, draw accurate pictographs, and then answer questions from her own completed graphs. She handled all of these with full accuracy.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Sarah’s Homeschool — Corrections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2026-03-27T19:01:20.120Z</dcterms:created>
  <dcterms:modified xsi:type="dcterms:W3CDTF">2026-03-27T19:01:20.120Z</dcterms:modified>
</cp:coreProperties>
</file>

<file path=docProps/custom.xml><?xml version="1.0" encoding="utf-8"?>
<Properties xmlns="http://schemas.openxmlformats.org/officeDocument/2006/custom-properties" xmlns:vt="http://schemas.openxmlformats.org/officeDocument/2006/docPropsVTypes"/>
</file>