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终审列表数据应该更加详细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移动端物业地址不需要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3、右下角点击进入外访流程缓存问题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4、移动端上传外访单页面  外访单不必填，增加外访情况说明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5、照片应该固定大小，并且可以点开查看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6、最后一步需要有文字说明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7、终审后客户信息中缺少终审信息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CCE6FF"/>
          <w:lang w:val="en-US" w:eastAsia="zh-CN"/>
        </w:rPr>
        <w:t>您可以在回到公司后或者有使用pc端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CCE6FF"/>
        </w:rPr>
        <w:t>请在24小时内将签约视频和录音文件在下一步骤中上传到系统中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C6582"/>
    <w:multiLevelType w:val="singleLevel"/>
    <w:tmpl w:val="55BC65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E7239"/>
    <w:rsid w:val="1A88048B"/>
    <w:rsid w:val="1B9816C4"/>
    <w:rsid w:val="22E00564"/>
    <w:rsid w:val="2412596E"/>
    <w:rsid w:val="27C9100B"/>
    <w:rsid w:val="3848358C"/>
    <w:rsid w:val="3BC016B0"/>
    <w:rsid w:val="3BFD6004"/>
    <w:rsid w:val="51E53CC4"/>
    <w:rsid w:val="60755158"/>
    <w:rsid w:val="60CC7D41"/>
    <w:rsid w:val="655A1D31"/>
    <w:rsid w:val="68840367"/>
    <w:rsid w:val="69013444"/>
    <w:rsid w:val="77D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56308</dc:creator>
  <cp:lastModifiedBy>哲1367457568</cp:lastModifiedBy>
  <dcterms:modified xsi:type="dcterms:W3CDTF">2018-04-23T14:37:57Z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