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5573"/>
        <w:gridCol w:w="5573"/>
      </w:tblGrid>
      <w:tr>
        <w:trPr>
          <w:trHeight w:hRule="exact" w:val="1774"/>
        </w:trPr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0" cy="101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01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32" w:after="0"/>
              <w:ind w:left="1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CHARLES WIJAYA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808080"/>
                <w:sz w:val="18"/>
              </w:rPr>
              <w:t>081938363287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 | </w:t>
            </w:r>
            <w:r>
              <w:rPr>
                <w:rFonts w:ascii="ArialMT" w:hAnsi="ArialMT" w:eastAsia="ArialMT"/>
                <w:b w:val="0"/>
                <w:i w:val="0"/>
                <w:color w:val="808080"/>
                <w:sz w:val="18"/>
              </w:rPr>
              <w:t>charleswijaya04@gmail.com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 | </w:t>
            </w:r>
            <w:r>
              <w:rPr>
                <w:rFonts w:ascii="ArialMT" w:hAnsi="ArialMT" w:eastAsia="ArialMT"/>
                <w:b w:val="0"/>
                <w:i w:val="0"/>
                <w:color w:val="808080"/>
                <w:sz w:val="18"/>
              </w:rPr>
              <w:t xml:space="preserve">https://www.linkedin.com/in/charles-wijaya-653955285/ </w:t>
            </w:r>
            <w:r>
              <w:rPr>
                <w:rFonts w:ascii="ArialMT" w:hAnsi="ArialMT" w:eastAsia="ArialMT"/>
                <w:b w:val="0"/>
                <w:i w:val="0"/>
                <w:color w:val="808080"/>
                <w:sz w:val="18"/>
              </w:rPr>
              <w:t xml:space="preserve">Dukuh Kupang Timur XV / 60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I am a Data Science and Analytics student at Petra Christian University with expertise in data analysis, machine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learning, and software development. I have experience in processing, analyzing, and visualizing data using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programming languages such as Python, SQL, and R. Additionally, I have experience in application development </w:t>
            </w:r>
          </w:p>
        </w:tc>
      </w:tr>
    </w:tbl>
    <w:p>
      <w:pPr>
        <w:autoSpaceDN w:val="0"/>
        <w:autoSpaceDE w:val="0"/>
        <w:widowControl/>
        <w:spacing w:line="242" w:lineRule="exact" w:before="0" w:after="0"/>
        <w:ind w:left="2030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using backend frameworks like Laravel and Node.js, as well as frontend frameworks like React, Vue.js, Tailwind, </w:t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and Bootstrap. I am passionate about continuously learning and developing innovative solutions in the fields of </w:t>
      </w:r>
      <w:r>
        <w:rPr>
          <w:rFonts w:ascii="ArialMT" w:hAnsi="ArialMT" w:eastAsia="ArialMT"/>
          <w:b w:val="0"/>
          <w:i w:val="0"/>
          <w:color w:val="000000"/>
          <w:sz w:val="18"/>
        </w:rPr>
        <w:t>data and technology.</w:t>
      </w:r>
    </w:p>
    <w:p>
      <w:pPr>
        <w:autoSpaceDN w:val="0"/>
        <w:autoSpaceDE w:val="0"/>
        <w:widowControl/>
        <w:spacing w:line="268" w:lineRule="exact" w:before="290" w:after="40"/>
        <w:ind w:left="9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Work Experiences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573"/>
        <w:gridCol w:w="5573"/>
      </w:tblGrid>
      <w:tr>
        <w:trPr>
          <w:trHeight w:hRule="exact" w:val="412"/>
        </w:trPr>
        <w:tc>
          <w:tcPr>
            <w:tcW w:type="dxa" w:w="595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0" w:after="0"/>
              <w:ind w:left="17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Petra Christian University </w:t>
            </w:r>
          </w:p>
        </w:tc>
        <w:tc>
          <w:tcPr>
            <w:tcW w:type="dxa" w:w="517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0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Jul 2023 - Present</w:t>
            </w:r>
          </w:p>
        </w:tc>
      </w:tr>
    </w:tbl>
    <w:p>
      <w:pPr>
        <w:autoSpaceDN w:val="0"/>
        <w:autoSpaceDE w:val="0"/>
        <w:widowControl/>
        <w:spacing w:line="248" w:lineRule="exact" w:before="0" w:after="0"/>
        <w:ind w:left="170" w:right="1008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 xml:space="preserve">Assistant Lecturer </w:t>
      </w:r>
      <w:r>
        <w:br/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I am deeply appreciative of the chance to serve as an Assistant Lecturer at Petra Christian University. In this role, I have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actively contributed by supporting faculty members in teaching students who face difficulties in certain subjects. By providing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additional guidance, I aim to help students overcome their challenges and enhance their understanding of the material. This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collaborative effort not only supports the teaching staff but also enriches the students' learning experience, ultimately </w:t>
      </w:r>
      <w:r>
        <w:rPr>
          <w:rFonts w:ascii="ArialMT" w:hAnsi="ArialMT" w:eastAsia="ArialMT"/>
          <w:b w:val="0"/>
          <w:i w:val="0"/>
          <w:color w:val="808080"/>
          <w:sz w:val="18"/>
        </w:rPr>
        <w:t>contributing to their academic success.</w:t>
      </w:r>
    </w:p>
    <w:p>
      <w:pPr>
        <w:autoSpaceDN w:val="0"/>
        <w:tabs>
          <w:tab w:pos="9494" w:val="left"/>
        </w:tabs>
        <w:autoSpaceDE w:val="0"/>
        <w:widowControl/>
        <w:spacing w:line="202" w:lineRule="exact" w:before="250" w:after="0"/>
        <w:ind w:left="17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Petra Christian University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Jul 2024 - Present</w:t>
      </w:r>
    </w:p>
    <w:p>
      <w:pPr>
        <w:autoSpaceDN w:val="0"/>
        <w:autoSpaceDE w:val="0"/>
        <w:widowControl/>
        <w:spacing w:line="252" w:lineRule="exact" w:before="28" w:after="0"/>
        <w:ind w:left="170" w:right="144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 xml:space="preserve">Lab Assistant </w:t>
      </w:r>
      <w:r>
        <w:br/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I work as a lab assistant at Universitas Kristen Petra, where my primary responsibilities include managing the laboratory and handling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administrative tasks to support academic activities. In this role, I ensure that all lab equipment functions properly and is ready for use,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while also helping maintain a conducive learning environment. Additionally, I assist lecturers with administrative tasks such as preparing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course materials, tracking student attendance, and assisting in report preparation. Through this role, I have developed skills in </w:t>
      </w:r>
      <w:r>
        <w:rPr>
          <w:rFonts w:ascii="ArialMT" w:hAnsi="ArialMT" w:eastAsia="ArialMT"/>
          <w:b w:val="0"/>
          <w:i w:val="0"/>
          <w:color w:val="808080"/>
          <w:sz w:val="18"/>
        </w:rPr>
        <w:t>management, coordination, and improving operational efficiency in the lab.</w:t>
      </w:r>
    </w:p>
    <w:p>
      <w:pPr>
        <w:autoSpaceDN w:val="0"/>
        <w:autoSpaceDE w:val="0"/>
        <w:widowControl/>
        <w:spacing w:line="268" w:lineRule="exact" w:before="290" w:after="40"/>
        <w:ind w:left="9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Education Level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573"/>
        <w:gridCol w:w="5573"/>
      </w:tblGrid>
      <w:tr>
        <w:trPr>
          <w:trHeight w:hRule="exact" w:val="612"/>
        </w:trPr>
        <w:tc>
          <w:tcPr>
            <w:tcW w:type="dxa" w:w="779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58" w:after="0"/>
              <w:ind w:left="170" w:right="7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UK Petra</w:t>
            </w:r>
            <w:r>
              <w:rPr>
                <w:rFonts w:ascii="Arial" w:hAnsi="Arial" w:eastAsia="Arial"/>
                <w:b/>
                <w:i w:val="0"/>
                <w:color w:val="808080"/>
                <w:sz w:val="18"/>
              </w:rPr>
              <w:t xml:space="preserve"> - Jl. Siwalankerto No.121-131, Siwalankerto, Kec. Wonocolo, Surabaya, </w:t>
            </w:r>
            <w:r>
              <w:rPr>
                <w:rFonts w:ascii="Arial" w:hAnsi="Arial" w:eastAsia="Arial"/>
                <w:b/>
                <w:i w:val="0"/>
                <w:color w:val="808080"/>
                <w:sz w:val="18"/>
              </w:rPr>
              <w:t>Jawa Timur 60236</w:t>
            </w:r>
          </w:p>
        </w:tc>
        <w:tc>
          <w:tcPr>
            <w:tcW w:type="dxa" w:w="333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0" w:after="0"/>
              <w:ind w:left="7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Jul 2022 - Jul 2026 (Expected)</w:t>
            </w:r>
          </w:p>
        </w:tc>
      </w:tr>
    </w:tbl>
    <w:p>
      <w:pPr>
        <w:autoSpaceDN w:val="0"/>
        <w:autoSpaceDE w:val="0"/>
        <w:widowControl/>
        <w:spacing w:line="200" w:lineRule="exact" w:before="30" w:after="0"/>
        <w:ind w:left="17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Bachelor Degree in Petra Christian University, 3.97/4.00</w:t>
      </w:r>
    </w:p>
    <w:p>
      <w:pPr>
        <w:autoSpaceDN w:val="0"/>
        <w:autoSpaceDE w:val="0"/>
        <w:widowControl/>
        <w:spacing w:line="270" w:lineRule="exact" w:before="290" w:after="160"/>
        <w:ind w:left="9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Organisational Experience</w:t>
      </w:r>
    </w:p>
    <w:p>
      <w:pPr>
        <w:sectPr>
          <w:pgSz w:w="11906" w:h="16838"/>
          <w:pgMar w:top="320" w:right="370" w:bottom="364" w:left="3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0" w:right="2304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>Informatics Rally Games and Logic 2024</w:t>
      </w:r>
      <w:r>
        <w:rPr>
          <w:rFonts w:ascii="Arial" w:hAnsi="Arial" w:eastAsia="Arial"/>
          <w:b/>
          <w:i w:val="0"/>
          <w:color w:val="808080"/>
          <w:sz w:val="18"/>
        </w:rPr>
        <w:t xml:space="preserve"> - Surabaya </w:t>
      </w:r>
      <w:r>
        <w:rPr>
          <w:rFonts w:ascii="Arial" w:hAnsi="Arial" w:eastAsia="Arial"/>
          <w:b w:val="0"/>
          <w:i/>
          <w:color w:val="000000"/>
          <w:sz w:val="18"/>
        </w:rPr>
        <w:t>Coordinator of IT Division</w:t>
      </w:r>
    </w:p>
    <w:p>
      <w:pPr>
        <w:sectPr>
          <w:type w:val="continuous"/>
          <w:pgSz w:w="11906" w:h="16838"/>
          <w:pgMar w:top="320" w:right="370" w:bottom="364" w:left="390" w:header="720" w:footer="720" w:gutter="0"/>
          <w:cols w:num="2" w:equalWidth="0">
            <w:col w:w="6928" w:space="0"/>
            <w:col w:w="42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332"/>
        <w:ind w:left="0" w:right="19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18"/>
        </w:rPr>
        <w:t>Feb 2024 - Nov 2024</w:t>
      </w:r>
    </w:p>
    <w:p>
      <w:pPr>
        <w:sectPr>
          <w:type w:val="nextColumn"/>
          <w:pgSz w:w="11906" w:h="16838"/>
          <w:pgMar w:top="320" w:right="370" w:bottom="364" w:left="390" w:header="720" w:footer="720" w:gutter="0"/>
          <w:cols w:num="2" w:equalWidth="0">
            <w:col w:w="6928" w:space="0"/>
            <w:col w:w="421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0" w:right="864" w:firstLine="0"/>
        <w:jc w:val="left"/>
      </w:pP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I have also been instrumental in coordinating the development of both the website and the game to be used for the event. My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responsibilities included overseeing the design and functionality of the website to ensure it meets the needs of the event and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facilitates effective communication with participants. Additionally, I contributed to the creation of an engaging and interactive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game that complements the training objectives. By managing these projects, I aimed to enhance the overall event experience,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making it more interactive and accessible for all attendees. My involvement in these tasks underscores my commitment to </w:t>
      </w:r>
      <w:r>
        <w:rPr>
          <w:rFonts w:ascii="ArialMT" w:hAnsi="ArialMT" w:eastAsia="ArialMT"/>
          <w:b w:val="0"/>
          <w:i w:val="0"/>
          <w:color w:val="808080"/>
          <w:sz w:val="18"/>
        </w:rPr>
        <w:t>delivering a well-organized and impactful event.</w:t>
      </w:r>
    </w:p>
    <w:p>
      <w:pPr>
        <w:autoSpaceDN w:val="0"/>
        <w:tabs>
          <w:tab w:pos="9264" w:val="left"/>
        </w:tabs>
        <w:autoSpaceDE w:val="0"/>
        <w:widowControl/>
        <w:spacing w:line="200" w:lineRule="exact" w:before="250" w:after="0"/>
        <w:ind w:left="17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>Servant Leadership Training Petra Christian University</w:t>
      </w:r>
      <w:r>
        <w:rPr>
          <w:rFonts w:ascii="Arial" w:hAnsi="Arial" w:eastAsia="Arial"/>
          <w:b/>
          <w:i w:val="0"/>
          <w:color w:val="808080"/>
          <w:sz w:val="18"/>
        </w:rPr>
        <w:t xml:space="preserve"> - Surabaya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Dec 2023 - Feb 2024</w:t>
      </w:r>
    </w:p>
    <w:p>
      <w:pPr>
        <w:autoSpaceDN w:val="0"/>
        <w:autoSpaceDE w:val="0"/>
        <w:widowControl/>
        <w:spacing w:line="252" w:lineRule="exact" w:before="30" w:after="0"/>
        <w:ind w:left="170" w:right="1008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 xml:space="preserve">Coordinator of IT Division </w:t>
      </w:r>
      <w:r>
        <w:br/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Servant Leadership Training is a key event designed to prepare new students for their roles in future organizational activities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and committee work. As part of my contribution to the Servant Leadership Training, I have played an active role in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coordinating and assisting with the development of the event's website. This site is designed to provide clear and organized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information to participants, including the event schedule, training materials, and other important details. The website aims to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enhance communication between the organizers and participants, making the training experience more efficient and </w:t>
      </w:r>
      <w:r>
        <w:rPr>
          <w:rFonts w:ascii="ArialMT" w:hAnsi="ArialMT" w:eastAsia="ArialMT"/>
          <w:b w:val="0"/>
          <w:i w:val="0"/>
          <w:color w:val="808080"/>
          <w:sz w:val="18"/>
        </w:rPr>
        <w:t>professionally managed</w:t>
      </w:r>
    </w:p>
    <w:p>
      <w:pPr>
        <w:autoSpaceDN w:val="0"/>
        <w:tabs>
          <w:tab w:pos="9284" w:val="left"/>
        </w:tabs>
        <w:autoSpaceDE w:val="0"/>
        <w:widowControl/>
        <w:spacing w:line="202" w:lineRule="exact" w:before="250" w:after="0"/>
        <w:ind w:left="17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Epiclair PCU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Nov 2023 - Jun 2024</w:t>
      </w:r>
    </w:p>
    <w:p>
      <w:pPr>
        <w:autoSpaceDN w:val="0"/>
        <w:autoSpaceDE w:val="0"/>
        <w:widowControl/>
        <w:spacing w:line="252" w:lineRule="exact" w:before="28" w:after="0"/>
        <w:ind w:left="170" w:right="1152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 xml:space="preserve">Member of IT Division </w:t>
      </w:r>
      <w:r>
        <w:br/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Epiclair PCU is an exciting competition designed to test the skills of students in both sports and the arts. This event brings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together talented individuals to showcase their abilities in a variety of disciplines, offering a platform for them to shine and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compete at their best. As part of the organizing team, I have contributed to the development of the event's website,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specifically focusing on the registration process. My role involved creating a user-friendly and efficient registration system to </w:t>
      </w:r>
      <w:r>
        <w:rPr>
          <w:rFonts w:ascii="ArialMT" w:hAnsi="ArialMT" w:eastAsia="ArialMT"/>
          <w:b w:val="0"/>
          <w:i w:val="0"/>
          <w:color w:val="808080"/>
          <w:sz w:val="18"/>
        </w:rPr>
        <w:t>ensure a smooth and seamless experience for all participants.</w:t>
      </w:r>
    </w:p>
    <w:p>
      <w:pPr>
        <w:sectPr>
          <w:type w:val="continuous"/>
          <w:pgSz w:w="11906" w:h="16838"/>
          <w:pgMar w:top="320" w:right="370" w:bottom="364" w:left="3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9264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>BEM 2023</w:t>
      </w:r>
      <w:r>
        <w:rPr>
          <w:rFonts w:ascii="Arial" w:hAnsi="Arial" w:eastAsia="Arial"/>
          <w:b/>
          <w:i w:val="0"/>
          <w:color w:val="808080"/>
          <w:sz w:val="18"/>
        </w:rPr>
        <w:t xml:space="preserve"> - Surabaya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Jul 2023 - Jul 2024</w:t>
      </w:r>
    </w:p>
    <w:p>
      <w:pPr>
        <w:autoSpaceDN w:val="0"/>
        <w:autoSpaceDE w:val="0"/>
        <w:widowControl/>
        <w:spacing w:line="252" w:lineRule="exact" w:before="28" w:after="250"/>
        <w:ind w:left="0" w:right="1152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 xml:space="preserve">Member of Information System Department </w:t>
      </w:r>
      <w:r>
        <w:br/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BEM (Badan Eksekutif Mahasiswa) is an organization dedicated to fostering the growth of students at Petra Christian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University and overseeing extracurricular activities within PCU. I am honored to have been entrusted with the role of member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of Information Systems within the BEM organization. Our mission, within the Information Systems department, is to develop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systems that facilitate both internal and external activities of the organization. For instance, this involves creating websites to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streamline bureaucratic processes within our university and enhancing administrative tasks within the organization.The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Information Systems team within BEM will be utilizing frameworks for both backend and frontend development, specifically </w:t>
      </w:r>
      <w:r>
        <w:rPr>
          <w:rFonts w:ascii="ArialMT" w:hAnsi="ArialMT" w:eastAsia="ArialMT"/>
          <w:b w:val="0"/>
          <w:i w:val="0"/>
          <w:color w:val="808080"/>
          <w:sz w:val="18"/>
        </w:rPr>
        <w:t>Laravel and ReactJS.</w:t>
      </w:r>
    </w:p>
    <w:p>
      <w:pPr>
        <w:sectPr>
          <w:pgSz w:w="11906" w:h="16838"/>
          <w:pgMar w:top="300" w:right="220" w:bottom="144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288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Informatics Rally Games and Logic 2023 </w:t>
      </w:r>
      <w:r>
        <w:rPr>
          <w:rFonts w:ascii="Arial" w:hAnsi="Arial" w:eastAsia="Arial"/>
          <w:b w:val="0"/>
          <w:i/>
          <w:color w:val="000000"/>
          <w:sz w:val="18"/>
        </w:rPr>
        <w:t>Member of IT Game Division</w:t>
      </w:r>
    </w:p>
    <w:p>
      <w:pPr>
        <w:sectPr>
          <w:type w:val="continuous"/>
          <w:pgSz w:w="11906" w:h="16838"/>
          <w:pgMar w:top="300" w:right="220" w:bottom="1440" w:left="560" w:header="720" w:footer="720" w:gutter="0"/>
          <w:cols w:num="2" w:equalWidth="0">
            <w:col w:w="6432" w:space="0"/>
            <w:col w:w="4693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330"/>
        <w:ind w:left="0" w:right="2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18"/>
        </w:rPr>
        <w:t>Feb 2023 - Nov 2023</w:t>
      </w:r>
    </w:p>
    <w:p>
      <w:pPr>
        <w:sectPr>
          <w:type w:val="nextColumn"/>
          <w:pgSz w:w="11906" w:h="16838"/>
          <w:pgMar w:top="300" w:right="220" w:bottom="1440" w:left="560" w:header="720" w:footer="720" w:gutter="0"/>
          <w:cols w:num="2" w:equalWidth="0">
            <w:col w:w="6432" w:space="0"/>
            <w:col w:w="4693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288" w:firstLine="0"/>
        <w:jc w:val="left"/>
      </w:pP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Informatics Rally Games and Logic 2023, a dynamic competition where participants have the chance to play and enjoy a </w:t>
      </w:r>
      <w:r>
        <w:br/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variety of games developed by students. In this event, students have created and developed their own games using platforms </w:t>
      </w:r>
      <w:r>
        <w:rPr>
          <w:rFonts w:ascii="ArialMT" w:hAnsi="ArialMT" w:eastAsia="ArialMT"/>
          <w:b w:val="0"/>
          <w:i w:val="0"/>
          <w:color w:val="808080"/>
          <w:sz w:val="18"/>
        </w:rPr>
        <w:t xml:space="preserve">like Unity, showcasing their creativity and technical skills. As a contributor to this initiative, I have developed one of the featured games, </w:t>
      </w:r>
      <w:r>
        <w:rPr>
          <w:rFonts w:ascii="ArialMT" w:hAnsi="ArialMT" w:eastAsia="ArialMT"/>
          <w:b w:val="0"/>
          <w:i w:val="0"/>
          <w:color w:val="808080"/>
          <w:sz w:val="18"/>
        </w:rPr>
        <w:t>focusing on delivering an engaging and innovative gaming experience.</w:t>
      </w:r>
    </w:p>
    <w:sectPr w:rsidR="00FC693F" w:rsidRPr="0006063C" w:rsidSect="00034616">
      <w:type w:val="continuous"/>
      <w:pgSz w:w="11906" w:h="16838"/>
      <w:pgMar w:top="300" w:right="220" w:bottom="1440" w:left="56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