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Shella Valensia Sitanaya 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color w:val="7f7f7f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color w:val="7f7f7f"/>
          <w:sz w:val="20"/>
          <w:szCs w:val="20"/>
          <w:rtl w:val="0"/>
        </w:rPr>
        <w:t xml:space="preserve">shellasitanaya@gmail.com |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https://www.linkedin.com/in/shellavalensiasitanaya</w:t>
        </w:r>
      </w:hyperlink>
      <w:r w:rsidDel="00000000" w:rsidR="00000000" w:rsidRPr="00000000">
        <w:rPr>
          <w:rFonts w:ascii="Times" w:cs="Times" w:eastAsia="Times" w:hAnsi="Times"/>
          <w:color w:val="7f7f7f"/>
          <w:sz w:val="20"/>
          <w:szCs w:val="20"/>
          <w:rtl w:val="0"/>
        </w:rPr>
        <w:t xml:space="preserve"> | 081385613902 |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github.com/shellasitanaya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" w:cs="Times" w:eastAsia="Times" w:hAnsi="Times"/>
          <w:sz w:val="20"/>
          <w:szCs w:val="20"/>
          <w:highlight w:val="whit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I am a detail-oriented Business Information Systems student with strong skills in Python, SQL, and Excel, while actively developing my skills in Power BI for dashboards and business reporting. Through projects and competitions, I have gained experience in predictive analytics, logistics optimization, and statistical analysis. With both technical expertise and organizational leadership experience, I am eager to contribute to data-driven decision-making at Samator Group while continuously expanding my expertise in analytics and business intelligence.</w:t>
      </w:r>
    </w:p>
    <w:p w:rsidR="00000000" w:rsidDel="00000000" w:rsidP="00000000" w:rsidRDefault="00000000" w:rsidRPr="00000000" w14:paraId="00000005">
      <w:pPr>
        <w:jc w:val="both"/>
        <w:rPr>
          <w:rFonts w:ascii="Times" w:cs="Times" w:eastAsia="Times" w:hAnsi="Time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EDUCATION</w:t>
        <w:tab/>
      </w:r>
    </w:p>
    <w:p w:rsidR="00000000" w:rsidDel="00000000" w:rsidP="00000000" w:rsidRDefault="00000000" w:rsidRPr="00000000" w14:paraId="00000007">
      <w:pPr>
        <w:tabs>
          <w:tab w:val="right" w:leader="none" w:pos="9020"/>
        </w:tabs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266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668" y="3780000"/>
                          <a:ext cx="608266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266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66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Business Information System Student - (Petra Christian University)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(2023) - (Now)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tabs>
          <w:tab w:val="right" w:leader="none" w:pos="9020"/>
        </w:tabs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Current GPA: 3,94/4.00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tabs>
          <w:tab w:val="right" w:leader="none" w:pos="9020"/>
        </w:tabs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Relevant coursework: Business Intelligence, Design Analysis of Information Systems, Artificial Intelligence &amp; Machine Learning, Business Process Analysis, Multi Criteria Decision Making, Statistics.</w:t>
      </w:r>
    </w:p>
    <w:p w:rsidR="00000000" w:rsidDel="00000000" w:rsidP="00000000" w:rsidRDefault="00000000" w:rsidRPr="00000000" w14:paraId="0000000B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High School Diploma – (High School 1 Ambon)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(2020) – (2023)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tabs>
          <w:tab w:val="right" w:leader="none" w:pos="9020"/>
        </w:tabs>
        <w:ind w:left="720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Majoring in Natural Sciences.</w:t>
      </w:r>
    </w:p>
    <w:p w:rsidR="00000000" w:rsidDel="00000000" w:rsidP="00000000" w:rsidRDefault="00000000" w:rsidRPr="00000000" w14:paraId="0000000D">
      <w:pPr>
        <w:tabs>
          <w:tab w:val="right" w:leader="none" w:pos="9020"/>
        </w:tabs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376" y="3780000"/>
                          <a:ext cx="608324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2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right" w:leader="none" w:pos="9639"/>
        </w:tabs>
        <w:ind w:right="-6"/>
        <w:jc w:val="righ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Predictive Maintenance for Paving Machines - FACT Program -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repository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(Jan,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639"/>
        </w:tabs>
        <w:ind w:right="394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Pandas, Matplotlib, NumPy, Streamlit,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3rd place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Freshmore Asian Cross-Curricular Trip Hackathon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machine learning model to forecast paving machine failures, reducing potential downtime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 interactive Streamlit dashboard for real-time monitoring and decision-making</w:t>
      </w:r>
    </w:p>
    <w:p w:rsidR="00000000" w:rsidDel="00000000" w:rsidP="00000000" w:rsidRDefault="00000000" w:rsidRPr="00000000" w14:paraId="00000015">
      <w:pPr>
        <w:tabs>
          <w:tab w:val="right" w:leader="none" w:pos="9639"/>
        </w:tabs>
        <w:ind w:right="-6"/>
        <w:jc w:val="righ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Genetic Algorithms for Logistics Optimization - </w:t>
      </w:r>
      <w:hyperlink r:id="rId10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details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(April,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9639"/>
        </w:tabs>
        <w:ind w:right="394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Python, Matplotlib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logistics optimization system using Genetic Algorithms to solve Vehicle Routing Problems (VRP) and reduce operational costs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route efficiency and profit maximization by implementing key GA components (chromosome design, tournament selection, crossover, mutation)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639"/>
        </w:tabs>
        <w:ind w:right="-6"/>
        <w:jc w:val="righ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Car Price Prediction Model -  </w:t>
      </w:r>
      <w:hyperlink r:id="rId11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notebook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(Jan,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639"/>
        </w:tabs>
        <w:ind w:right="394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Python, Scikit-learn, Pandas, XGBoost,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ML process for car price prediction, including data preparation, feature engineering, and model training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Optimized model performance with K-Fold Cross-Validation, where XGBoost achieved the lowest MAE</w:t>
      </w:r>
    </w:p>
    <w:p w:rsidR="00000000" w:rsidDel="00000000" w:rsidP="00000000" w:rsidRDefault="00000000" w:rsidRPr="00000000" w14:paraId="0000001D">
      <w:pPr>
        <w:tabs>
          <w:tab w:val="right" w:leader="none" w:pos="9639"/>
        </w:tabs>
        <w:ind w:right="-6"/>
        <w:jc w:val="righ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Statistical Analysis Project: Obesity Risk Factors -  </w:t>
      </w:r>
      <w:hyperlink r:id="rId12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notebook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(June,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639"/>
        </w:tabs>
        <w:ind w:right="394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Python, Pandas, NumPy, Matplotlib, Seaborn, SciPy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Executed  EDA on obesity dataset, generating visualizations (histograms, heatmaps) to identify key patterns.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statistical hypothesis testing (ANOVA, Chi-Square) to validate significant risk factors (family history, diet, physical activity).</w:t>
      </w:r>
    </w:p>
    <w:p w:rsidR="00000000" w:rsidDel="00000000" w:rsidP="00000000" w:rsidRDefault="00000000" w:rsidRPr="00000000" w14:paraId="00000021">
      <w:pPr>
        <w:tabs>
          <w:tab w:val="right" w:leader="none" w:pos="9639"/>
        </w:tabs>
        <w:ind w:right="-6"/>
        <w:jc w:val="right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Smart CV Analyzer &amp; Optimizer - </w:t>
      </w:r>
      <w:hyperlink r:id="rId13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details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  <w:t xml:space="preserve">(Ongoing, Sept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639"/>
        </w:tabs>
        <w:ind w:right="394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React, Flask, OCR, NLP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Developing an AI-powered recruitment platform to streamline CV screening, candidate ranking, and centralized dashboards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Implementing a job-seeker module that provides keyword scoring and real-time recommendations to optimize CVs for ATS selection.</w:t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COMMITTEE EXPERIENCES</w:t>
      </w:r>
    </w:p>
    <w:p w:rsidR="00000000" w:rsidDel="00000000" w:rsidP="00000000" w:rsidRDefault="00000000" w:rsidRPr="00000000" w14:paraId="00000027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376" y="3780000"/>
                          <a:ext cx="608324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2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Head of Life Enrichment 13 2024 - </w:t>
      </w:r>
      <w:hyperlink r:id="rId14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social media here</w:t>
        </w:r>
      </w:hyperlink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(August, 2024) – (November, 2024)</w:t>
      </w:r>
    </w:p>
    <w:p w:rsidR="00000000" w:rsidDel="00000000" w:rsidP="00000000" w:rsidRDefault="00000000" w:rsidRPr="00000000" w14:paraId="00000029">
      <w:pPr>
        <w:tabs>
          <w:tab w:val="right" w:leader="none" w:pos="9020"/>
        </w:tabs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Soft Skills: Leadership, Public Speaking, Strategic Planning, Team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Led a team of 70+ members to organize a university-wide event attended by 1,200+ freshmen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Designed the event’s core concept on self-worth and personal growth, integrating activities, discussions, and performances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Oversaw the full event cycle from strategic planning to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Vice Coordinator of Event Division, Welcome Grateful Generation 2025 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(January, 2025) – (July, 2025)</w:t>
      </w:r>
    </w:p>
    <w:p w:rsidR="00000000" w:rsidDel="00000000" w:rsidP="00000000" w:rsidRDefault="00000000" w:rsidRPr="00000000" w14:paraId="0000002E">
      <w:pPr>
        <w:tabs>
          <w:tab w:val="right" w:leader="none" w:pos="9020"/>
        </w:tabs>
        <w:jc w:val="both"/>
        <w:rPr>
          <w:rFonts w:ascii="Times" w:cs="Times" w:eastAsia="Times" w:hAnsi="Times"/>
          <w:sz w:val="20"/>
          <w:szCs w:val="20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Soft Skills: Leadership, Communication, Adaptability, Supervision, Event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  <w:highlight w:val="whit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Supervised 20+ members in delivering the annual orientation program for 1,000+ new students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  <w:highlight w:val="whit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Coordinated across 8 divisions to ensure clear communication and smooth event execution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right" w:leader="none" w:pos="9639"/>
        </w:tabs>
        <w:ind w:left="720" w:right="-6" w:hanging="360"/>
        <w:rPr>
          <w:rFonts w:ascii="Times" w:cs="Times" w:eastAsia="Times" w:hAnsi="Times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social media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Member of IT Division, Battle of Minds 2023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(May, 2023) - (June, 2023) </w:t>
      </w:r>
    </w:p>
    <w:p w:rsidR="00000000" w:rsidDel="00000000" w:rsidP="00000000" w:rsidRDefault="00000000" w:rsidRPr="00000000" w14:paraId="00000033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HTML, CSS, JavaScript, Bootstrap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Battle of Minds (BOM) is a logic and mathematics competition for high school students, aiming to challenge and enhance their analytical thinking skills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Developed registration forms and competition phase tracking section to manage participant progress throughout the event</w:t>
      </w:r>
    </w:p>
    <w:p w:rsidR="00000000" w:rsidDel="00000000" w:rsidP="00000000" w:rsidRDefault="00000000" w:rsidRPr="00000000" w14:paraId="00000036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Member of IT Division, TKMDII 2025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(May, 2025) - (August, 2025) </w:t>
      </w:r>
    </w:p>
    <w:p w:rsidR="00000000" w:rsidDel="00000000" w:rsidP="00000000" w:rsidRDefault="00000000" w:rsidRPr="00000000" w14:paraId="00000037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Tech Stack: HTML, CSS, Laravel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Built the official landing page, providing a clean and user-friendly hub for event information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hyperlink r:id="rId1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website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020"/>
        </w:tabs>
        <w:ind w:left="72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ORGANIZATIONAL EXPERIENCES</w:t>
      </w:r>
    </w:p>
    <w:p w:rsidR="00000000" w:rsidDel="00000000" w:rsidP="00000000" w:rsidRDefault="00000000" w:rsidRPr="00000000" w14:paraId="0000003C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376" y="3780000"/>
                          <a:ext cx="608324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2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Vice Head of HIMAINFRA 2025/2026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(August, 2025) - (Now)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Directed two divisions (Creative &amp; Branding, Information Systems), leading 37 members serving 600+ Informatics students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Ensured strategic alignment and cross-divisional collaboration to achieve organizational goals</w:t>
      </w:r>
    </w:p>
    <w:p w:rsidR="00000000" w:rsidDel="00000000" w:rsidP="00000000" w:rsidRDefault="00000000" w:rsidRPr="00000000" w14:paraId="00000040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Information System Division Member, BEM 2024/2025 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(August, 2024) - (July, 2025)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Led the development of the BEM Petra Store, the official e-commerce platform used by 4,000+ students and 20+ campus events. </w:t>
      </w:r>
      <w:hyperlink r:id="rId17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website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Built an admin website for internship schedule management, streamlining administrative workflows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Developed an API-driven system to automate monthly event updates on the main website. </w:t>
      </w:r>
      <w:hyperlink r:id="rId18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website here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right" w:leader="none" w:pos="9639"/>
        </w:tabs>
        <w:ind w:right="-6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Information Technology Division Member, PERS MAHASISWA 2023/2024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(August, 2023) - (July, 2024)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right" w:leader="none" w:pos="9020"/>
        </w:tabs>
        <w:spacing w:after="0" w:afterAutospacing="0"/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Designed and developed a centralized portal for media coverage requests, improving organizational workflow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tabs>
          <w:tab w:val="right" w:leader="none" w:pos="9020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Implemented the front-end for Web Photostory Vol. 10, a digital multimedia storytelling platform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right" w:leader="none" w:pos="9020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Provided community support through the official LINE account, ensuring timely responses to inquiries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VOLUNTEERING EXPERIENCES</w:t>
      </w:r>
    </w:p>
    <w:p w:rsidR="00000000" w:rsidDel="00000000" w:rsidP="00000000" w:rsidRDefault="00000000" w:rsidRPr="00000000" w14:paraId="00000049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376" y="3780000"/>
                          <a:ext cx="608324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2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tabs>
          <w:tab w:val="right" w:leader="none" w:pos="9639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Tutor, Bojapro Coding School </w:t>
        <w:tab/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(Dec, 2024) – (March, 2025)</w:t>
      </w:r>
    </w:p>
    <w:p w:rsidR="00000000" w:rsidDel="00000000" w:rsidP="00000000" w:rsidRDefault="00000000" w:rsidRPr="00000000" w14:paraId="0000004B">
      <w:pPr>
        <w:tabs>
          <w:tab w:val="right" w:leader="none" w:pos="9020"/>
        </w:tabs>
        <w:jc w:val="both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0"/>
          <w:szCs w:val="20"/>
          <w:rtl w:val="0"/>
        </w:rPr>
        <w:t xml:space="preserve">Soft Skills: Adaptability, Creative Lesson Planning, Patience, Empathy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tabs>
          <w:tab w:val="right" w:leader="none" w:pos="9020"/>
        </w:tabs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Taught fundamental coding (Scratch, Python) and computational logic to students aged 5-17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tabs>
          <w:tab w:val="right" w:leader="none" w:pos="9020"/>
        </w:tabs>
        <w:ind w:left="720" w:hanging="36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Designed and delivered interactive, creative lesson plans that increased student engagement and problem-solving abilities</w:t>
      </w:r>
    </w:p>
    <w:p w:rsidR="00000000" w:rsidDel="00000000" w:rsidP="00000000" w:rsidRDefault="00000000" w:rsidRPr="00000000" w14:paraId="0000004E">
      <w:pPr>
        <w:tabs>
          <w:tab w:val="right" w:leader="none" w:pos="9020"/>
        </w:tabs>
        <w:ind w:left="720" w:firstLine="0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HONORS &amp; AWARDS</w:t>
      </w:r>
    </w:p>
    <w:p w:rsidR="00000000" w:rsidDel="00000000" w:rsidP="00000000" w:rsidRDefault="00000000" w:rsidRPr="00000000" w14:paraId="00000050">
      <w:pPr>
        <w:tabs>
          <w:tab w:val="right" w:leader="none" w:pos="9020"/>
        </w:tabs>
        <w:ind w:right="-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082847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577" y="3780000"/>
                          <a:ext cx="6082847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6082847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2847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Jatim Datathon Finalist (Top 8 Team) -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</w:t>
      </w:r>
      <w:hyperlink r:id="rId19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Access detail here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(Sept, 2025)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critical issues in the current farmer insurance system (AUTP), such as unfair premiums and a significant drop in participation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data-driven solution by creating a formula to calculate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risk score fo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 each district based on historical data of floods, droughts, and pest attacks.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56">
      <w:pPr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4376" y="3780000"/>
                          <a:ext cx="6083249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83249" cy="190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249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tabs>
          <w:tab w:val="right" w:leader="none" w:pos="9498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Language: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Bahasa Indonesia (native), English (proficient)</w:t>
      </w:r>
    </w:p>
    <w:p w:rsidR="00000000" w:rsidDel="00000000" w:rsidP="00000000" w:rsidRDefault="00000000" w:rsidRPr="00000000" w14:paraId="00000058">
      <w:pPr>
        <w:tabs>
          <w:tab w:val="right" w:leader="none" w:pos="9498"/>
        </w:tabs>
        <w:ind w:right="-6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Technical Proficiencies: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right" w:leader="none" w:pos="9498"/>
        </w:tabs>
        <w:ind w:left="720" w:right="-6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Data &amp; Analytics: Python (Pandas, NumPy, Scikit-learn), SQL, Excel, Power BI, Streamlit, Statistical Analysis (SciPy), Data Visualization, Predictive Modeling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tabs>
          <w:tab w:val="right" w:leader="none" w:pos="9498"/>
        </w:tabs>
        <w:ind w:left="720" w:right="-6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Web &amp; Programming: Laravel, HTML, Java, JavaScript, Tailwind CSS, Git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right" w:leader="none" w:pos="9498"/>
        </w:tabs>
        <w:ind w:left="720" w:right="-6" w:hanging="36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Design &amp; Analysis: UI/UX Research, Systems Analysis, Business Process Modeling </w:t>
      </w:r>
    </w:p>
    <w:p w:rsidR="00000000" w:rsidDel="00000000" w:rsidP="00000000" w:rsidRDefault="00000000" w:rsidRPr="00000000" w14:paraId="0000005C">
      <w:pPr>
        <w:tabs>
          <w:tab w:val="right" w:leader="none" w:pos="9498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Interpersonal Skills: 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Analytical Thinking, Communication, Leadership, Team Management</w:t>
        <w:tab/>
      </w:r>
    </w:p>
    <w:p w:rsidR="00000000" w:rsidDel="00000000" w:rsidP="00000000" w:rsidRDefault="00000000" w:rsidRPr="00000000" w14:paraId="0000005D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9498"/>
        </w:tabs>
        <w:ind w:right="-6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851" w:top="851" w:left="1134" w:right="11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aODDmaQUj64v1DQsHqnY95bCiEfd3dXW" TargetMode="External"/><Relationship Id="rId10" Type="http://schemas.openxmlformats.org/officeDocument/2006/relationships/hyperlink" Target="https://drive.google.com/drive/folders/148g_4uqx1T4cUbm-4DJDjMBveRfKzDj_?usp=drive_link" TargetMode="External"/><Relationship Id="rId13" Type="http://schemas.openxmlformats.org/officeDocument/2006/relationships/hyperlink" Target="https://drive.google.com/drive/folders/1oIuW_Lj9OvRpoqlSdWQ27_SBoM2CP_lI?usp=drive_link" TargetMode="External"/><Relationship Id="rId12" Type="http://schemas.openxmlformats.org/officeDocument/2006/relationships/hyperlink" Target="https://colab.research.google.com/drive/1tZ40GxpD8guf6JLGPzrjtYlnJUvKikKE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ellasitanaya/fact2025.git" TargetMode="External"/><Relationship Id="rId15" Type="http://schemas.openxmlformats.org/officeDocument/2006/relationships/hyperlink" Target="https://www.instagram.com/wgg.pcu/" TargetMode="External"/><Relationship Id="rId14" Type="http://schemas.openxmlformats.org/officeDocument/2006/relationships/hyperlink" Target="https://www.instagram.com/lifeenrichment2024?igsh=dnVmZ2JiYnAzdWZu" TargetMode="External"/><Relationship Id="rId17" Type="http://schemas.openxmlformats.org/officeDocument/2006/relationships/hyperlink" Target="https://bem.petra.ac.id/bps2425/" TargetMode="External"/><Relationship Id="rId16" Type="http://schemas.openxmlformats.org/officeDocument/2006/relationships/hyperlink" Target="https://tkmdii.petra.ac.i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1sd0_L6bSBVx9n3J43bHvW2CZPHzMVdRp?usp=drive_link" TargetMode="External"/><Relationship Id="rId6" Type="http://schemas.openxmlformats.org/officeDocument/2006/relationships/hyperlink" Target="https://www.linkedin.com/in/shellavalensiasitanaya" TargetMode="External"/><Relationship Id="rId18" Type="http://schemas.openxmlformats.org/officeDocument/2006/relationships/hyperlink" Target="https://bem.petra.ac.id/24_25/events" TargetMode="External"/><Relationship Id="rId7" Type="http://schemas.openxmlformats.org/officeDocument/2006/relationships/hyperlink" Target="https://github.com/shellasitanaya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