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244" w:rsidRDefault="00213F17">
      <w:r>
        <w:t>WALL THICKNESS CALCS ACTIVATION</w:t>
      </w:r>
    </w:p>
    <w:p w:rsidR="00E71FB6" w:rsidRDefault="00E71FB6" w:rsidP="00213F17">
      <w:pPr>
        <w:pStyle w:val="ListParagraph"/>
        <w:numPr>
          <w:ilvl w:val="0"/>
          <w:numId w:val="1"/>
        </w:numPr>
        <w:spacing w:line="360" w:lineRule="auto"/>
      </w:pPr>
      <w:r>
        <w:t xml:space="preserve">Configure </w:t>
      </w:r>
      <w:r w:rsidRPr="00CA6073">
        <w:rPr>
          <w:b/>
        </w:rPr>
        <w:t>Plant Options</w:t>
      </w:r>
      <w:r>
        <w:t xml:space="preserve"> to generate an error when Pressure and Temperature pair is not defined</w:t>
      </w:r>
    </w:p>
    <w:p w:rsidR="00E71FB6" w:rsidRDefault="00E71FB6" w:rsidP="00213F17">
      <w:pPr>
        <w:pStyle w:val="ListParagraph"/>
        <w:numPr>
          <w:ilvl w:val="0"/>
          <w:numId w:val="1"/>
        </w:numPr>
        <w:spacing w:line="360" w:lineRule="auto"/>
      </w:pPr>
      <w:r>
        <w:t>Open …SpecificationData.xls workbook for active specs</w:t>
      </w:r>
    </w:p>
    <w:p w:rsidR="00213F17" w:rsidRDefault="00E71FB6" w:rsidP="00213F17">
      <w:pPr>
        <w:pStyle w:val="ListParagraph"/>
        <w:numPr>
          <w:ilvl w:val="0"/>
          <w:numId w:val="1"/>
        </w:numPr>
        <w:spacing w:line="360" w:lineRule="auto"/>
      </w:pPr>
      <w:r>
        <w:t>Define F</w:t>
      </w:r>
      <w:r w:rsidR="00213F17" w:rsidRPr="00213F17">
        <w:t>IRSTSIZESCHEDULE AS ASME B31.3 (PROCESS PIPING) IN PIPING COMMODITY FILTER</w:t>
      </w:r>
      <w:r>
        <w:t xml:space="preserve"> for piping that is to have its wall thickness calculated by system</w:t>
      </w:r>
    </w:p>
    <w:p w:rsidR="00213F17" w:rsidRDefault="00213F17" w:rsidP="00213F17">
      <w:pPr>
        <w:pStyle w:val="ListParagraph"/>
        <w:numPr>
          <w:ilvl w:val="0"/>
          <w:numId w:val="1"/>
        </w:numPr>
        <w:spacing w:line="360" w:lineRule="auto"/>
      </w:pPr>
      <w:r>
        <w:t xml:space="preserve">Define Joint quality factor at </w:t>
      </w:r>
      <w:proofErr w:type="spellStart"/>
      <w:r w:rsidRPr="00CA6073">
        <w:rPr>
          <w:b/>
        </w:rPr>
        <w:t>JointQualityFactor</w:t>
      </w:r>
      <w:proofErr w:type="spellEnd"/>
      <w:r>
        <w:t xml:space="preserve"> worksheet</w:t>
      </w:r>
    </w:p>
    <w:p w:rsidR="006678A6" w:rsidRDefault="006678A6" w:rsidP="006678A6">
      <w:pPr>
        <w:pStyle w:val="ListParagraph"/>
        <w:numPr>
          <w:ilvl w:val="0"/>
          <w:numId w:val="1"/>
        </w:numPr>
        <w:spacing w:line="360" w:lineRule="auto"/>
      </w:pPr>
      <w:r>
        <w:t xml:space="preserve">Define corrosion allowance in </w:t>
      </w:r>
      <w:proofErr w:type="spellStart"/>
      <w:r w:rsidRPr="00CA6073">
        <w:rPr>
          <w:b/>
        </w:rPr>
        <w:t>CorrosionAllowance</w:t>
      </w:r>
      <w:proofErr w:type="spellEnd"/>
      <w:r>
        <w:t xml:space="preserve"> worksheet</w:t>
      </w:r>
    </w:p>
    <w:p w:rsidR="00FD7112" w:rsidRDefault="00FD7112" w:rsidP="006678A6">
      <w:pPr>
        <w:pStyle w:val="ListParagraph"/>
        <w:numPr>
          <w:ilvl w:val="0"/>
          <w:numId w:val="1"/>
        </w:numPr>
        <w:spacing w:line="360" w:lineRule="auto"/>
      </w:pPr>
      <w:r>
        <w:t xml:space="preserve">Validate stress and tolerances for </w:t>
      </w:r>
      <w:r w:rsidR="007A2A67">
        <w:t>needed</w:t>
      </w:r>
      <w:r>
        <w:t xml:space="preserve"> design standard</w:t>
      </w:r>
      <w:r w:rsidR="007A2A67">
        <w:t xml:space="preserve"> (40)</w:t>
      </w:r>
      <w:r>
        <w:t xml:space="preserve"> and </w:t>
      </w:r>
      <w:proofErr w:type="spellStart"/>
      <w:r>
        <w:t>matl</w:t>
      </w:r>
      <w:proofErr w:type="spellEnd"/>
      <w:r>
        <w:t xml:space="preserve">-temp combination in </w:t>
      </w:r>
      <w:proofErr w:type="spellStart"/>
      <w:r w:rsidRPr="00CA6073">
        <w:rPr>
          <w:b/>
        </w:rPr>
        <w:t>MaterialsData</w:t>
      </w:r>
      <w:proofErr w:type="spellEnd"/>
      <w:r>
        <w:t xml:space="preserve"> worksheet</w:t>
      </w:r>
    </w:p>
    <w:p w:rsidR="007A2A67" w:rsidRDefault="00FD7112" w:rsidP="006678A6">
      <w:pPr>
        <w:pStyle w:val="ListParagraph"/>
        <w:numPr>
          <w:ilvl w:val="0"/>
          <w:numId w:val="1"/>
        </w:numPr>
        <w:spacing w:line="360" w:lineRule="auto"/>
      </w:pPr>
      <w:r>
        <w:t xml:space="preserve">Review Service Limits table in </w:t>
      </w:r>
      <w:proofErr w:type="spellStart"/>
      <w:r w:rsidRPr="00CA6073">
        <w:rPr>
          <w:b/>
        </w:rPr>
        <w:t>ServiceLimits</w:t>
      </w:r>
      <w:proofErr w:type="spellEnd"/>
      <w:r>
        <w:t xml:space="preserve"> worksheet</w:t>
      </w:r>
      <w:r w:rsidR="007A2A67">
        <w:t>, make sure values are OK</w:t>
      </w:r>
    </w:p>
    <w:p w:rsidR="006678A6" w:rsidRDefault="00973543" w:rsidP="006678A6">
      <w:pPr>
        <w:pStyle w:val="ListParagraph"/>
        <w:numPr>
          <w:ilvl w:val="0"/>
          <w:numId w:val="1"/>
        </w:numPr>
        <w:spacing w:line="360" w:lineRule="auto"/>
      </w:pPr>
      <w:r>
        <w:t xml:space="preserve">Define thickness/preferred schedules in </w:t>
      </w:r>
      <w:proofErr w:type="spellStart"/>
      <w:r w:rsidRPr="00CA6073">
        <w:rPr>
          <w:b/>
        </w:rPr>
        <w:t>ThicknessDataRule</w:t>
      </w:r>
      <w:proofErr w:type="spellEnd"/>
      <w:r>
        <w:t xml:space="preserve"> worksheet</w:t>
      </w:r>
    </w:p>
    <w:p w:rsidR="006678A6" w:rsidRPr="006678A6" w:rsidRDefault="006678A6" w:rsidP="006678A6">
      <w:pPr>
        <w:pStyle w:val="ListParagraph"/>
        <w:numPr>
          <w:ilvl w:val="1"/>
          <w:numId w:val="1"/>
        </w:numPr>
        <w:spacing w:line="360" w:lineRule="auto"/>
        <w:rPr>
          <w:rStyle w:val="Strong"/>
          <w:b w:val="0"/>
          <w:bCs w:val="0"/>
        </w:rPr>
      </w:pPr>
      <w:r w:rsidRPr="00CA6073">
        <w:rPr>
          <w:rStyle w:val="Strong"/>
          <w:i/>
        </w:rPr>
        <w:t>Minimum Thickness</w:t>
      </w:r>
      <w:r>
        <w:t xml:space="preserve"> (Required</w:t>
      </w:r>
      <w:proofErr w:type="gramStart"/>
      <w:r>
        <w:t>)-</w:t>
      </w:r>
      <w:proofErr w:type="gramEnd"/>
      <w:r>
        <w:t xml:space="preserve"> Type the minimum acceptable thickness, inclusive of corrosion allowance, thread tolerance, and mill tolerance, that you want to use in wall thickness calculations for the specified nominal piping diameter. Be sure to include the units, for example, </w:t>
      </w:r>
      <w:r>
        <w:rPr>
          <w:rStyle w:val="Strong"/>
        </w:rPr>
        <w:t>0.5in</w:t>
      </w:r>
      <w:r>
        <w:t xml:space="preserve"> or </w:t>
      </w:r>
      <w:r>
        <w:rPr>
          <w:rStyle w:val="Strong"/>
        </w:rPr>
        <w:t>1.375in</w:t>
      </w:r>
    </w:p>
    <w:p w:rsidR="006678A6" w:rsidRDefault="006678A6" w:rsidP="006678A6">
      <w:pPr>
        <w:pStyle w:val="ListParagraph"/>
        <w:numPr>
          <w:ilvl w:val="1"/>
          <w:numId w:val="1"/>
        </w:numPr>
        <w:spacing w:line="360" w:lineRule="auto"/>
      </w:pPr>
      <w:r w:rsidRPr="00CA6073">
        <w:rPr>
          <w:rStyle w:val="Strong"/>
          <w:i/>
        </w:rPr>
        <w:t>Retirement Thickness</w:t>
      </w:r>
      <w:r>
        <w:t xml:space="preserve"> (Required) - Type the minimum acceptable thickness; exclusive of corrosion allowance, thread tolerance, and mill tolerance; that you want to use in wall thickness calculations for the specified nominal piping diameter. Be sure to include the units, for example, </w:t>
      </w:r>
      <w:r>
        <w:rPr>
          <w:rStyle w:val="Strong"/>
        </w:rPr>
        <w:t>0.5in</w:t>
      </w:r>
      <w:r>
        <w:t xml:space="preserve"> or </w:t>
      </w:r>
      <w:r>
        <w:rPr>
          <w:rStyle w:val="Strong"/>
        </w:rPr>
        <w:t>1.375in</w:t>
      </w:r>
      <w:r>
        <w:t>.</w:t>
      </w:r>
    </w:p>
    <w:p w:rsidR="006678A6" w:rsidRDefault="006678A6" w:rsidP="006678A6">
      <w:pPr>
        <w:pStyle w:val="ListParagraph"/>
        <w:numPr>
          <w:ilvl w:val="1"/>
          <w:numId w:val="1"/>
        </w:numPr>
        <w:spacing w:line="360" w:lineRule="auto"/>
      </w:pPr>
      <w:r w:rsidRPr="00CA6073">
        <w:rPr>
          <w:rStyle w:val="Strong"/>
          <w:i/>
        </w:rPr>
        <w:t>PreferredSchedule1</w:t>
      </w:r>
      <w:r>
        <w:t xml:space="preserve"> (Required) - Enter the first permissible schedule code or wall thickness that you want to use for this piping materials class. If you type the preferred thickness instead of the schedule code, be sure to include the units of measurement, such as </w:t>
      </w:r>
      <w:r>
        <w:rPr>
          <w:rStyle w:val="Strong"/>
        </w:rPr>
        <w:t>mm</w:t>
      </w:r>
      <w:r>
        <w:t xml:space="preserve"> or </w:t>
      </w:r>
      <w:proofErr w:type="gramStart"/>
      <w:r w:rsidR="0027137C">
        <w:rPr>
          <w:rStyle w:val="Strong"/>
        </w:rPr>
        <w:t>“ (</w:t>
      </w:r>
      <w:proofErr w:type="gramEnd"/>
      <w:r w:rsidR="0027137C">
        <w:rPr>
          <w:rStyle w:val="Strong"/>
        </w:rPr>
        <w:t xml:space="preserve">values must correspond to those allowed for </w:t>
      </w:r>
      <w:proofErr w:type="spellStart"/>
      <w:r w:rsidR="0027137C">
        <w:rPr>
          <w:rStyle w:val="Strong"/>
        </w:rPr>
        <w:t>sch</w:t>
      </w:r>
      <w:proofErr w:type="spellEnd"/>
      <w:r w:rsidR="0027137C">
        <w:rPr>
          <w:rStyle w:val="Strong"/>
        </w:rPr>
        <w:t>/</w:t>
      </w:r>
      <w:proofErr w:type="spellStart"/>
      <w:r w:rsidR="0027137C">
        <w:rPr>
          <w:rStyle w:val="Strong"/>
        </w:rPr>
        <w:t>thk</w:t>
      </w:r>
      <w:proofErr w:type="spellEnd"/>
      <w:r w:rsidR="0027137C">
        <w:rPr>
          <w:rStyle w:val="Strong"/>
        </w:rPr>
        <w:t xml:space="preserve"> in allcodelists.xls&gt;</w:t>
      </w:r>
      <w:proofErr w:type="spellStart"/>
      <w:r w:rsidR="0027137C">
        <w:rPr>
          <w:rStyle w:val="Strong"/>
        </w:rPr>
        <w:t>ScheduleThickness</w:t>
      </w:r>
      <w:proofErr w:type="spellEnd"/>
      <w:r w:rsidR="0027137C">
        <w:rPr>
          <w:rStyle w:val="Strong"/>
        </w:rPr>
        <w:t xml:space="preserve"> worksheet)</w:t>
      </w:r>
      <w:r>
        <w:br/>
        <w:t xml:space="preserve">You can specify up to six preferred schedules or thicknesses. However, the schedules or wall thicknesses must be listed in ascending order of thickness. In other words, the first preferred schedule or wall thickness value must be the </w:t>
      </w:r>
      <w:r w:rsidR="00162DE0">
        <w:t>smallest;</w:t>
      </w:r>
      <w:r>
        <w:t xml:space="preserve"> the last preferred schedule or wall thickness value must be the largest. </w:t>
      </w:r>
      <w:r w:rsidR="007A2A67">
        <w:br/>
      </w:r>
    </w:p>
    <w:p w:rsidR="006678A6" w:rsidRDefault="007A2A67" w:rsidP="00213F17">
      <w:pPr>
        <w:pStyle w:val="ListParagraph"/>
        <w:numPr>
          <w:ilvl w:val="0"/>
          <w:numId w:val="1"/>
        </w:numPr>
        <w:spacing w:line="360" w:lineRule="auto"/>
      </w:pPr>
      <w:r>
        <w:t xml:space="preserve">In  _CatalogData.xls modify </w:t>
      </w:r>
      <w:proofErr w:type="spellStart"/>
      <w:r w:rsidRPr="00CA6073">
        <w:rPr>
          <w:b/>
        </w:rPr>
        <w:t>PipeStock</w:t>
      </w:r>
      <w:proofErr w:type="spellEnd"/>
      <w:r>
        <w:t xml:space="preserve"> worksheet to allow the combination of </w:t>
      </w:r>
      <w:r w:rsidRPr="00E71FB6">
        <w:rPr>
          <w:b/>
        </w:rPr>
        <w:t xml:space="preserve">commodity code/end </w:t>
      </w:r>
      <w:r w:rsidR="00162DE0">
        <w:rPr>
          <w:b/>
        </w:rPr>
        <w:t>conditions</w:t>
      </w:r>
      <w:r>
        <w:t xml:space="preserve"> generated by the new </w:t>
      </w:r>
      <w:r w:rsidR="00E71FB6">
        <w:t>piping</w:t>
      </w:r>
      <w:r w:rsidR="0027137C">
        <w:t xml:space="preserve"> </w:t>
      </w:r>
      <w:r>
        <w:t>definitions</w:t>
      </w:r>
      <w:r w:rsidR="0027137C">
        <w:t xml:space="preserve"> in the piping commodity filter</w:t>
      </w:r>
    </w:p>
    <w:p w:rsidR="00CA6073" w:rsidRDefault="00CA6073" w:rsidP="00213F17">
      <w:pPr>
        <w:pStyle w:val="ListParagraph"/>
        <w:numPr>
          <w:ilvl w:val="0"/>
          <w:numId w:val="1"/>
        </w:numPr>
        <w:spacing w:line="360" w:lineRule="auto"/>
      </w:pPr>
      <w:r>
        <w:lastRenderedPageBreak/>
        <w:t xml:space="preserve">In </w:t>
      </w:r>
      <w:proofErr w:type="spellStart"/>
      <w:r w:rsidRPr="00162DE0">
        <w:rPr>
          <w:b/>
        </w:rPr>
        <w:t>PlainPipingGenericData</w:t>
      </w:r>
      <w:proofErr w:type="spellEnd"/>
      <w:r>
        <w:t xml:space="preserve"> make sure that the combination of NPD/end std/Schedule with their corresponding OD and wall thickness exist for every new entry in </w:t>
      </w:r>
      <w:proofErr w:type="spellStart"/>
      <w:r>
        <w:t>pipestock</w:t>
      </w:r>
      <w:proofErr w:type="spellEnd"/>
    </w:p>
    <w:p w:rsidR="007A2A67" w:rsidRDefault="007A2A67" w:rsidP="00213F17">
      <w:pPr>
        <w:pStyle w:val="ListParagraph"/>
        <w:numPr>
          <w:ilvl w:val="0"/>
          <w:numId w:val="1"/>
        </w:numPr>
        <w:spacing w:line="360" w:lineRule="auto"/>
      </w:pPr>
      <w:r>
        <w:t xml:space="preserve">Repeat for </w:t>
      </w:r>
      <w:r w:rsidR="00CA6073">
        <w:t>all</w:t>
      </w:r>
      <w:r>
        <w:t xml:space="preserve"> fittings whose schedule value in </w:t>
      </w:r>
      <w:r w:rsidR="00CA6073">
        <w:t xml:space="preserve">the </w:t>
      </w:r>
      <w:r>
        <w:t>commodity filter is set to MATCH the pipe’s</w:t>
      </w:r>
    </w:p>
    <w:p w:rsidR="007A2A67" w:rsidRDefault="007A2A67" w:rsidP="00213F17">
      <w:pPr>
        <w:pStyle w:val="ListParagraph"/>
        <w:numPr>
          <w:ilvl w:val="0"/>
          <w:numId w:val="1"/>
        </w:numPr>
        <w:spacing w:line="360" w:lineRule="auto"/>
      </w:pPr>
      <w:proofErr w:type="spellStart"/>
      <w:r>
        <w:t>Bulkload</w:t>
      </w:r>
      <w:proofErr w:type="spellEnd"/>
      <w:r>
        <w:t xml:space="preserve"> the specification.xls and catalogData.xls modified</w:t>
      </w:r>
    </w:p>
    <w:p w:rsidR="007A2A67" w:rsidRDefault="007A2A67" w:rsidP="007A2A67">
      <w:pPr>
        <w:pStyle w:val="ListParagraph"/>
        <w:numPr>
          <w:ilvl w:val="0"/>
          <w:numId w:val="1"/>
        </w:numPr>
        <w:spacing w:line="360" w:lineRule="auto"/>
      </w:pPr>
      <w:r>
        <w:t>Test placing a pipe, then fittings (don’t forget to define P &amp; T</w:t>
      </w:r>
      <w:r w:rsidR="00CA6073">
        <w:t xml:space="preserve"> with values within service limits table parameters</w:t>
      </w:r>
      <w:r>
        <w:t>)</w:t>
      </w:r>
    </w:p>
    <w:sectPr w:rsidR="007A2A67" w:rsidSect="00D452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DD1896"/>
    <w:multiLevelType w:val="hybridMultilevel"/>
    <w:tmpl w:val="C6B0D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13F17"/>
    <w:rsid w:val="00162DE0"/>
    <w:rsid w:val="00213F17"/>
    <w:rsid w:val="0027137C"/>
    <w:rsid w:val="006678A6"/>
    <w:rsid w:val="00680673"/>
    <w:rsid w:val="007A2A67"/>
    <w:rsid w:val="00931000"/>
    <w:rsid w:val="00973543"/>
    <w:rsid w:val="00CA6073"/>
    <w:rsid w:val="00D45244"/>
    <w:rsid w:val="00E71FB6"/>
    <w:rsid w:val="00FD7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17"/>
    <w:pPr>
      <w:ind w:left="720"/>
      <w:contextualSpacing/>
    </w:pPr>
  </w:style>
  <w:style w:type="paragraph" w:customStyle="1" w:styleId="bodytext">
    <w:name w:val="bodytext"/>
    <w:basedOn w:val="Normal"/>
    <w:rsid w:val="006678A6"/>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6678A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Shaw Group Inc</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3</cp:revision>
  <dcterms:created xsi:type="dcterms:W3CDTF">2010-08-18T18:32:00Z</dcterms:created>
  <dcterms:modified xsi:type="dcterms:W3CDTF">2010-09-07T16:31:00Z</dcterms:modified>
</cp:coreProperties>
</file>