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b/>
          <w:bCs/>
          <w:color w:val="ef462c"/>
          <w:sz w:val="72"/>
          <w:szCs w:val="72"/>
        </w:rPr>
        <w:t xml:space="preserve">UK </w:t>
      </w:r>
      <w:r>
        <w:rPr>
          <w:b/>
          <w:bCs/>
          <w:color w:val="1e52a4"/>
          <w:sz w:val="72"/>
          <w:szCs w:val="72"/>
        </w:rPr>
        <w:t xml:space="preserve">ACADEMIES</w:t>
      </w:r>
    </w:p>
    <w:p>
      <w:pPr>
        <w:spacing w:after="300" w:before="0"/>
        <w:jc w:val="center"/>
      </w:pPr>
      <w:r>
        <w:rPr>
          <w:b/>
          <w:bCs/>
          <w:color w:val="ef462c"/>
          <w:sz w:val="72"/>
          <w:szCs w:val="72"/>
        </w:rPr>
        <w:t xml:space="preserve">OF GYMNASTICS</w:t>
      </w:r>
    </w:p>
    <w:p>
      <w:pPr>
        <w:spacing w:after="120" w:before="200"/>
        <w:jc w:val="center"/>
      </w:pPr>
      <w:r>
        <w:rPr>
          <w:b/>
          <w:bCs/>
          <w:color w:val="0f172a"/>
          <w:sz w:val="52"/>
          <w:szCs w:val="52"/>
        </w:rPr>
        <w:t xml:space="preserve">COACH WORK HANDBOOK</w:t>
      </w:r>
    </w:p>
    <w:p>
      <w:pPr>
        <w:spacing w:after="300" w:before="60"/>
        <w:jc w:val="center"/>
      </w:pPr>
      <w:r>
        <w:rPr>
          <w:i/>
          <w:iCs/>
          <w:color w:val="1e52a4"/>
          <w:sz w:val="36"/>
          <w:szCs w:val="36"/>
        </w:rPr>
        <w:t xml:space="preserve">Template Edition</w:t>
      </w:r>
    </w:p>
    <w:p>
      <w:pPr>
        <w:spacing w:after="60" w:before="60"/>
        <w:jc w:val="center"/>
      </w:pPr>
      <w:r>
        <w:rPr>
          <w:color w:val="666666"/>
          <w:sz w:val="22"/>
          <w:szCs w:val="22"/>
        </w:rPr>
        <w:t xml:space="preserve">Version 1.0 | September 2026</w:t>
      </w:r>
    </w:p>
    <w:p>
      <w:pPr>
        <w:spacing w:after="320" w:before="40"/>
        <w:jc w:val="center"/>
      </w:pPr>
      <w:r>
        <w:rPr>
          <w:b/>
          <w:bCs/>
          <w:color w:val="ef462c"/>
          <w:sz w:val="22"/>
          <w:szCs w:val="22"/>
        </w:rPr>
        <w:t xml:space="preserve">Includes the September 2026 Allergy &amp; Anaphylaxis compliance update (Section 7)</w:t>
      </w:r>
    </w:p>
    <w:p>
      <w:pPr>
        <w:pBdr>
          <w:top w:val="single" w:color="6B7280" w:sz="8"/>
          <w:bottom w:val="single" w:color="6B7280" w:sz="8"/>
          <w:left w:val="single" w:color="6B7280" w:sz="8"/>
          <w:right w:val="single" w:color="6B7280" w:sz="8"/>
        </w:pBdr>
        <w:shd w:fill="E5E7EB" w:color="E5E7EB" w:val="clear"/>
        <w:spacing w:after="160" w:before="160"/>
        <w:ind w:left="200" w:right="200"/>
        <w:jc w:val="left"/>
      </w:pPr>
      <w:r>
        <w:rPr>
          <w:b/>
          <w:bCs/>
          <w:color w:val="374151"/>
          <w:sz w:val="22"/>
          <w:szCs w:val="22"/>
        </w:rPr>
        <w:t xml:space="preserve">TEMPLATE DOCUMENT  </w:t>
      </w:r>
      <w:r>
        <w:rPr>
          <w:color w:val="374151"/>
          <w:sz w:val="22"/>
          <w:szCs w:val="22"/>
        </w:rPr>
        <w:t xml:space="preserve">This document is produced by UK Academies of Gymnastics for use by affiliated clubs, independent coaching providers, and recreational gymnastics organisations. Replace all [bracketed fields] with your club's own details before issuing to staff.</w:t>
      </w:r>
    </w:p>
    <w:p>
      <w:pPr>
        <w:spacing w:after="100" w:before="0"/>
      </w:pPr>
      <w:r>
        <w:t xml:space="preserve"/>
      </w:r>
    </w:p>
    <w:p>
      <w:pPr>
        <w:spacing w:after="60" w:before="60"/>
        <w:jc w:val="center"/>
      </w:pPr>
      <w:r>
        <w:rPr>
          <w:color w:val="1e52a4"/>
          <w:sz w:val="22"/>
          <w:szCs w:val="22"/>
        </w:rPr>
        <w:t xml:space="preserve">ukacademiesofgymnastics.com</w:t>
      </w:r>
    </w:p>
    <w:p>
      <w:r>
        <w:br w:type="page"/>
      </w:r>
    </w:p>
    <w:p>
      <w:pPr>
        <w:pStyle w:val="Heading1"/>
        <w:spacing w:after="120" w:before="360"/>
      </w:pPr>
      <w:r>
        <w:rPr>
          <w:b/>
          <w:bCs/>
          <w:color w:val="0f172a"/>
          <w:sz w:val="32"/>
          <w:szCs w:val="32"/>
        </w:rPr>
        <w:t xml:space="preserve">Contents</w:t>
      </w:r>
    </w:p>
    <w:p>
      <w:pPr>
        <w:spacing w:after="80" w:before="80"/>
        <w:jc w:val="left"/>
      </w:pPr>
      <w:r>
        <w:rPr>
          <w:b w:val="false"/>
          <w:bCs w:val="false"/>
          <w:i w:val="false"/>
          <w:iCs w:val="false"/>
          <w:color w:val="0f172a"/>
          <w:sz w:val="22"/>
          <w:szCs w:val="22"/>
        </w:rPr>
        <w:t xml:space="preserve">1. About This Handbook</w:t>
      </w:r>
    </w:p>
    <w:p>
      <w:pPr>
        <w:spacing w:after="80" w:before="80"/>
        <w:jc w:val="left"/>
      </w:pPr>
      <w:r>
        <w:rPr>
          <w:b w:val="false"/>
          <w:bCs w:val="false"/>
          <w:i w:val="false"/>
          <w:iCs w:val="false"/>
          <w:color w:val="0f172a"/>
          <w:sz w:val="22"/>
          <w:szCs w:val="22"/>
        </w:rPr>
        <w:t xml:space="preserve">2. About UKAG</w:t>
      </w:r>
    </w:p>
    <w:p>
      <w:pPr>
        <w:spacing w:after="80" w:before="80"/>
        <w:jc w:val="left"/>
      </w:pPr>
      <w:r>
        <w:rPr>
          <w:b w:val="false"/>
          <w:bCs w:val="false"/>
          <w:i w:val="false"/>
          <w:iCs w:val="false"/>
          <w:color w:val="0f172a"/>
          <w:sz w:val="22"/>
          <w:szCs w:val="22"/>
        </w:rPr>
        <w:t xml:space="preserve">3. Our Sessions &amp; Programme</w:t>
      </w:r>
    </w:p>
    <w:p>
      <w:pPr>
        <w:spacing w:after="80" w:before="80"/>
        <w:jc w:val="left"/>
      </w:pPr>
      <w:r>
        <w:rPr>
          <w:b w:val="false"/>
          <w:bCs w:val="false"/>
          <w:i w:val="false"/>
          <w:iCs w:val="false"/>
          <w:color w:val="0f172a"/>
          <w:sz w:val="22"/>
          <w:szCs w:val="22"/>
        </w:rPr>
        <w:t xml:space="preserve">4. Coach Roles &amp; Responsibilities</w:t>
      </w:r>
    </w:p>
    <w:p>
      <w:pPr>
        <w:spacing w:after="80" w:before="80"/>
        <w:jc w:val="left"/>
      </w:pPr>
      <w:r>
        <w:rPr>
          <w:b w:val="false"/>
          <w:bCs w:val="false"/>
          <w:i w:val="false"/>
          <w:iCs w:val="false"/>
          <w:color w:val="0f172a"/>
          <w:sz w:val="22"/>
          <w:szCs w:val="22"/>
        </w:rPr>
        <w:t xml:space="preserve">5. Session Structure &amp; Timetable</w:t>
      </w:r>
    </w:p>
    <w:p>
      <w:pPr>
        <w:spacing w:after="80" w:before="80"/>
        <w:jc w:val="left"/>
      </w:pPr>
      <w:r>
        <w:rPr>
          <w:b w:val="false"/>
          <w:bCs w:val="false"/>
          <w:i w:val="false"/>
          <w:iCs w:val="false"/>
          <w:color w:val="0f172a"/>
          <w:sz w:val="22"/>
          <w:szCs w:val="22"/>
        </w:rPr>
        <w:t xml:space="preserve">6. Behaviour Management</w:t>
      </w:r>
    </w:p>
    <w:p>
      <w:pPr>
        <w:spacing w:after="80" w:before="80"/>
        <w:jc w:val="left"/>
      </w:pPr>
      <w:r>
        <w:rPr>
          <w:b w:val="false"/>
          <w:bCs w:val="false"/>
          <w:i w:val="false"/>
          <w:iCs w:val="false"/>
          <w:color w:val="0f172a"/>
          <w:sz w:val="22"/>
          <w:szCs w:val="22"/>
        </w:rPr>
        <w:t xml:space="preserve">7. Allergy Awareness &amp; Anaphylaxis — Benedict’s Law</w:t>
      </w:r>
    </w:p>
    <w:p>
      <w:pPr>
        <w:spacing w:after="80" w:before="80"/>
        <w:jc w:val="left"/>
      </w:pPr>
      <w:r>
        <w:rPr>
          <w:b w:val="false"/>
          <w:bCs w:val="false"/>
          <w:i w:val="false"/>
          <w:iCs w:val="false"/>
          <w:color w:val="0f172a"/>
          <w:sz w:val="22"/>
          <w:szCs w:val="22"/>
        </w:rPr>
        <w:t xml:space="preserve">   7.1 Before Every Session — Medical Check</w:t>
      </w:r>
    </w:p>
    <w:p>
      <w:pPr>
        <w:spacing w:after="80" w:before="80"/>
        <w:jc w:val="left"/>
      </w:pPr>
      <w:r>
        <w:rPr>
          <w:b w:val="false"/>
          <w:bCs w:val="false"/>
          <w:i w:val="false"/>
          <w:iCs w:val="false"/>
          <w:color w:val="0f172a"/>
          <w:sz w:val="22"/>
          <w:szCs w:val="22"/>
        </w:rPr>
        <w:t xml:space="preserve">   7.2 During the Session — Medical Bag</w:t>
      </w:r>
    </w:p>
    <w:p>
      <w:pPr>
        <w:spacing w:after="80" w:before="80"/>
        <w:jc w:val="left"/>
      </w:pPr>
      <w:r>
        <w:rPr>
          <w:b w:val="false"/>
          <w:bCs w:val="false"/>
          <w:i w:val="false"/>
          <w:iCs w:val="false"/>
          <w:color w:val="0f172a"/>
          <w:sz w:val="22"/>
          <w:szCs w:val="22"/>
        </w:rPr>
        <w:t xml:space="preserve">   7.3 End of Session — Medical Check Out</w:t>
      </w:r>
    </w:p>
    <w:p>
      <w:pPr>
        <w:spacing w:after="80" w:before="80"/>
        <w:jc w:val="left"/>
      </w:pPr>
      <w:r>
        <w:rPr>
          <w:b w:val="false"/>
          <w:bCs w:val="false"/>
          <w:i w:val="false"/>
          <w:iCs w:val="false"/>
          <w:color w:val="0f172a"/>
          <w:sz w:val="22"/>
          <w:szCs w:val="22"/>
        </w:rPr>
        <w:t xml:space="preserve">   7.4 Snack Protocol</w:t>
      </w:r>
    </w:p>
    <w:p>
      <w:pPr>
        <w:spacing w:after="80" w:before="80"/>
        <w:jc w:val="left"/>
      </w:pPr>
      <w:r>
        <w:rPr>
          <w:b w:val="false"/>
          <w:bCs w:val="false"/>
          <w:i w:val="false"/>
          <w:iCs w:val="false"/>
          <w:color w:val="0f172a"/>
          <w:sz w:val="22"/>
          <w:szCs w:val="22"/>
        </w:rPr>
        <w:t xml:space="preserve">   7.5 Allergy Awareness &amp; Anaphylaxis Training (September 2026 — Mandatory)</w:t>
      </w:r>
    </w:p>
    <w:p>
      <w:pPr>
        <w:spacing w:after="80" w:before="80"/>
        <w:jc w:val="left"/>
      </w:pPr>
      <w:r>
        <w:rPr>
          <w:b w:val="false"/>
          <w:bCs w:val="false"/>
          <w:i w:val="false"/>
          <w:iCs w:val="false"/>
          <w:color w:val="0f172a"/>
          <w:sz w:val="22"/>
          <w:szCs w:val="22"/>
        </w:rPr>
        <w:t xml:space="preserve">   7.6 Other Medical Conditions</w:t>
      </w:r>
    </w:p>
    <w:p>
      <w:pPr>
        <w:spacing w:after="80" w:before="80"/>
        <w:jc w:val="left"/>
      </w:pPr>
      <w:r>
        <w:rPr>
          <w:b w:val="false"/>
          <w:bCs w:val="false"/>
          <w:i w:val="false"/>
          <w:iCs w:val="false"/>
          <w:color w:val="0f172a"/>
          <w:sz w:val="22"/>
          <w:szCs w:val="22"/>
        </w:rPr>
        <w:t xml:space="preserve">8. Safeguarding &amp; Child Protection</w:t>
      </w:r>
    </w:p>
    <w:p>
      <w:pPr>
        <w:spacing w:after="80" w:before="80"/>
        <w:jc w:val="left"/>
      </w:pPr>
      <w:r>
        <w:rPr>
          <w:b w:val="false"/>
          <w:bCs w:val="false"/>
          <w:i w:val="false"/>
          <w:iCs w:val="false"/>
          <w:color w:val="0f172a"/>
          <w:sz w:val="22"/>
          <w:szCs w:val="22"/>
        </w:rPr>
        <w:t xml:space="preserve">9. Late Collection Procedure</w:t>
      </w:r>
    </w:p>
    <w:p>
      <w:pPr>
        <w:spacing w:after="80" w:before="80"/>
        <w:jc w:val="left"/>
      </w:pPr>
      <w:r>
        <w:rPr>
          <w:b w:val="false"/>
          <w:bCs w:val="false"/>
          <w:i w:val="false"/>
          <w:iCs w:val="false"/>
          <w:color w:val="0f172a"/>
          <w:sz w:val="22"/>
          <w:szCs w:val="22"/>
        </w:rPr>
        <w:t xml:space="preserve">10. Cover &amp; Absence Procedures</w:t>
      </w:r>
    </w:p>
    <w:p>
      <w:pPr>
        <w:spacing w:after="80" w:before="80"/>
        <w:jc w:val="left"/>
      </w:pPr>
      <w:r>
        <w:rPr>
          <w:b w:val="false"/>
          <w:bCs w:val="false"/>
          <w:i w:val="false"/>
          <w:iCs w:val="false"/>
          <w:color w:val="0f172a"/>
          <w:sz w:val="22"/>
          <w:szCs w:val="22"/>
        </w:rPr>
        <w:t xml:space="preserve">11. Timesheets &amp; Pay</w:t>
      </w:r>
    </w:p>
    <w:p>
      <w:pPr>
        <w:spacing w:after="80" w:before="80"/>
        <w:jc w:val="left"/>
      </w:pPr>
      <w:r>
        <w:rPr>
          <w:b w:val="false"/>
          <w:bCs w:val="false"/>
          <w:i w:val="false"/>
          <w:iCs w:val="false"/>
          <w:color w:val="0f172a"/>
          <w:sz w:val="22"/>
          <w:szCs w:val="22"/>
        </w:rPr>
        <w:t xml:space="preserve">12. Conduct &amp; Professional Standards</w:t>
      </w:r>
    </w:p>
    <w:p>
      <w:pPr>
        <w:spacing w:after="80" w:before="80"/>
        <w:jc w:val="left"/>
      </w:pPr>
      <w:r>
        <w:rPr>
          <w:b w:val="false"/>
          <w:bCs w:val="false"/>
          <w:i w:val="false"/>
          <w:iCs w:val="false"/>
          <w:color w:val="0f172a"/>
          <w:sz w:val="22"/>
          <w:szCs w:val="22"/>
        </w:rPr>
        <w:t xml:space="preserve">13. Social Media &amp; Photography</w:t>
      </w:r>
    </w:p>
    <w:p>
      <w:pPr>
        <w:spacing w:after="80" w:before="80"/>
        <w:jc w:val="left"/>
      </w:pPr>
      <w:r>
        <w:rPr>
          <w:b w:val="false"/>
          <w:bCs w:val="false"/>
          <w:i w:val="false"/>
          <w:iCs w:val="false"/>
          <w:color w:val="0f172a"/>
          <w:sz w:val="22"/>
          <w:szCs w:val="22"/>
        </w:rPr>
        <w:t xml:space="preserve">14. Equipment &amp; Venue Safety</w:t>
      </w:r>
    </w:p>
    <w:p>
      <w:pPr>
        <w:spacing w:after="80" w:before="80"/>
        <w:jc w:val="left"/>
      </w:pPr>
      <w:r>
        <w:rPr>
          <w:b w:val="false"/>
          <w:bCs w:val="false"/>
          <w:i w:val="false"/>
          <w:iCs w:val="false"/>
          <w:color w:val="0f172a"/>
          <w:sz w:val="22"/>
          <w:szCs w:val="22"/>
        </w:rPr>
        <w:t xml:space="preserve">15. Quick Reference Card</w:t>
      </w:r>
    </w:p>
    <w:p>
      <w:pPr>
        <w:spacing w:after="80" w:before="80"/>
        <w:jc w:val="left"/>
      </w:pPr>
      <w:r>
        <w:rPr>
          <w:b w:val="false"/>
          <w:bCs w:val="false"/>
          <w:i w:val="false"/>
          <w:iCs w:val="false"/>
          <w:color w:val="0f172a"/>
          <w:sz w:val="22"/>
          <w:szCs w:val="22"/>
        </w:rPr>
        <w:t xml:space="preserve">16. Coach Agreement</w:t>
      </w:r>
    </w:p>
    <w:p>
      <w:r>
        <w:br w:type="page"/>
      </w:r>
    </w:p>
    <w:p>
      <w:pPr>
        <w:pStyle w:val="Heading1"/>
        <w:spacing w:after="120" w:before="360"/>
      </w:pPr>
      <w:r>
        <w:rPr>
          <w:b/>
          <w:bCs/>
          <w:color w:val="0f172a"/>
          <w:sz w:val="32"/>
          <w:szCs w:val="32"/>
        </w:rPr>
        <w:t xml:space="preserve">Section 1 — About This Handbook</w:t>
      </w:r>
    </w:p>
    <w:p>
      <w:pPr>
        <w:pBdr>
          <w:top w:val="single" w:color="9CA3AF" w:sz="6"/>
          <w:bottom w:val="single" w:color="9CA3AF" w:sz="6"/>
          <w:left w:val="single" w:color="9CA3AF" w:sz="6"/>
          <w:right w:val="single" w:color="9CA3AF" w:sz="6"/>
        </w:pBdr>
        <w:shd w:fill="E5E7EB" w:color="E5E7EB" w:val="clear"/>
        <w:spacing w:after="120" w:before="120"/>
        <w:ind w:left="120" w:right="120"/>
      </w:pPr>
      <w:r>
        <w:rPr>
          <w:b/>
          <w:bCs/>
          <w:color w:val="374151"/>
          <w:sz w:val="22"/>
          <w:szCs w:val="22"/>
        </w:rPr>
        <w:t xml:space="preserve">HOW TO USE THIS TEMPLATE: </w:t>
      </w:r>
      <w:r>
        <w:rPr>
          <w:color w:val="374151"/>
          <w:sz w:val="22"/>
          <w:szCs w:val="22"/>
        </w:rPr>
        <w:t xml:space="preserve">This handbook has been produced by UK Academies of Gymnastics (UKAG) as a professional template for gymnastics clubs, independent coaching providers, and recreational gymnastics organisations. Before issuing this document to your coaching staff, replace every field shown in [square brackets] with your club’s own information. Fields in [square brackets] are placeholders — none should remain in the final version you issue.</w:t>
      </w:r>
    </w:p>
    <w:p>
      <w:pPr>
        <w:spacing w:after="100" w:before="0"/>
      </w:pPr>
      <w:r>
        <w:t xml:space="preserve"/>
      </w:r>
    </w:p>
    <w:p>
      <w:pPr>
        <w:spacing w:after="80" w:before="80"/>
        <w:jc w:val="left"/>
      </w:pPr>
      <w:r>
        <w:rPr>
          <w:b w:val="false"/>
          <w:bCs w:val="false"/>
          <w:i w:val="false"/>
          <w:iCs w:val="false"/>
          <w:color w:val="0f172a"/>
          <w:sz w:val="22"/>
          <w:szCs w:val="22"/>
        </w:rPr>
        <w:t xml:space="preserve">This handbook sets out everything a coach at [Club Name] needs to know to work safely, professionally, and effectively. It covers your role, session procedures, safeguarding, medical awareness, conduct standards, and pay arrangements.</w:t>
      </w:r>
    </w:p>
    <w:p>
      <w:pPr>
        <w:spacing w:after="100" w:before="0"/>
      </w:pPr>
      <w:r>
        <w:t xml:space="preserve"/>
      </w:r>
    </w:p>
    <w:p>
      <w:pPr>
        <w:spacing w:after="80" w:before="80"/>
        <w:jc w:val="left"/>
      </w:pPr>
      <w:r>
        <w:rPr>
          <w:b w:val="false"/>
          <w:bCs w:val="false"/>
          <w:i w:val="false"/>
          <w:iCs w:val="false"/>
          <w:color w:val="0f172a"/>
          <w:sz w:val="22"/>
          <w:szCs w:val="22"/>
        </w:rPr>
        <w:t xml:space="preserve">It is a condition of employment that you read this handbook in full and sign the Coach Agreement at the back before attending your first session.</w:t>
      </w:r>
    </w:p>
    <w:p>
      <w:pPr>
        <w:spacing w:after="100" w:before="0"/>
      </w:pPr>
      <w:r>
        <w:t xml:space="preserve"/>
      </w:r>
    </w:p>
    <w:p>
      <w:pPr>
        <w:pStyle w:val="Heading2"/>
        <w:spacing w:after="80" w:before="240"/>
      </w:pPr>
      <w:r>
        <w:rPr>
          <w:b/>
          <w:bCs/>
          <w:color w:val="1e52a4"/>
          <w:sz w:val="26"/>
          <w:szCs w:val="26"/>
        </w:rPr>
        <w:t xml:space="preserve">How It Is Structured</w:t>
      </w:r>
    </w:p>
    <w:p>
      <w:pPr>
        <w:pStyle w:val="ListParagraph"/>
        <w:numPr>
          <w:ilvl w:val="0"/>
          <w:numId w:val="2"/>
        </w:numPr>
        <w:spacing w:after="40" w:before="40"/>
      </w:pPr>
      <w:r>
        <w:rPr>
          <w:b w:val="false"/>
          <w:bCs w:val="false"/>
          <w:color w:val="0f172a"/>
          <w:sz w:val="22"/>
          <w:szCs w:val="22"/>
        </w:rPr>
        <w:t xml:space="preserve">Sections 1–6: Practical coaching guidance — roles, sessions, behaviour</w:t>
      </w:r>
    </w:p>
    <w:p>
      <w:pPr>
        <w:pStyle w:val="ListParagraph"/>
        <w:numPr>
          <w:ilvl w:val="0"/>
          <w:numId w:val="2"/>
        </w:numPr>
        <w:spacing w:after="40" w:before="40"/>
      </w:pPr>
      <w:r>
        <w:rPr>
          <w:b w:val="false"/>
          <w:bCs w:val="false"/>
          <w:color w:val="0f172a"/>
          <w:sz w:val="22"/>
          <w:szCs w:val="22"/>
        </w:rPr>
        <w:t xml:space="preserve">Section 7: Mandatory compliance — Allergy Awareness &amp; Anaphylaxis (Benedict’s Law, September 2026)</w:t>
      </w:r>
    </w:p>
    <w:p>
      <w:pPr>
        <w:pStyle w:val="ListParagraph"/>
        <w:numPr>
          <w:ilvl w:val="0"/>
          <w:numId w:val="2"/>
        </w:numPr>
        <w:spacing w:after="40" w:before="40"/>
      </w:pPr>
      <w:r>
        <w:rPr>
          <w:b w:val="false"/>
          <w:bCs w:val="false"/>
          <w:color w:val="0f172a"/>
          <w:sz w:val="22"/>
          <w:szCs w:val="22"/>
        </w:rPr>
        <w:t xml:space="preserve">Sections 8–14: Safeguarding, conduct, pay and operational procedures</w:t>
      </w:r>
    </w:p>
    <w:p>
      <w:pPr>
        <w:pStyle w:val="ListParagraph"/>
        <w:numPr>
          <w:ilvl w:val="0"/>
          <w:numId w:val="2"/>
        </w:numPr>
        <w:spacing w:after="40" w:before="40"/>
      </w:pPr>
      <w:r>
        <w:rPr>
          <w:b w:val="false"/>
          <w:bCs w:val="false"/>
          <w:color w:val="0f172a"/>
          <w:sz w:val="22"/>
          <w:szCs w:val="22"/>
        </w:rPr>
        <w:t xml:space="preserve">Section 15: Quick Reference Card</w:t>
      </w:r>
    </w:p>
    <w:p>
      <w:pPr>
        <w:pStyle w:val="ListParagraph"/>
        <w:numPr>
          <w:ilvl w:val="0"/>
          <w:numId w:val="2"/>
        </w:numPr>
        <w:spacing w:after="40" w:before="40"/>
      </w:pPr>
      <w:r>
        <w:rPr>
          <w:b w:val="false"/>
          <w:bCs w:val="false"/>
          <w:color w:val="0f172a"/>
          <w:sz w:val="22"/>
          <w:szCs w:val="22"/>
        </w:rPr>
        <w:t xml:space="preserve">Section 16: Coach Agreement — sign and return before your first session</w:t>
      </w:r>
    </w:p>
    <w:p>
      <w:pPr>
        <w:spacing w:after="100" w:before="0"/>
      </w:pPr>
      <w:r>
        <w:t xml:space="preserve"/>
      </w:r>
    </w:p>
    <w:p>
      <w:pPr>
        <w:pStyle w:val="Heading2"/>
        <w:spacing w:after="80" w:before="240"/>
      </w:pPr>
      <w:r>
        <w:rPr>
          <w:b/>
          <w:bCs/>
          <w:color w:val="1e52a4"/>
          <w:sz w:val="26"/>
          <w:szCs w:val="26"/>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f172a" w:color="0f172a" w:val="clear"/>
          </w:tcPr>
          <w:p>
            <w:pPr>
              <w:spacing w:after="60" w:before="60"/>
            </w:pPr>
            <w:r>
              <w:rPr>
                <w:b/>
                <w:bCs/>
                <w:color w:val="FFFFFF"/>
                <w:sz w:val="20"/>
                <w:szCs w:val="20"/>
              </w:rPr>
              <w:t xml:space="preserve">Field</w:t>
            </w:r>
          </w:p>
        </w:tc>
        <w:tc>
          <w:tcPr>
            <w:tcW w:type="dxa" w:w="5500"/>
            <w:shd w:fill="0f172a" w:color="0f172a" w:val="clear"/>
          </w:tcPr>
          <w:p>
            <w:pPr>
              <w:spacing w:after="60" w:before="60"/>
            </w:pPr>
            <w:r>
              <w:rPr>
                <w:b/>
                <w:bCs/>
                <w:color w:val="FFFFFF"/>
                <w:sz w:val="20"/>
                <w:szCs w:val="20"/>
              </w:rPr>
              <w:t xml:space="preserve">Detail</w:t>
            </w:r>
          </w:p>
        </w:tc>
      </w:tr>
      <w:tr>
        <w:tc>
          <w:tcPr>
            <w:tcW w:type="dxa" w:w="3500"/>
            <w:shd w:fill="F3F4F6" w:color="F3F4F6" w:val="clear"/>
          </w:tcPr>
          <w:p>
            <w:pPr>
              <w:spacing w:after="60" w:before="60"/>
            </w:pPr>
            <w:r>
              <w:rPr>
                <w:b w:val="false"/>
                <w:bCs w:val="false"/>
                <w:color w:val="0f172a"/>
                <w:sz w:val="20"/>
                <w:szCs w:val="20"/>
              </w:rPr>
              <w:t xml:space="preserve">Document title</w:t>
            </w:r>
          </w:p>
        </w:tc>
        <w:tc>
          <w:tcPr>
            <w:tcW w:type="dxa" w:w="5500"/>
            <w:shd w:fill="F3F4F6" w:color="F3F4F6" w:val="clear"/>
          </w:tcPr>
          <w:p>
            <w:pPr>
              <w:spacing w:after="60" w:before="60"/>
            </w:pPr>
            <w:r>
              <w:rPr>
                <w:b w:val="false"/>
                <w:bCs w:val="false"/>
                <w:color w:val="0f172a"/>
                <w:sz w:val="20"/>
                <w:szCs w:val="20"/>
              </w:rPr>
              <w:t xml:space="preserve">Coach Work Handbook</w:t>
            </w:r>
          </w:p>
        </w:tc>
      </w:tr>
      <w:tr>
        <w:tc>
          <w:tcPr>
            <w:tcW w:type="dxa" w:w="3500"/>
            <w:shd w:fill="FFFFFF" w:color="FFFFFF" w:val="clear"/>
          </w:tcPr>
          <w:p>
            <w:pPr>
              <w:spacing w:after="60" w:before="60"/>
            </w:pPr>
            <w:r>
              <w:rPr>
                <w:b w:val="false"/>
                <w:bCs w:val="false"/>
                <w:color w:val="0f172a"/>
                <w:sz w:val="20"/>
                <w:szCs w:val="20"/>
              </w:rPr>
              <w:t xml:space="preserve">Version</w:t>
            </w:r>
          </w:p>
        </w:tc>
        <w:tc>
          <w:tcPr>
            <w:tcW w:type="dxa" w:w="5500"/>
            <w:shd w:fill="FFFFFF" w:color="FFFFFF" w:val="clear"/>
          </w:tcPr>
          <w:p>
            <w:pPr>
              <w:spacing w:after="60" w:before="60"/>
            </w:pPr>
            <w:r>
              <w:rPr>
                <w:b w:val="false"/>
                <w:bCs w:val="false"/>
                <w:color w:val="0f172a"/>
                <w:sz w:val="20"/>
                <w:szCs w:val="20"/>
              </w:rPr>
              <w:t xml:space="preserve">1.0 (Template Edition)</w:t>
            </w:r>
          </w:p>
        </w:tc>
      </w:tr>
      <w:tr>
        <w:tc>
          <w:tcPr>
            <w:tcW w:type="dxa" w:w="3500"/>
            <w:shd w:fill="F3F4F6" w:color="F3F4F6" w:val="clear"/>
          </w:tcPr>
          <w:p>
            <w:pPr>
              <w:spacing w:after="60" w:before="60"/>
            </w:pPr>
            <w:r>
              <w:rPr>
                <w:b w:val="false"/>
                <w:bCs w:val="false"/>
                <w:color w:val="0f172a"/>
                <w:sz w:val="20"/>
                <w:szCs w:val="20"/>
              </w:rPr>
              <w:t xml:space="preserve">Produced by</w:t>
            </w:r>
          </w:p>
        </w:tc>
        <w:tc>
          <w:tcPr>
            <w:tcW w:type="dxa" w:w="5500"/>
            <w:shd w:fill="F3F4F6" w:color="F3F4F6" w:val="clear"/>
          </w:tcPr>
          <w:p>
            <w:pPr>
              <w:spacing w:after="60" w:before="60"/>
            </w:pPr>
            <w:r>
              <w:rPr>
                <w:b w:val="false"/>
                <w:bCs w:val="false"/>
                <w:color w:val="0f172a"/>
                <w:sz w:val="20"/>
                <w:szCs w:val="20"/>
              </w:rPr>
              <w:t xml:space="preserve">UK Academies of Gymnastics</w:t>
            </w:r>
          </w:p>
        </w:tc>
      </w:tr>
      <w:tr>
        <w:tc>
          <w:tcPr>
            <w:tcW w:type="dxa" w:w="3500"/>
            <w:shd w:fill="FFFFFF" w:color="FFFFFF" w:val="clear"/>
          </w:tcPr>
          <w:p>
            <w:pPr>
              <w:spacing w:after="60" w:before="60"/>
            </w:pPr>
            <w:r>
              <w:rPr>
                <w:b w:val="false"/>
                <w:bCs w:val="false"/>
                <w:color w:val="0f172a"/>
                <w:sz w:val="20"/>
                <w:szCs w:val="20"/>
              </w:rPr>
              <w:t xml:space="preserve">Date of this edition</w:t>
            </w:r>
          </w:p>
        </w:tc>
        <w:tc>
          <w:tcPr>
            <w:tcW w:type="dxa" w:w="5500"/>
            <w:shd w:fill="FFFFFF" w:color="FFFFFF" w:val="clear"/>
          </w:tcPr>
          <w:p>
            <w:pPr>
              <w:spacing w:after="60" w:before="60"/>
            </w:pPr>
            <w:r>
              <w:rPr>
                <w:b w:val="false"/>
                <w:bCs w:val="false"/>
                <w:color w:val="0f172a"/>
                <w:sz w:val="20"/>
                <w:szCs w:val="20"/>
              </w:rPr>
              <w:t xml:space="preserve">September 2026</w:t>
            </w:r>
          </w:p>
        </w:tc>
      </w:tr>
      <w:tr>
        <w:tc>
          <w:tcPr>
            <w:tcW w:type="dxa" w:w="3500"/>
            <w:shd w:fill="F3F4F6" w:color="F3F4F6" w:val="clear"/>
          </w:tcPr>
          <w:p>
            <w:pPr>
              <w:spacing w:after="60" w:before="60"/>
            </w:pPr>
            <w:r>
              <w:rPr>
                <w:b w:val="false"/>
                <w:bCs w:val="false"/>
                <w:color w:val="0f172a"/>
                <w:sz w:val="20"/>
                <w:szCs w:val="20"/>
              </w:rPr>
              <w:t xml:space="preserve">Adapted for</w:t>
            </w:r>
          </w:p>
        </w:tc>
        <w:tc>
          <w:tcPr>
            <w:tcW w:type="dxa" w:w="5500"/>
            <w:shd w:fill="F3F4F6" w:color="F3F4F6" w:val="clear"/>
          </w:tcPr>
          <w:p>
            <w:pPr>
              <w:spacing w:after="60" w:before="60"/>
            </w:pPr>
            <w:r>
              <w:rPr>
                <w:b w:val="false"/>
                <w:bCs w:val="false"/>
                <w:color w:val="0f172a"/>
                <w:sz w:val="20"/>
                <w:szCs w:val="20"/>
              </w:rPr>
              <w:t xml:space="preserve">[Club Name]</w:t>
            </w:r>
          </w:p>
        </w:tc>
      </w:tr>
      <w:tr>
        <w:tc>
          <w:tcPr>
            <w:tcW w:type="dxa" w:w="3500"/>
            <w:shd w:fill="FFFFFF" w:color="FFFFFF" w:val="clear"/>
          </w:tcPr>
          <w:p>
            <w:pPr>
              <w:spacing w:after="60" w:before="60"/>
            </w:pPr>
            <w:r>
              <w:rPr>
                <w:b w:val="false"/>
                <w:bCs w:val="false"/>
                <w:color w:val="0f172a"/>
                <w:sz w:val="20"/>
                <w:szCs w:val="20"/>
              </w:rPr>
              <w:t xml:space="preserve">Adapted by</w:t>
            </w:r>
          </w:p>
        </w:tc>
        <w:tc>
          <w:tcPr>
            <w:tcW w:type="dxa" w:w="5500"/>
            <w:shd w:fill="FFFFFF" w:color="FFFFFF" w:val="clear"/>
          </w:tcPr>
          <w:p>
            <w:pPr>
              <w:spacing w:after="60" w:before="60"/>
            </w:pPr>
            <w:r>
              <w:rPr>
                <w:b w:val="false"/>
                <w:bCs w:val="false"/>
                <w:color w:val="0f172a"/>
                <w:sz w:val="20"/>
                <w:szCs w:val="20"/>
              </w:rPr>
              <w:t xml:space="preserve">[Club Manager/Owner Name]</w:t>
            </w:r>
          </w:p>
        </w:tc>
      </w:tr>
      <w:tr>
        <w:tc>
          <w:tcPr>
            <w:tcW w:type="dxa" w:w="3500"/>
            <w:shd w:fill="F3F4F6" w:color="F3F4F6" w:val="clear"/>
          </w:tcPr>
          <w:p>
            <w:pPr>
              <w:spacing w:after="60" w:before="60"/>
            </w:pPr>
            <w:r>
              <w:rPr>
                <w:b w:val="false"/>
                <w:bCs w:val="false"/>
                <w:color w:val="0f172a"/>
                <w:sz w:val="20"/>
                <w:szCs w:val="20"/>
              </w:rPr>
              <w:t xml:space="preserve">Next review due</w:t>
            </w:r>
          </w:p>
        </w:tc>
        <w:tc>
          <w:tcPr>
            <w:tcW w:type="dxa" w:w="5500"/>
            <w:shd w:fill="F3F4F6" w:color="F3F4F6" w:val="clear"/>
          </w:tcPr>
          <w:p>
            <w:pPr>
              <w:spacing w:after="60" w:before="60"/>
            </w:pPr>
            <w:r>
              <w:rPr>
                <w:b w:val="false"/>
                <w:bCs w:val="false"/>
                <w:color w:val="0f172a"/>
                <w:sz w:val="20"/>
                <w:szCs w:val="20"/>
              </w:rPr>
              <w:t xml:space="preserve">[insert date]</w:t>
            </w:r>
          </w:p>
        </w:tc>
      </w:tr>
    </w:tbl>
    <w:p>
      <w:r>
        <w:br w:type="page"/>
      </w:r>
    </w:p>
    <w:p>
      <w:pPr>
        <w:pStyle w:val="Heading1"/>
        <w:spacing w:after="120" w:before="360"/>
      </w:pPr>
      <w:r>
        <w:rPr>
          <w:b/>
          <w:bCs/>
          <w:color w:val="0f172a"/>
          <w:sz w:val="32"/>
          <w:szCs w:val="32"/>
        </w:rPr>
        <w:t xml:space="preserve">Section 2 — About UKAG</w:t>
      </w:r>
    </w:p>
    <w:p>
      <w:pPr>
        <w:spacing w:after="80" w:before="80"/>
        <w:jc w:val="left"/>
      </w:pPr>
      <w:r>
        <w:rPr>
          <w:b w:val="false"/>
          <w:bCs w:val="false"/>
          <w:i w:val="false"/>
          <w:iCs w:val="false"/>
          <w:color w:val="0f172a"/>
          <w:sz w:val="22"/>
          <w:szCs w:val="22"/>
        </w:rPr>
        <w:t xml:space="preserve">UK Academies of Gymnastics (UKAG) is a training, curriculum, and affiliation body for gymnastics clubs and multi-sport recreational providers across the UK. UKAG supports clubs through:</w:t>
      </w:r>
    </w:p>
    <w:p>
      <w:pPr>
        <w:spacing w:after="100" w:before="0"/>
      </w:pPr>
      <w:r>
        <w:t xml:space="preserve"/>
      </w:r>
    </w:p>
    <w:p>
      <w:pPr>
        <w:pStyle w:val="ListParagraph"/>
        <w:numPr>
          <w:ilvl w:val="0"/>
          <w:numId w:val="2"/>
        </w:numPr>
        <w:spacing w:after="40" w:before="40"/>
      </w:pPr>
      <w:r>
        <w:rPr>
          <w:b w:val="false"/>
          <w:bCs w:val="false"/>
          <w:color w:val="0f172a"/>
          <w:sz w:val="22"/>
          <w:szCs w:val="22"/>
        </w:rPr>
        <w:t xml:space="preserve">The UKAG Awards Framework — a structured progression curriculum for children of all abilities</w:t>
      </w:r>
    </w:p>
    <w:p>
      <w:pPr>
        <w:pStyle w:val="ListParagraph"/>
        <w:numPr>
          <w:ilvl w:val="0"/>
          <w:numId w:val="2"/>
        </w:numPr>
        <w:spacing w:after="40" w:before="40"/>
      </w:pPr>
      <w:r>
        <w:rPr>
          <w:b w:val="false"/>
          <w:bCs w:val="false"/>
          <w:color w:val="0f172a"/>
          <w:sz w:val="22"/>
          <w:szCs w:val="22"/>
        </w:rPr>
        <w:t xml:space="preserve">Coach development and certification programmes</w:t>
      </w:r>
    </w:p>
    <w:p>
      <w:pPr>
        <w:pStyle w:val="ListParagraph"/>
        <w:numPr>
          <w:ilvl w:val="0"/>
          <w:numId w:val="2"/>
        </w:numPr>
        <w:spacing w:after="40" w:before="40"/>
      </w:pPr>
      <w:r>
        <w:rPr>
          <w:b w:val="false"/>
          <w:bCs w:val="false"/>
          <w:color w:val="0f172a"/>
          <w:sz w:val="22"/>
          <w:szCs w:val="22"/>
        </w:rPr>
        <w:t xml:space="preserve">Operational templates, policies, and compliance guidance</w:t>
      </w:r>
    </w:p>
    <w:p>
      <w:pPr>
        <w:pStyle w:val="ListParagraph"/>
        <w:numPr>
          <w:ilvl w:val="0"/>
          <w:numId w:val="2"/>
        </w:numPr>
        <w:spacing w:after="40" w:before="40"/>
      </w:pPr>
      <w:r>
        <w:rPr>
          <w:b w:val="false"/>
          <w:bCs w:val="false"/>
          <w:color w:val="0f172a"/>
          <w:sz w:val="22"/>
          <w:szCs w:val="22"/>
        </w:rPr>
        <w:t xml:space="preserve">Safeguarding and allergy awareness training resources</w:t>
      </w:r>
    </w:p>
    <w:p>
      <w:pPr>
        <w:spacing w:after="100" w:before="0"/>
      </w:pPr>
      <w:r>
        <w:t xml:space="preserve"/>
      </w:r>
    </w:p>
    <w:p>
      <w:pPr>
        <w:spacing w:after="80" w:before="80"/>
        <w:jc w:val="left"/>
      </w:pPr>
      <w:r>
        <w:rPr>
          <w:b w:val="false"/>
          <w:bCs w:val="false"/>
          <w:i w:val="false"/>
          <w:iCs w:val="false"/>
          <w:color w:val="0f172a"/>
          <w:sz w:val="22"/>
          <w:szCs w:val="22"/>
        </w:rPr>
        <w:t xml:space="preserve">This handbook is published by UKAG as part of its club support offer. It reflects UKAG’s standards, including mandatory compliance with government allergy guidance (Benedict’s Law, September 2026). Clubs adapting this template remain responsible for ensuring their policies meet all applicable legal and regulatory requirements.</w:t>
      </w:r>
    </w:p>
    <w:p>
      <w:pPr>
        <w:spacing w:after="100" w:before="0"/>
      </w:pPr>
      <w:r>
        <w:t xml:space="preserve"/>
      </w:r>
    </w:p>
    <w:p>
      <w:pPr>
        <w:spacing w:after="80" w:before="80"/>
        <w:jc w:val="left"/>
      </w:pPr>
      <w:r>
        <w:rPr>
          <w:b w:val="false"/>
          <w:bCs w:val="false"/>
          <w:i w:val="false"/>
          <w:iCs w:val="false"/>
          <w:color w:val="0f172a"/>
          <w:sz w:val="22"/>
          <w:szCs w:val="22"/>
        </w:rPr>
        <w:t xml:space="preserve">For more information about UKAG affiliation and resources, visit ukacademiesofgymnastics.com.</w:t>
      </w:r>
    </w:p>
    <w:p>
      <w:r>
        <w:br w:type="page"/>
      </w:r>
    </w:p>
    <w:p>
      <w:pPr>
        <w:pStyle w:val="Heading1"/>
        <w:spacing w:after="120" w:before="360"/>
      </w:pPr>
      <w:r>
        <w:rPr>
          <w:b/>
          <w:bCs/>
          <w:color w:val="0f172a"/>
          <w:sz w:val="32"/>
          <w:szCs w:val="32"/>
        </w:rPr>
        <w:t xml:space="preserve">Section 3 — Our Sessions &amp; Programme</w:t>
      </w:r>
    </w:p>
    <w:p>
      <w:pPr>
        <w:spacing w:after="80" w:before="80"/>
        <w:jc w:val="left"/>
      </w:pPr>
      <w:r>
        <w:rPr>
          <w:b w:val="false"/>
          <w:bCs w:val="false"/>
          <w:i w:val="false"/>
          <w:iCs w:val="false"/>
          <w:color w:val="0f172a"/>
          <w:sz w:val="22"/>
          <w:szCs w:val="22"/>
        </w:rPr>
        <w:t xml:space="preserve">[Club Name] delivers gymnastics and multi-sport sessions using the UKAG Awards Framework — a structured, progressive curriculum that gives children clear goals and coaches a clear lesson structure.</w:t>
      </w:r>
    </w:p>
    <w:p>
      <w:pPr>
        <w:spacing w:after="100" w:before="0"/>
      </w:pPr>
      <w:r>
        <w:t xml:space="preserve"/>
      </w:r>
    </w:p>
    <w:p>
      <w:pPr>
        <w:pStyle w:val="Heading2"/>
        <w:spacing w:after="80" w:before="240"/>
      </w:pPr>
      <w:r>
        <w:rPr>
          <w:b/>
          <w:bCs/>
          <w:color w:val="1e52a4"/>
          <w:sz w:val="26"/>
          <w:szCs w:val="26"/>
        </w:rPr>
        <w:t xml:space="preserve">Our Sessions</w:t>
      </w:r>
    </w:p>
    <w:p>
      <w:pPr>
        <w:pStyle w:val="ListParagraph"/>
        <w:numPr>
          <w:ilvl w:val="0"/>
          <w:numId w:val="2"/>
        </w:numPr>
        <w:spacing w:after="40" w:before="40"/>
      </w:pPr>
      <w:r>
        <w:rPr>
          <w:b w:val="false"/>
          <w:bCs w:val="false"/>
          <w:color w:val="0f172a"/>
          <w:sz w:val="22"/>
          <w:szCs w:val="22"/>
        </w:rPr>
        <w:t xml:space="preserve">Session type: [e.g. after-school gymnastics club / recreational gymnastics / holiday camp]</w:t>
      </w:r>
    </w:p>
    <w:p>
      <w:pPr>
        <w:pStyle w:val="ListParagraph"/>
        <w:numPr>
          <w:ilvl w:val="0"/>
          <w:numId w:val="2"/>
        </w:numPr>
        <w:spacing w:after="40" w:before="40"/>
      </w:pPr>
      <w:r>
        <w:rPr>
          <w:b w:val="false"/>
          <w:bCs w:val="false"/>
          <w:color w:val="0f172a"/>
          <w:sz w:val="22"/>
          <w:szCs w:val="22"/>
        </w:rPr>
        <w:t xml:space="preserve">Typical session length: [e.g. 60 minutes]</w:t>
      </w:r>
    </w:p>
    <w:p>
      <w:pPr>
        <w:pStyle w:val="ListParagraph"/>
        <w:numPr>
          <w:ilvl w:val="0"/>
          <w:numId w:val="2"/>
        </w:numPr>
        <w:spacing w:after="40" w:before="40"/>
      </w:pPr>
      <w:r>
        <w:rPr>
          <w:b w:val="false"/>
          <w:bCs w:val="false"/>
          <w:color w:val="0f172a"/>
          <w:sz w:val="22"/>
          <w:szCs w:val="22"/>
        </w:rPr>
        <w:t xml:space="preserve">Age range: [e.g. 4–11 years]</w:t>
      </w:r>
    </w:p>
    <w:p>
      <w:pPr>
        <w:pStyle w:val="ListParagraph"/>
        <w:numPr>
          <w:ilvl w:val="0"/>
          <w:numId w:val="2"/>
        </w:numPr>
        <w:spacing w:after="40" w:before="40"/>
      </w:pPr>
      <w:r>
        <w:rPr>
          <w:b w:val="false"/>
          <w:bCs w:val="false"/>
          <w:color w:val="0f172a"/>
          <w:sz w:val="22"/>
          <w:szCs w:val="22"/>
        </w:rPr>
        <w:t xml:space="preserve">Venue(s): [Club venue name(s)]</w:t>
      </w:r>
    </w:p>
    <w:p>
      <w:pPr>
        <w:spacing w:after="100" w:before="0"/>
      </w:pPr>
      <w:r>
        <w:t xml:space="preserve"/>
      </w:r>
    </w:p>
    <w:p>
      <w:pPr>
        <w:pStyle w:val="Heading2"/>
        <w:spacing w:after="80" w:before="240"/>
      </w:pPr>
      <w:r>
        <w:rPr>
          <w:b/>
          <w:bCs/>
          <w:color w:val="1e52a4"/>
          <w:sz w:val="26"/>
          <w:szCs w:val="26"/>
        </w:rPr>
        <w:t xml:space="preserve">The UKAG Awards Framework</w:t>
      </w:r>
    </w:p>
    <w:p>
      <w:pPr>
        <w:spacing w:after="80" w:before="80"/>
        <w:jc w:val="left"/>
      </w:pPr>
      <w:r>
        <w:rPr>
          <w:b w:val="false"/>
          <w:bCs w:val="false"/>
          <w:i w:val="false"/>
          <w:iCs w:val="false"/>
          <w:color w:val="0f172a"/>
          <w:sz w:val="22"/>
          <w:szCs w:val="22"/>
        </w:rPr>
        <w:t xml:space="preserve">Sessions follow the UKAG Awards Framework, which provides:</w:t>
      </w:r>
    </w:p>
    <w:p>
      <w:pPr>
        <w:pStyle w:val="ListParagraph"/>
        <w:numPr>
          <w:ilvl w:val="0"/>
          <w:numId w:val="2"/>
        </w:numPr>
        <w:spacing w:after="40" w:before="40"/>
      </w:pPr>
      <w:r>
        <w:rPr>
          <w:b w:val="false"/>
          <w:bCs w:val="false"/>
          <w:color w:val="0f172a"/>
          <w:sz w:val="22"/>
          <w:szCs w:val="22"/>
        </w:rPr>
        <w:t xml:space="preserve">Age-appropriate gymnastics and multi-sport activities</w:t>
      </w:r>
    </w:p>
    <w:p>
      <w:pPr>
        <w:pStyle w:val="ListParagraph"/>
        <w:numPr>
          <w:ilvl w:val="0"/>
          <w:numId w:val="2"/>
        </w:numPr>
        <w:spacing w:after="40" w:before="40"/>
      </w:pPr>
      <w:r>
        <w:rPr>
          <w:b w:val="false"/>
          <w:bCs w:val="false"/>
          <w:color w:val="0f172a"/>
          <w:sz w:val="22"/>
          <w:szCs w:val="22"/>
        </w:rPr>
        <w:t xml:space="preserve">A progressive award pathway (levels 0–4) so children can see their progress</w:t>
      </w:r>
    </w:p>
    <w:p>
      <w:pPr>
        <w:pStyle w:val="ListParagraph"/>
        <w:numPr>
          <w:ilvl w:val="0"/>
          <w:numId w:val="2"/>
        </w:numPr>
        <w:spacing w:after="40" w:before="40"/>
      </w:pPr>
      <w:r>
        <w:rPr>
          <w:b w:val="false"/>
          <w:bCs w:val="false"/>
          <w:color w:val="0f172a"/>
          <w:sz w:val="22"/>
          <w:szCs w:val="22"/>
        </w:rPr>
        <w:t xml:space="preserve">A structured warm-up, main activity, and cool-down format</w:t>
      </w:r>
    </w:p>
    <w:p>
      <w:pPr>
        <w:pStyle w:val="ListParagraph"/>
        <w:numPr>
          <w:ilvl w:val="0"/>
          <w:numId w:val="2"/>
        </w:numPr>
        <w:spacing w:after="40" w:before="40"/>
      </w:pPr>
      <w:r>
        <w:rPr>
          <w:b w:val="false"/>
          <w:bCs w:val="false"/>
          <w:color w:val="0f172a"/>
          <w:sz w:val="22"/>
          <w:szCs w:val="22"/>
        </w:rPr>
        <w:t xml:space="preserve">Differentiated activities suitable for all abilities</w:t>
      </w:r>
    </w:p>
    <w:p>
      <w:pPr>
        <w:spacing w:after="100" w:before="0"/>
      </w:pPr>
      <w:r>
        <w:t xml:space="preserve"/>
      </w:r>
    </w:p>
    <w:p>
      <w:pPr>
        <w:pBdr>
          <w:top w:val="single" w:color="9CA3AF" w:sz="6"/>
          <w:bottom w:val="single" w:color="9CA3AF" w:sz="6"/>
          <w:left w:val="single" w:color="9CA3AF" w:sz="6"/>
          <w:right w:val="single" w:color="9CA3AF" w:sz="6"/>
        </w:pBdr>
        <w:shd w:fill="E5E7EB" w:color="E5E7EB" w:val="clear"/>
        <w:spacing w:after="120" w:before="120"/>
        <w:ind w:left="120" w:right="120"/>
      </w:pPr>
      <w:r>
        <w:rPr>
          <w:b/>
          <w:bCs/>
          <w:color w:val="374151"/>
          <w:sz w:val="22"/>
          <w:szCs w:val="22"/>
        </w:rPr>
        <w:t xml:space="preserve">CUSTOMISE: </w:t>
      </w:r>
      <w:r>
        <w:rPr>
          <w:color w:val="374151"/>
          <w:sz w:val="22"/>
          <w:szCs w:val="22"/>
        </w:rPr>
        <w:t xml:space="preserve">Replace the bullets above with your club’s specific session offer, venues, and any additional programme details relevant to your coaches.</w:t>
      </w:r>
    </w:p>
    <w:p>
      <w:r>
        <w:br w:type="page"/>
      </w:r>
    </w:p>
    <w:p>
      <w:pPr>
        <w:pStyle w:val="Heading1"/>
        <w:spacing w:after="120" w:before="360"/>
      </w:pPr>
      <w:r>
        <w:rPr>
          <w:b/>
          <w:bCs/>
          <w:color w:val="0f172a"/>
          <w:sz w:val="32"/>
          <w:szCs w:val="32"/>
        </w:rPr>
        <w:t xml:space="preserve">Section 4 — Coach Roles &amp; Responsibilities</w:t>
      </w:r>
    </w:p>
    <w:p>
      <w:pPr>
        <w:spacing w:after="80" w:before="80"/>
        <w:jc w:val="left"/>
      </w:pPr>
      <w:r>
        <w:rPr>
          <w:b w:val="false"/>
          <w:bCs w:val="false"/>
          <w:i w:val="false"/>
          <w:iCs w:val="false"/>
          <w:color w:val="0f172a"/>
          <w:sz w:val="22"/>
          <w:szCs w:val="22"/>
        </w:rPr>
        <w:t xml:space="preserve">[Club Name] operates with a tiered coaching structure. Each role has defined responsibilities. You must know your role and stay within it.</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f172a" w:color="0f172a" w:val="clear"/>
          </w:tcPr>
          <w:p>
            <w:pPr>
              <w:spacing w:after="60" w:before="60"/>
            </w:pPr>
            <w:r>
              <w:rPr>
                <w:b/>
                <w:bCs/>
                <w:color w:val="FFFFFF"/>
                <w:sz w:val="20"/>
                <w:szCs w:val="20"/>
              </w:rPr>
              <w:t xml:space="preserve">Role</w:t>
            </w:r>
          </w:p>
        </w:tc>
        <w:tc>
          <w:tcPr>
            <w:tcW w:type="dxa" w:w="1500"/>
            <w:shd w:fill="0f172a" w:color="0f172a" w:val="clear"/>
          </w:tcPr>
          <w:p>
            <w:pPr>
              <w:spacing w:after="60" w:before="60"/>
            </w:pPr>
            <w:r>
              <w:rPr>
                <w:b/>
                <w:bCs/>
                <w:color w:val="FFFFFF"/>
                <w:sz w:val="20"/>
                <w:szCs w:val="20"/>
              </w:rPr>
              <w:t xml:space="preserve">Typical Age</w:t>
            </w:r>
          </w:p>
        </w:tc>
        <w:tc>
          <w:tcPr>
            <w:tcW w:type="dxa" w:w="5300"/>
            <w:shd w:fill="0f172a" w:color="0f172a" w:val="clear"/>
          </w:tcPr>
          <w:p>
            <w:pPr>
              <w:spacing w:after="60" w:before="60"/>
            </w:pPr>
            <w:r>
              <w:rPr>
                <w:b/>
                <w:bCs/>
                <w:color w:val="FFFFFF"/>
                <w:sz w:val="20"/>
                <w:szCs w:val="20"/>
              </w:rPr>
              <w:t xml:space="preserve">Key Responsibilities</w:t>
            </w:r>
          </w:p>
        </w:tc>
      </w:tr>
      <w:tr>
        <w:tc>
          <w:tcPr>
            <w:tcW w:type="dxa" w:w="2200"/>
            <w:shd w:fill="F3F4F6" w:color="F3F4F6" w:val="clear"/>
          </w:tcPr>
          <w:p>
            <w:pPr>
              <w:spacing w:after="60" w:before="60"/>
            </w:pPr>
            <w:r>
              <w:rPr>
                <w:b w:val="false"/>
                <w:bCs w:val="false"/>
                <w:color w:val="0f172a"/>
                <w:sz w:val="20"/>
                <w:szCs w:val="20"/>
              </w:rPr>
              <w:t xml:space="preserve">Junior Coach</w:t>
            </w:r>
          </w:p>
        </w:tc>
        <w:tc>
          <w:tcPr>
            <w:tcW w:type="dxa" w:w="1500"/>
            <w:shd w:fill="F3F4F6" w:color="F3F4F6" w:val="clear"/>
          </w:tcPr>
          <w:p>
            <w:pPr>
              <w:spacing w:after="60" w:before="60"/>
            </w:pPr>
            <w:r>
              <w:rPr>
                <w:b w:val="false"/>
                <w:bCs w:val="false"/>
                <w:color w:val="0f172a"/>
                <w:sz w:val="20"/>
                <w:szCs w:val="20"/>
              </w:rPr>
              <w:t xml:space="preserve">13–16</w:t>
            </w:r>
          </w:p>
        </w:tc>
        <w:tc>
          <w:tcPr>
            <w:tcW w:type="dxa" w:w="5300"/>
            <w:shd w:fill="F3F4F6" w:color="F3F4F6" w:val="clear"/>
          </w:tcPr>
          <w:p>
            <w:pPr>
              <w:spacing w:after="60" w:before="60"/>
            </w:pPr>
            <w:r>
              <w:rPr>
                <w:b w:val="false"/>
                <w:bCs w:val="false"/>
                <w:color w:val="0f172a"/>
                <w:sz w:val="20"/>
                <w:szCs w:val="20"/>
              </w:rPr>
              <w:t xml:space="preserve">Assist under direct supervision of Lead Coach. Support equipment set-up and pack-down. Engage with children in activities, sticker awards, and games. Does not manage behaviour independently or run any part of the session alone.</w:t>
            </w:r>
          </w:p>
        </w:tc>
      </w:tr>
      <w:tr>
        <w:tc>
          <w:tcPr>
            <w:tcW w:type="dxa" w:w="2200"/>
            <w:shd w:fill="FFFFFF" w:color="FFFFFF" w:val="clear"/>
          </w:tcPr>
          <w:p>
            <w:pPr>
              <w:spacing w:after="60" w:before="60"/>
            </w:pPr>
            <w:r>
              <w:rPr>
                <w:b w:val="false"/>
                <w:bCs w:val="false"/>
                <w:color w:val="0f172a"/>
                <w:sz w:val="20"/>
                <w:szCs w:val="20"/>
              </w:rPr>
              <w:t xml:space="preserve">Assistant Coach</w:t>
            </w:r>
          </w:p>
        </w:tc>
        <w:tc>
          <w:tcPr>
            <w:tcW w:type="dxa" w:w="1500"/>
            <w:shd w:fill="FFFFFF" w:color="FFFFFF" w:val="clear"/>
          </w:tcPr>
          <w:p>
            <w:pPr>
              <w:spacing w:after="60" w:before="60"/>
            </w:pPr>
            <w:r>
              <w:rPr>
                <w:b w:val="false"/>
                <w:bCs w:val="false"/>
                <w:color w:val="0f172a"/>
                <w:sz w:val="20"/>
                <w:szCs w:val="20"/>
              </w:rPr>
              <w:t xml:space="preserve">16–18</w:t>
            </w:r>
          </w:p>
        </w:tc>
        <w:tc>
          <w:tcPr>
            <w:tcW w:type="dxa" w:w="5300"/>
            <w:shd w:fill="FFFFFF" w:color="FFFFFF" w:val="clear"/>
          </w:tcPr>
          <w:p>
            <w:pPr>
              <w:spacing w:after="60" w:before="60"/>
            </w:pPr>
            <w:r>
              <w:rPr>
                <w:b w:val="false"/>
                <w:bCs w:val="false"/>
                <w:color w:val="0f172a"/>
                <w:sz w:val="20"/>
                <w:szCs w:val="20"/>
              </w:rPr>
              <w:t xml:space="preserve">Support small groups under guidance. Lead warm-up games as directed. Assist Lead Coach in delivering the session plan. Does not run a session alone.</w:t>
            </w:r>
          </w:p>
        </w:tc>
      </w:tr>
      <w:tr>
        <w:tc>
          <w:tcPr>
            <w:tcW w:type="dxa" w:w="2200"/>
            <w:shd w:fill="F3F4F6" w:color="F3F4F6" w:val="clear"/>
          </w:tcPr>
          <w:p>
            <w:pPr>
              <w:spacing w:after="60" w:before="60"/>
            </w:pPr>
            <w:r>
              <w:rPr>
                <w:b w:val="false"/>
                <w:bCs w:val="false"/>
                <w:color w:val="0f172a"/>
                <w:sz w:val="20"/>
                <w:szCs w:val="20"/>
              </w:rPr>
              <w:t xml:space="preserve">Lead Coach</w:t>
            </w:r>
          </w:p>
        </w:tc>
        <w:tc>
          <w:tcPr>
            <w:tcW w:type="dxa" w:w="1500"/>
            <w:shd w:fill="F3F4F6" w:color="F3F4F6" w:val="clear"/>
          </w:tcPr>
          <w:p>
            <w:pPr>
              <w:spacing w:after="60" w:before="60"/>
            </w:pPr>
            <w:r>
              <w:rPr>
                <w:b w:val="false"/>
                <w:bCs w:val="false"/>
                <w:color w:val="0f172a"/>
                <w:sz w:val="20"/>
                <w:szCs w:val="20"/>
              </w:rPr>
              <w:t xml:space="preserve">18+</w:t>
            </w:r>
          </w:p>
        </w:tc>
        <w:tc>
          <w:tcPr>
            <w:tcW w:type="dxa" w:w="5300"/>
            <w:shd w:fill="F3F4F6" w:color="F3F4F6" w:val="clear"/>
          </w:tcPr>
          <w:p>
            <w:pPr>
              <w:spacing w:after="60" w:before="60"/>
            </w:pPr>
            <w:r>
              <w:rPr>
                <w:b w:val="false"/>
                <w:bCs w:val="false"/>
                <w:color w:val="0f172a"/>
                <w:sz w:val="20"/>
                <w:szCs w:val="20"/>
              </w:rPr>
              <w:t xml:space="preserve">Responsible for the full session: safety, register, session delivery, venue liaison, and team management. Named person accountable for all session records.</w:t>
            </w:r>
          </w:p>
        </w:tc>
      </w:tr>
    </w:tbl>
    <w:p>
      <w:pPr>
        <w:spacing w:after="100" w:before="0"/>
      </w:pPr>
      <w:r>
        <w:t xml:space="preserve"/>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You are responsible for knowing your role and staying within it. If you are an Assistant Coach, you do not run a session alone. If you are a Junior Coach, you do not manage behaviour independently.</w:t>
      </w:r>
    </w:p>
    <w:p>
      <w:pPr>
        <w:spacing w:after="100" w:before="0"/>
      </w:pPr>
      <w:r>
        <w:t xml:space="preserve"/>
      </w:r>
    </w:p>
    <w:p>
      <w:pPr>
        <w:pStyle w:val="Heading2"/>
        <w:spacing w:after="80" w:before="240"/>
      </w:pPr>
      <w:r>
        <w:rPr>
          <w:b/>
          <w:bCs/>
          <w:color w:val="1e52a4"/>
          <w:sz w:val="26"/>
          <w:szCs w:val="26"/>
        </w:rPr>
        <w:t xml:space="preserve">Your Line of Contact</w:t>
      </w:r>
    </w:p>
    <w:p>
      <w:pPr>
        <w:spacing w:after="80" w:before="80"/>
        <w:jc w:val="left"/>
      </w:pPr>
      <w:r>
        <w:rPr>
          <w:b w:val="false"/>
          <w:bCs w:val="false"/>
          <w:i w:val="false"/>
          <w:iCs w:val="false"/>
          <w:color w:val="0f172a"/>
          <w:sz w:val="22"/>
          <w:szCs w:val="22"/>
        </w:rPr>
        <w:t xml:space="preserve">If you have a question, concern, or problem during or after a session, your first contact is always your [Club Lead Coach]. Their details are on the Quick Reference Card (Section 15) and on your club’s contact sheet.</w:t>
      </w:r>
    </w:p>
    <w:p>
      <w:r>
        <w:br w:type="page"/>
      </w:r>
    </w:p>
    <w:p>
      <w:pPr>
        <w:pStyle w:val="Heading1"/>
        <w:spacing w:after="120" w:before="360"/>
      </w:pPr>
      <w:r>
        <w:rPr>
          <w:b/>
          <w:bCs/>
          <w:color w:val="0f172a"/>
          <w:sz w:val="32"/>
          <w:szCs w:val="32"/>
        </w:rPr>
        <w:t xml:space="preserve">Section 5 — Session Structure &amp; Timetable</w:t>
      </w:r>
    </w:p>
    <w:p>
      <w:pPr>
        <w:pStyle w:val="Heading2"/>
        <w:spacing w:after="80" w:before="240"/>
      </w:pPr>
      <w:r>
        <w:rPr>
          <w:b/>
          <w:bCs/>
          <w:color w:val="1e52a4"/>
          <w:sz w:val="26"/>
          <w:szCs w:val="26"/>
        </w:rPr>
        <w:t xml:space="preserve">Standard Session Format</w:t>
      </w:r>
    </w:p>
    <w:p>
      <w:pPr>
        <w:spacing w:after="80" w:before="80"/>
        <w:jc w:val="left"/>
      </w:pPr>
      <w:r>
        <w:rPr>
          <w:b w:val="false"/>
          <w:bCs w:val="false"/>
          <w:i w:val="false"/>
          <w:iCs w:val="false"/>
          <w:color w:val="0f172a"/>
          <w:sz w:val="22"/>
          <w:szCs w:val="22"/>
        </w:rPr>
        <w:t xml:space="preserve">Adapt the times below to match your club’s session start and end times. Replace [session start] and [session end] with your club’s own times.</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0f172a" w:color="0f172a" w:val="clear"/>
          </w:tcPr>
          <w:p>
            <w:pPr>
              <w:spacing w:after="60" w:before="60"/>
            </w:pPr>
            <w:r>
              <w:rPr>
                <w:b/>
                <w:bCs/>
                <w:color w:val="FFFFFF"/>
                <w:sz w:val="20"/>
                <w:szCs w:val="20"/>
              </w:rPr>
              <w:t xml:space="preserve">Time</w:t>
            </w:r>
          </w:p>
        </w:tc>
        <w:tc>
          <w:tcPr>
            <w:tcW w:type="dxa" w:w="2600"/>
            <w:shd w:fill="0f172a" w:color="0f172a" w:val="clear"/>
          </w:tcPr>
          <w:p>
            <w:pPr>
              <w:spacing w:after="60" w:before="60"/>
            </w:pPr>
            <w:r>
              <w:rPr>
                <w:b/>
                <w:bCs/>
                <w:color w:val="FFFFFF"/>
                <w:sz w:val="20"/>
                <w:szCs w:val="20"/>
              </w:rPr>
              <w:t xml:space="preserve">Activity</w:t>
            </w:r>
          </w:p>
        </w:tc>
        <w:tc>
          <w:tcPr>
            <w:tcW w:type="dxa" w:w="2400"/>
            <w:shd w:fill="0f172a" w:color="0f172a" w:val="clear"/>
          </w:tcPr>
          <w:p>
            <w:pPr>
              <w:spacing w:after="60" w:before="60"/>
            </w:pPr>
            <w:r>
              <w:rPr>
                <w:b/>
                <w:bCs/>
                <w:color w:val="FFFFFF"/>
                <w:sz w:val="20"/>
                <w:szCs w:val="20"/>
              </w:rPr>
              <w:t xml:space="preserve">Who Leads</w:t>
            </w:r>
          </w:p>
        </w:tc>
        <w:tc>
          <w:tcPr>
            <w:tcW w:type="dxa" w:w="2400"/>
            <w:shd w:fill="0f172a" w:color="0f172a" w:val="clear"/>
          </w:tcPr>
          <w:p>
            <w:pPr>
              <w:spacing w:after="60" w:before="60"/>
            </w:pPr>
            <w:r>
              <w:rPr>
                <w:b/>
                <w:bCs/>
                <w:color w:val="FFFFFF"/>
                <w:sz w:val="20"/>
                <w:szCs w:val="20"/>
              </w:rPr>
              <w:t xml:space="preserve">Notes</w:t>
            </w:r>
          </w:p>
        </w:tc>
      </w:tr>
      <w:tr>
        <w:tc>
          <w:tcPr>
            <w:tcW w:type="dxa" w:w="1600"/>
            <w:shd w:fill="F3F4F6" w:color="F3F4F6" w:val="clear"/>
          </w:tcPr>
          <w:p>
            <w:pPr>
              <w:spacing w:after="60" w:before="60"/>
            </w:pPr>
            <w:r>
              <w:rPr>
                <w:b w:val="false"/>
                <w:bCs w:val="false"/>
                <w:color w:val="0f172a"/>
                <w:sz w:val="20"/>
                <w:szCs w:val="20"/>
              </w:rPr>
              <w:t xml:space="preserve">[start]</w:t>
            </w:r>
          </w:p>
        </w:tc>
        <w:tc>
          <w:tcPr>
            <w:tcW w:type="dxa" w:w="2600"/>
            <w:shd w:fill="F3F4F6" w:color="F3F4F6" w:val="clear"/>
          </w:tcPr>
          <w:p>
            <w:pPr>
              <w:spacing w:after="60" w:before="60"/>
            </w:pPr>
            <w:r>
              <w:rPr>
                <w:b w:val="false"/>
                <w:bCs w:val="false"/>
                <w:color w:val="0f172a"/>
                <w:sz w:val="20"/>
                <w:szCs w:val="20"/>
              </w:rPr>
              <w:t xml:space="preserve">Arrival, register, snack check</w:t>
            </w:r>
          </w:p>
        </w:tc>
        <w:tc>
          <w:tcPr>
            <w:tcW w:type="dxa" w:w="2400"/>
            <w:shd w:fill="F3F4F6" w:color="F3F4F6" w:val="clear"/>
          </w:tcPr>
          <w:p>
            <w:pPr>
              <w:spacing w:after="60" w:before="60"/>
            </w:pPr>
            <w:r>
              <w:rPr>
                <w:b w:val="false"/>
                <w:bCs w:val="false"/>
                <w:color w:val="0f172a"/>
                <w:sz w:val="20"/>
                <w:szCs w:val="20"/>
              </w:rPr>
              <w:t xml:space="preserve">Lead Coach</w:t>
            </w:r>
          </w:p>
        </w:tc>
        <w:tc>
          <w:tcPr>
            <w:tcW w:type="dxa" w:w="2400"/>
            <w:shd w:fill="F3F4F6" w:color="F3F4F6" w:val="clear"/>
          </w:tcPr>
          <w:p>
            <w:pPr>
              <w:spacing w:after="60" w:before="60"/>
            </w:pPr>
            <w:r>
              <w:rPr>
                <w:b w:val="false"/>
                <w:bCs w:val="false"/>
                <w:color w:val="0f172a"/>
                <w:sz w:val="20"/>
                <w:szCs w:val="20"/>
              </w:rPr>
              <w:t xml:space="preserve">Register must be completed within first 10 minutes.</w:t>
            </w:r>
          </w:p>
        </w:tc>
      </w:tr>
      <w:tr>
        <w:tc>
          <w:tcPr>
            <w:tcW w:type="dxa" w:w="1600"/>
            <w:shd w:fill="FFFFFF" w:color="FFFFFF" w:val="clear"/>
          </w:tcPr>
          <w:p>
            <w:pPr>
              <w:spacing w:after="60" w:before="60"/>
            </w:pPr>
            <w:r>
              <w:rPr>
                <w:b w:val="false"/>
                <w:bCs w:val="false"/>
                <w:color w:val="0f172a"/>
                <w:sz w:val="20"/>
                <w:szCs w:val="20"/>
              </w:rPr>
              <w:t xml:space="preserve">[start + 15 min]</w:t>
            </w:r>
          </w:p>
        </w:tc>
        <w:tc>
          <w:tcPr>
            <w:tcW w:type="dxa" w:w="2600"/>
            <w:shd w:fill="FFFFFF" w:color="FFFFFF" w:val="clear"/>
          </w:tcPr>
          <w:p>
            <w:pPr>
              <w:spacing w:after="60" w:before="60"/>
            </w:pPr>
            <w:r>
              <w:rPr>
                <w:b w:val="false"/>
                <w:bCs w:val="false"/>
                <w:color w:val="0f172a"/>
                <w:sz w:val="20"/>
                <w:szCs w:val="20"/>
              </w:rPr>
              <w:t xml:space="preserve">Warm-up game</w:t>
            </w:r>
          </w:p>
        </w:tc>
        <w:tc>
          <w:tcPr>
            <w:tcW w:type="dxa" w:w="2400"/>
            <w:shd w:fill="FFFFFF" w:color="FFFFFF" w:val="clear"/>
          </w:tcPr>
          <w:p>
            <w:pPr>
              <w:spacing w:after="60" w:before="60"/>
            </w:pPr>
            <w:r>
              <w:rPr>
                <w:b w:val="false"/>
                <w:bCs w:val="false"/>
                <w:color w:val="0f172a"/>
                <w:sz w:val="20"/>
                <w:szCs w:val="20"/>
              </w:rPr>
              <w:t xml:space="preserve">Assistant or Lead Coach</w:t>
            </w:r>
          </w:p>
        </w:tc>
        <w:tc>
          <w:tcPr>
            <w:tcW w:type="dxa" w:w="2400"/>
            <w:shd w:fill="FFFFFF" w:color="FFFFFF" w:val="clear"/>
          </w:tcPr>
          <w:p>
            <w:pPr>
              <w:spacing w:after="60" w:before="60"/>
            </w:pPr>
            <w:r>
              <w:rPr>
                <w:b w:val="false"/>
                <w:bCs w:val="false"/>
                <w:color w:val="0f172a"/>
                <w:sz w:val="20"/>
                <w:szCs w:val="20"/>
              </w:rPr>
              <w:t xml:space="preserve">High energy, inclusive, fun.</w:t>
            </w:r>
          </w:p>
        </w:tc>
      </w:tr>
      <w:tr>
        <w:tc>
          <w:tcPr>
            <w:tcW w:type="dxa" w:w="1600"/>
            <w:shd w:fill="F3F4F6" w:color="F3F4F6" w:val="clear"/>
          </w:tcPr>
          <w:p>
            <w:pPr>
              <w:spacing w:after="60" w:before="60"/>
            </w:pPr>
            <w:r>
              <w:rPr>
                <w:b w:val="false"/>
                <w:bCs w:val="false"/>
                <w:color w:val="0f172a"/>
                <w:sz w:val="20"/>
                <w:szCs w:val="20"/>
              </w:rPr>
              <w:t xml:space="preserve">[start + 20 min]</w:t>
            </w:r>
          </w:p>
        </w:tc>
        <w:tc>
          <w:tcPr>
            <w:tcW w:type="dxa" w:w="2600"/>
            <w:shd w:fill="F3F4F6" w:color="F3F4F6" w:val="clear"/>
          </w:tcPr>
          <w:p>
            <w:pPr>
              <w:spacing w:after="60" w:before="60"/>
            </w:pPr>
            <w:r>
              <w:rPr>
                <w:b w:val="false"/>
                <w:bCs w:val="false"/>
                <w:color w:val="0f172a"/>
                <w:sz w:val="20"/>
                <w:szCs w:val="20"/>
              </w:rPr>
              <w:t xml:space="preserve">Stretch &amp; mobility</w:t>
            </w:r>
          </w:p>
        </w:tc>
        <w:tc>
          <w:tcPr>
            <w:tcW w:type="dxa" w:w="2400"/>
            <w:shd w:fill="F3F4F6" w:color="F3F4F6" w:val="clear"/>
          </w:tcPr>
          <w:p>
            <w:pPr>
              <w:spacing w:after="60" w:before="60"/>
            </w:pPr>
            <w:r>
              <w:rPr>
                <w:b w:val="false"/>
                <w:bCs w:val="false"/>
                <w:color w:val="0f172a"/>
                <w:sz w:val="20"/>
                <w:szCs w:val="20"/>
              </w:rPr>
              <w:t xml:space="preserve">Coach-led groups</w:t>
            </w:r>
          </w:p>
        </w:tc>
        <w:tc>
          <w:tcPr>
            <w:tcW w:type="dxa" w:w="2400"/>
            <w:shd w:fill="F3F4F6" w:color="F3F4F6" w:val="clear"/>
          </w:tcPr>
          <w:p>
            <w:pPr>
              <w:spacing w:after="60" w:before="60"/>
            </w:pPr>
            <w:r>
              <w:rPr>
                <w:b w:val="false"/>
                <w:bCs w:val="false"/>
                <w:color w:val="0f172a"/>
                <w:sz w:val="20"/>
                <w:szCs w:val="20"/>
              </w:rPr>
              <w:t xml:space="preserve">Follow the UKAG warm-up guide.</w:t>
            </w:r>
          </w:p>
        </w:tc>
      </w:tr>
      <w:tr>
        <w:tc>
          <w:tcPr>
            <w:tcW w:type="dxa" w:w="1600"/>
            <w:shd w:fill="FFFFFF" w:color="FFFFFF" w:val="clear"/>
          </w:tcPr>
          <w:p>
            <w:pPr>
              <w:spacing w:after="60" w:before="60"/>
            </w:pPr>
            <w:r>
              <w:rPr>
                <w:b w:val="false"/>
                <w:bCs w:val="false"/>
                <w:color w:val="0f172a"/>
                <w:sz w:val="20"/>
                <w:szCs w:val="20"/>
              </w:rPr>
              <w:t xml:space="preserve">[start + 30 min]</w:t>
            </w:r>
          </w:p>
        </w:tc>
        <w:tc>
          <w:tcPr>
            <w:tcW w:type="dxa" w:w="2600"/>
            <w:shd w:fill="FFFFFF" w:color="FFFFFF" w:val="clear"/>
          </w:tcPr>
          <w:p>
            <w:pPr>
              <w:spacing w:after="60" w:before="60"/>
            </w:pPr>
            <w:r>
              <w:rPr>
                <w:b w:val="false"/>
                <w:bCs w:val="false"/>
                <w:color w:val="0f172a"/>
                <w:sz w:val="20"/>
                <w:szCs w:val="20"/>
              </w:rPr>
              <w:t xml:space="preserve">Main activity stations (UKAG-linked)</w:t>
            </w:r>
          </w:p>
        </w:tc>
        <w:tc>
          <w:tcPr>
            <w:tcW w:type="dxa" w:w="2400"/>
            <w:shd w:fill="FFFFFF" w:color="FFFFFF" w:val="clear"/>
          </w:tcPr>
          <w:p>
            <w:pPr>
              <w:spacing w:after="60" w:before="60"/>
            </w:pPr>
            <w:r>
              <w:rPr>
                <w:b w:val="false"/>
                <w:bCs w:val="false"/>
                <w:color w:val="0f172a"/>
                <w:sz w:val="20"/>
                <w:szCs w:val="20"/>
              </w:rPr>
              <w:t xml:space="preserve">All coaches</w:t>
            </w:r>
          </w:p>
        </w:tc>
        <w:tc>
          <w:tcPr>
            <w:tcW w:type="dxa" w:w="2400"/>
            <w:shd w:fill="FFFFFF" w:color="FFFFFF" w:val="clear"/>
          </w:tcPr>
          <w:p>
            <w:pPr>
              <w:spacing w:after="60" w:before="60"/>
            </w:pPr>
            <w:r>
              <w:rPr>
                <w:b w:val="false"/>
                <w:bCs w:val="false"/>
                <w:color w:val="0f172a"/>
                <w:sz w:val="20"/>
                <w:szCs w:val="20"/>
              </w:rPr>
              <w:t xml:space="preserve">Two stations; rotate each session.</w:t>
            </w:r>
          </w:p>
        </w:tc>
      </w:tr>
      <w:tr>
        <w:tc>
          <w:tcPr>
            <w:tcW w:type="dxa" w:w="1600"/>
            <w:shd w:fill="F3F4F6" w:color="F3F4F6" w:val="clear"/>
          </w:tcPr>
          <w:p>
            <w:pPr>
              <w:spacing w:after="60" w:before="60"/>
            </w:pPr>
            <w:r>
              <w:rPr>
                <w:b w:val="false"/>
                <w:bCs w:val="false"/>
                <w:color w:val="0f172a"/>
                <w:sz w:val="20"/>
                <w:szCs w:val="20"/>
              </w:rPr>
              <w:t xml:space="preserve">[end − 10 min]</w:t>
            </w:r>
          </w:p>
        </w:tc>
        <w:tc>
          <w:tcPr>
            <w:tcW w:type="dxa" w:w="2600"/>
            <w:shd w:fill="F3F4F6" w:color="F3F4F6" w:val="clear"/>
          </w:tcPr>
          <w:p>
            <w:pPr>
              <w:spacing w:after="60" w:before="60"/>
            </w:pPr>
            <w:r>
              <w:rPr>
                <w:b w:val="false"/>
                <w:bCs w:val="false"/>
                <w:color w:val="0f172a"/>
                <w:sz w:val="20"/>
                <w:szCs w:val="20"/>
              </w:rPr>
              <w:t xml:space="preserve">Cool-down game</w:t>
            </w:r>
          </w:p>
        </w:tc>
        <w:tc>
          <w:tcPr>
            <w:tcW w:type="dxa" w:w="2400"/>
            <w:shd w:fill="F3F4F6" w:color="F3F4F6" w:val="clear"/>
          </w:tcPr>
          <w:p>
            <w:pPr>
              <w:spacing w:after="60" w:before="60"/>
            </w:pPr>
            <w:r>
              <w:rPr>
                <w:b w:val="false"/>
                <w:bCs w:val="false"/>
                <w:color w:val="0f172a"/>
                <w:sz w:val="20"/>
                <w:szCs w:val="20"/>
              </w:rPr>
              <w:t xml:space="preserve">Junior Coach or Assistant</w:t>
            </w:r>
          </w:p>
        </w:tc>
        <w:tc>
          <w:tcPr>
            <w:tcW w:type="dxa" w:w="2400"/>
            <w:shd w:fill="F3F4F6" w:color="F3F4F6" w:val="clear"/>
          </w:tcPr>
          <w:p>
            <w:pPr>
              <w:spacing w:after="60" w:before="60"/>
            </w:pPr>
            <w:r>
              <w:rPr>
                <w:b w:val="false"/>
                <w:bCs w:val="false"/>
                <w:color w:val="0f172a"/>
                <w:sz w:val="20"/>
                <w:szCs w:val="20"/>
              </w:rPr>
              <w:t xml:space="preserve">Calm, bring energy down.</w:t>
            </w:r>
          </w:p>
        </w:tc>
      </w:tr>
      <w:tr>
        <w:tc>
          <w:tcPr>
            <w:tcW w:type="dxa" w:w="1600"/>
            <w:shd w:fill="FFFFFF" w:color="FFFFFF" w:val="clear"/>
          </w:tcPr>
          <w:p>
            <w:pPr>
              <w:spacing w:after="60" w:before="60"/>
            </w:pPr>
            <w:r>
              <w:rPr>
                <w:b w:val="false"/>
                <w:bCs w:val="false"/>
                <w:color w:val="0f172a"/>
                <w:sz w:val="20"/>
                <w:szCs w:val="20"/>
              </w:rPr>
              <w:t xml:space="preserve">[end − 5 min]</w:t>
            </w:r>
          </w:p>
        </w:tc>
        <w:tc>
          <w:tcPr>
            <w:tcW w:type="dxa" w:w="2600"/>
            <w:shd w:fill="FFFFFF" w:color="FFFFFF" w:val="clear"/>
          </w:tcPr>
          <w:p>
            <w:pPr>
              <w:spacing w:after="60" w:before="60"/>
            </w:pPr>
            <w:r>
              <w:rPr>
                <w:b w:val="false"/>
                <w:bCs w:val="false"/>
                <w:color w:val="0f172a"/>
                <w:sz w:val="20"/>
                <w:szCs w:val="20"/>
              </w:rPr>
              <w:t xml:space="preserve">Pack down &amp; dismissal</w:t>
            </w:r>
          </w:p>
        </w:tc>
        <w:tc>
          <w:tcPr>
            <w:tcW w:type="dxa" w:w="2400"/>
            <w:shd w:fill="FFFFFF" w:color="FFFFFF" w:val="clear"/>
          </w:tcPr>
          <w:p>
            <w:pPr>
              <w:spacing w:after="60" w:before="60"/>
            </w:pPr>
            <w:r>
              <w:rPr>
                <w:b w:val="false"/>
                <w:bCs w:val="false"/>
                <w:color w:val="0f172a"/>
                <w:sz w:val="20"/>
                <w:szCs w:val="20"/>
              </w:rPr>
              <w:t xml:space="preserve">All coaches</w:t>
            </w:r>
          </w:p>
        </w:tc>
        <w:tc>
          <w:tcPr>
            <w:tcW w:type="dxa" w:w="2400"/>
            <w:shd w:fill="FFFFFF" w:color="FFFFFF" w:val="clear"/>
          </w:tcPr>
          <w:p>
            <w:pPr>
              <w:spacing w:after="60" w:before="60"/>
            </w:pPr>
            <w:r>
              <w:rPr>
                <w:b w:val="false"/>
                <w:bCs w:val="false"/>
                <w:color w:val="0f172a"/>
                <w:sz w:val="20"/>
                <w:szCs w:val="20"/>
              </w:rPr>
              <w:t xml:space="preserve">No child leaves until collected by named adult.</w:t>
            </w:r>
          </w:p>
        </w:tc>
      </w:tr>
    </w:tbl>
    <w:p>
      <w:pPr>
        <w:spacing w:after="100" w:before="0"/>
      </w:pPr>
      <w:r>
        <w:t xml:space="preserve"/>
      </w:r>
    </w:p>
    <w:p>
      <w:pPr>
        <w:pStyle w:val="Heading2"/>
        <w:spacing w:after="80" w:before="240"/>
      </w:pPr>
      <w:r>
        <w:rPr>
          <w:b/>
          <w:bCs/>
          <w:color w:val="1e52a4"/>
          <w:sz w:val="26"/>
          <w:szCs w:val="26"/>
        </w:rPr>
        <w:t xml:space="preserve">What Good Looks Like</w:t>
      </w:r>
    </w:p>
    <w:p>
      <w:pPr>
        <w:pStyle w:val="ListParagraph"/>
        <w:numPr>
          <w:ilvl w:val="0"/>
          <w:numId w:val="2"/>
        </w:numPr>
        <w:spacing w:after="40" w:before="40"/>
      </w:pPr>
      <w:r>
        <w:rPr>
          <w:b w:val="false"/>
          <w:bCs w:val="false"/>
          <w:color w:val="0f172a"/>
          <w:sz w:val="22"/>
          <w:szCs w:val="22"/>
        </w:rPr>
        <w:t xml:space="preserve">Children are active, engaged, and enjoying themselves</w:t>
      </w:r>
    </w:p>
    <w:p>
      <w:pPr>
        <w:pStyle w:val="ListParagraph"/>
        <w:numPr>
          <w:ilvl w:val="0"/>
          <w:numId w:val="2"/>
        </w:numPr>
        <w:spacing w:after="40" w:before="40"/>
      </w:pPr>
      <w:r>
        <w:rPr>
          <w:b w:val="false"/>
          <w:bCs w:val="false"/>
          <w:color w:val="0f172a"/>
          <w:sz w:val="22"/>
          <w:szCs w:val="22"/>
        </w:rPr>
        <w:t xml:space="preserve">Every child supervised at all times — no exceptions</w:t>
      </w:r>
    </w:p>
    <w:p>
      <w:pPr>
        <w:pStyle w:val="ListParagraph"/>
        <w:numPr>
          <w:ilvl w:val="0"/>
          <w:numId w:val="2"/>
        </w:numPr>
        <w:spacing w:after="40" w:before="40"/>
      </w:pPr>
      <w:r>
        <w:rPr>
          <w:b w:val="false"/>
          <w:bCs w:val="false"/>
          <w:color w:val="0f172a"/>
          <w:sz w:val="22"/>
          <w:szCs w:val="22"/>
        </w:rPr>
        <w:t xml:space="preserve">Coaches are enthusiastic, encouraging, and calm</w:t>
      </w:r>
    </w:p>
    <w:p>
      <w:pPr>
        <w:pStyle w:val="ListParagraph"/>
        <w:numPr>
          <w:ilvl w:val="0"/>
          <w:numId w:val="2"/>
        </w:numPr>
        <w:spacing w:after="40" w:before="40"/>
      </w:pPr>
      <w:r>
        <w:rPr>
          <w:b w:val="false"/>
          <w:bCs w:val="false"/>
          <w:color w:val="0f172a"/>
          <w:sz w:val="22"/>
          <w:szCs w:val="22"/>
        </w:rPr>
        <w:t xml:space="preserve">Equipment set up before children arrive</w:t>
      </w:r>
    </w:p>
    <w:p>
      <w:pPr>
        <w:pStyle w:val="ListParagraph"/>
        <w:numPr>
          <w:ilvl w:val="0"/>
          <w:numId w:val="2"/>
        </w:numPr>
        <w:spacing w:after="40" w:before="40"/>
      </w:pPr>
      <w:r>
        <w:rPr>
          <w:b w:val="false"/>
          <w:bCs w:val="false"/>
          <w:color w:val="0f172a"/>
          <w:sz w:val="22"/>
          <w:szCs w:val="22"/>
        </w:rPr>
        <w:t xml:space="preserve">Register completed within first 10 minutes</w:t>
      </w:r>
    </w:p>
    <w:p>
      <w:pPr>
        <w:pStyle w:val="ListParagraph"/>
        <w:numPr>
          <w:ilvl w:val="0"/>
          <w:numId w:val="2"/>
        </w:numPr>
        <w:spacing w:after="40" w:before="40"/>
      </w:pPr>
      <w:r>
        <w:rPr>
          <w:b w:val="false"/>
          <w:bCs w:val="false"/>
          <w:color w:val="0f172a"/>
          <w:sz w:val="22"/>
          <w:szCs w:val="22"/>
        </w:rPr>
        <w:t xml:space="preserve">Every child handed to a named adult at collection</w:t>
      </w:r>
    </w:p>
    <w:p>
      <w:pPr>
        <w:spacing w:after="100" w:before="0"/>
      </w:pPr>
      <w:r>
        <w:t xml:space="preserve"/>
      </w:r>
    </w:p>
    <w:p>
      <w:pPr>
        <w:pStyle w:val="Heading2"/>
        <w:spacing w:after="80" w:before="240"/>
      </w:pPr>
      <w:r>
        <w:rPr>
          <w:b/>
          <w:bCs/>
          <w:color w:val="1e52a4"/>
          <w:sz w:val="26"/>
          <w:szCs w:val="26"/>
        </w:rPr>
        <w:t xml:space="preserve">Arrival &amp; Set-Up</w:t>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Arrive no later than 10 minutes before the session starts.</w:t>
      </w:r>
    </w:p>
    <w:p>
      <w:pPr>
        <w:spacing w:after="100" w:before="0"/>
      </w:pPr>
      <w:r>
        <w:t xml:space="preserve"/>
      </w:r>
    </w:p>
    <w:p>
      <w:pPr>
        <w:pStyle w:val="ListParagraph"/>
        <w:numPr>
          <w:ilvl w:val="0"/>
          <w:numId w:val="3"/>
        </w:numPr>
        <w:spacing w:after="40" w:before="40"/>
      </w:pPr>
      <w:r>
        <w:rPr>
          <w:b w:val="false"/>
          <w:bCs w:val="false"/>
          <w:color w:val="0f172a"/>
          <w:sz w:val="22"/>
          <w:szCs w:val="22"/>
        </w:rPr>
        <w:t xml:space="preserve">Sign in at the venue — follow the venue’s visitor procedure</w:t>
      </w:r>
    </w:p>
    <w:p>
      <w:pPr>
        <w:pStyle w:val="ListParagraph"/>
        <w:numPr>
          <w:ilvl w:val="0"/>
          <w:numId w:val="3"/>
        </w:numPr>
        <w:spacing w:after="40" w:before="40"/>
      </w:pPr>
      <w:r>
        <w:rPr>
          <w:b w:val="false"/>
          <w:bCs w:val="false"/>
          <w:color w:val="0f172a"/>
          <w:sz w:val="22"/>
          <w:szCs w:val="22"/>
        </w:rPr>
        <w:t xml:space="preserve">Go directly to the session space — do not enter other areas without permission</w:t>
      </w:r>
    </w:p>
    <w:p>
      <w:pPr>
        <w:pStyle w:val="ListParagraph"/>
        <w:numPr>
          <w:ilvl w:val="0"/>
          <w:numId w:val="3"/>
        </w:numPr>
        <w:spacing w:after="40" w:before="40"/>
      </w:pPr>
      <w:r>
        <w:rPr>
          <w:b w:val="false"/>
          <w:bCs w:val="false"/>
          <w:color w:val="0f172a"/>
          <w:sz w:val="22"/>
          <w:szCs w:val="22"/>
        </w:rPr>
        <w:t xml:space="preserve">Check the space: floor surface, equipment condition, exit routes, toilet access</w:t>
      </w:r>
    </w:p>
    <w:p>
      <w:pPr>
        <w:pStyle w:val="ListParagraph"/>
        <w:numPr>
          <w:ilvl w:val="0"/>
          <w:numId w:val="3"/>
        </w:numPr>
        <w:spacing w:after="40" w:before="40"/>
      </w:pPr>
      <w:r>
        <w:rPr>
          <w:b w:val="false"/>
          <w:bCs w:val="false"/>
          <w:color w:val="0f172a"/>
          <w:sz w:val="22"/>
          <w:szCs w:val="22"/>
        </w:rPr>
        <w:t xml:space="preserve">Complete the Daily Risk Assessment (paper or digital form)</w:t>
      </w:r>
    </w:p>
    <w:p>
      <w:pPr>
        <w:pStyle w:val="ListParagraph"/>
        <w:numPr>
          <w:ilvl w:val="0"/>
          <w:numId w:val="3"/>
        </w:numPr>
        <w:spacing w:after="40" w:before="40"/>
      </w:pPr>
      <w:r>
        <w:rPr>
          <w:b w:val="false"/>
          <w:bCs w:val="false"/>
          <w:color w:val="0f172a"/>
          <w:sz w:val="22"/>
          <w:szCs w:val="22"/>
        </w:rPr>
        <w:t xml:space="preserve">Set up equipment according to that session’s plan</w:t>
      </w:r>
    </w:p>
    <w:p>
      <w:pPr>
        <w:pStyle w:val="ListParagraph"/>
        <w:numPr>
          <w:ilvl w:val="0"/>
          <w:numId w:val="3"/>
        </w:numPr>
        <w:spacing w:after="40" w:before="40"/>
      </w:pPr>
      <w:r>
        <w:rPr>
          <w:b w:val="false"/>
          <w:bCs w:val="false"/>
          <w:color w:val="0f172a"/>
          <w:sz w:val="22"/>
          <w:szCs w:val="22"/>
        </w:rPr>
        <w:t xml:space="preserve">Be ready and positioned at the entrance when children arrive</w:t>
      </w:r>
    </w:p>
    <w:p>
      <w:r>
        <w:br w:type="page"/>
      </w:r>
    </w:p>
    <w:p>
      <w:pPr>
        <w:pStyle w:val="Heading1"/>
        <w:spacing w:after="120" w:before="360"/>
      </w:pPr>
      <w:r>
        <w:rPr>
          <w:b/>
          <w:bCs/>
          <w:color w:val="0f172a"/>
          <w:sz w:val="32"/>
          <w:szCs w:val="32"/>
        </w:rPr>
        <w:t xml:space="preserve">Section 6 — Behaviour Management</w:t>
      </w:r>
    </w:p>
    <w:p>
      <w:pPr>
        <w:spacing w:after="80" w:before="80"/>
        <w:jc w:val="left"/>
      </w:pPr>
      <w:r>
        <w:rPr>
          <w:b w:val="false"/>
          <w:bCs w:val="false"/>
          <w:i w:val="false"/>
          <w:iCs w:val="false"/>
          <w:color w:val="0f172a"/>
          <w:sz w:val="22"/>
          <w:szCs w:val="22"/>
        </w:rPr>
        <w:t xml:space="preserve">Effective behaviour management keeps sessions safe, enjoyable, and productive for every child. At [Club Name] we use a positive, consistent approach.</w:t>
      </w:r>
    </w:p>
    <w:p>
      <w:pPr>
        <w:spacing w:after="100" w:before="0"/>
      </w:pPr>
      <w:r>
        <w:t xml:space="preserve"/>
      </w:r>
    </w:p>
    <w:p>
      <w:pPr>
        <w:pStyle w:val="Heading2"/>
        <w:spacing w:after="80" w:before="240"/>
      </w:pPr>
      <w:r>
        <w:rPr>
          <w:b/>
          <w:bCs/>
          <w:color w:val="1e52a4"/>
          <w:sz w:val="26"/>
          <w:szCs w:val="26"/>
        </w:rPr>
        <w:t xml:space="preserve">Principles</w:t>
      </w:r>
    </w:p>
    <w:p>
      <w:pPr>
        <w:pStyle w:val="ListParagraph"/>
        <w:numPr>
          <w:ilvl w:val="0"/>
          <w:numId w:val="2"/>
        </w:numPr>
        <w:spacing w:after="40" w:before="40"/>
      </w:pPr>
      <w:r>
        <w:rPr>
          <w:b w:val="false"/>
          <w:bCs w:val="false"/>
          <w:color w:val="0f172a"/>
          <w:sz w:val="22"/>
          <w:szCs w:val="22"/>
        </w:rPr>
        <w:t xml:space="preserve">Catch children being good — praise effort and behaviour you want to see more of</w:t>
      </w:r>
    </w:p>
    <w:p>
      <w:pPr>
        <w:pStyle w:val="ListParagraph"/>
        <w:numPr>
          <w:ilvl w:val="0"/>
          <w:numId w:val="2"/>
        </w:numPr>
        <w:spacing w:after="40" w:before="40"/>
      </w:pPr>
      <w:r>
        <w:rPr>
          <w:b w:val="false"/>
          <w:bCs w:val="false"/>
          <w:color w:val="0f172a"/>
          <w:sz w:val="22"/>
          <w:szCs w:val="22"/>
        </w:rPr>
        <w:t xml:space="preserve">Be consistent — apply the same standards to every child</w:t>
      </w:r>
    </w:p>
    <w:p>
      <w:pPr>
        <w:pStyle w:val="ListParagraph"/>
        <w:numPr>
          <w:ilvl w:val="0"/>
          <w:numId w:val="2"/>
        </w:numPr>
        <w:spacing w:after="40" w:before="40"/>
      </w:pPr>
      <w:r>
        <w:rPr>
          <w:b w:val="false"/>
          <w:bCs w:val="false"/>
          <w:color w:val="0f172a"/>
          <w:sz w:val="22"/>
          <w:szCs w:val="22"/>
        </w:rPr>
        <w:t xml:space="preserve">Stay calm — your tone sets the tone for the room</w:t>
      </w:r>
    </w:p>
    <w:p>
      <w:pPr>
        <w:pStyle w:val="ListParagraph"/>
        <w:numPr>
          <w:ilvl w:val="0"/>
          <w:numId w:val="2"/>
        </w:numPr>
        <w:spacing w:after="40" w:before="40"/>
      </w:pPr>
      <w:r>
        <w:rPr>
          <w:b w:val="false"/>
          <w:bCs w:val="false"/>
          <w:color w:val="0f172a"/>
          <w:sz w:val="22"/>
          <w:szCs w:val="22"/>
        </w:rPr>
        <w:t xml:space="preserve">Use the child’s first name — address individuals, not the group, for behaviour matters</w:t>
      </w:r>
    </w:p>
    <w:p>
      <w:pPr>
        <w:pStyle w:val="ListParagraph"/>
        <w:numPr>
          <w:ilvl w:val="0"/>
          <w:numId w:val="2"/>
        </w:numPr>
        <w:spacing w:after="40" w:before="40"/>
      </w:pPr>
      <w:r>
        <w:rPr>
          <w:b w:val="false"/>
          <w:bCs w:val="false"/>
          <w:color w:val="0f172a"/>
          <w:sz w:val="22"/>
          <w:szCs w:val="22"/>
        </w:rPr>
        <w:t xml:space="preserve">Give clear, simple instructions — one at a time</w:t>
      </w:r>
    </w:p>
    <w:p>
      <w:pPr>
        <w:spacing w:after="100" w:before="0"/>
      </w:pPr>
      <w:r>
        <w:t xml:space="preserve"/>
      </w:r>
    </w:p>
    <w:p>
      <w:pPr>
        <w:pStyle w:val="Heading2"/>
        <w:spacing w:after="80" w:before="240"/>
      </w:pPr>
      <w:r>
        <w:rPr>
          <w:b/>
          <w:bCs/>
          <w:color w:val="1e52a4"/>
          <w:sz w:val="26"/>
          <w:szCs w:val="26"/>
        </w:rPr>
        <w:t xml:space="preserve">Escalation Steps</w:t>
      </w:r>
    </w:p>
    <w:p>
      <w:pPr>
        <w:pStyle w:val="ListParagraph"/>
        <w:numPr>
          <w:ilvl w:val="0"/>
          <w:numId w:val="3"/>
        </w:numPr>
        <w:spacing w:after="40" w:before="40"/>
      </w:pPr>
      <w:r>
        <w:rPr>
          <w:b w:val="false"/>
          <w:bCs w:val="false"/>
          <w:color w:val="0f172a"/>
          <w:sz w:val="22"/>
          <w:szCs w:val="22"/>
        </w:rPr>
        <w:t xml:space="preserve">Positive reminder: redirect the child to expected behaviour</w:t>
      </w:r>
    </w:p>
    <w:p>
      <w:pPr>
        <w:pStyle w:val="ListParagraph"/>
        <w:numPr>
          <w:ilvl w:val="0"/>
          <w:numId w:val="3"/>
        </w:numPr>
        <w:spacing w:after="40" w:before="40"/>
      </w:pPr>
      <w:r>
        <w:rPr>
          <w:b w:val="false"/>
          <w:bCs w:val="false"/>
          <w:color w:val="0f172a"/>
          <w:sz w:val="22"/>
          <w:szCs w:val="22"/>
        </w:rPr>
        <w:t xml:space="preserve">Private quiet word: use the child’s name, explain what you need to see, keep calm</w:t>
      </w:r>
    </w:p>
    <w:p>
      <w:pPr>
        <w:pStyle w:val="ListParagraph"/>
        <w:numPr>
          <w:ilvl w:val="0"/>
          <w:numId w:val="3"/>
        </w:numPr>
        <w:spacing w:after="40" w:before="40"/>
      </w:pPr>
      <w:r>
        <w:rPr>
          <w:b w:val="false"/>
          <w:bCs w:val="false"/>
          <w:color w:val="0f172a"/>
          <w:sz w:val="22"/>
          <w:szCs w:val="22"/>
        </w:rPr>
        <w:t xml:space="preserve">Short time out: calm the child in a visible spot within the session space</w:t>
      </w:r>
    </w:p>
    <w:p>
      <w:pPr>
        <w:pStyle w:val="ListParagraph"/>
        <w:numPr>
          <w:ilvl w:val="0"/>
          <w:numId w:val="3"/>
        </w:numPr>
        <w:spacing w:after="40" w:before="40"/>
      </w:pPr>
      <w:r>
        <w:rPr>
          <w:b w:val="false"/>
          <w:bCs w:val="false"/>
          <w:color w:val="0f172a"/>
          <w:sz w:val="22"/>
          <w:szCs w:val="22"/>
        </w:rPr>
        <w:t xml:space="preserve">Involve your [Club Lead Coach]: if the behaviour continues or is serious, involve your Lead Coach</w:t>
      </w:r>
    </w:p>
    <w:p>
      <w:pPr>
        <w:pStyle w:val="ListParagraph"/>
        <w:numPr>
          <w:ilvl w:val="0"/>
          <w:numId w:val="3"/>
        </w:numPr>
        <w:spacing w:after="40" w:before="40"/>
      </w:pPr>
      <w:r>
        <w:rPr>
          <w:b w:val="false"/>
          <w:bCs w:val="false"/>
          <w:color w:val="0f172a"/>
          <w:sz w:val="22"/>
          <w:szCs w:val="22"/>
        </w:rPr>
        <w:t xml:space="preserve">Record and report: complete an Incident Report if the issue is significant, persistent, or involves safety</w:t>
      </w:r>
    </w:p>
    <w:p>
      <w:pPr>
        <w:spacing w:after="100" w:before="0"/>
      </w:pPr>
      <w:r>
        <w:t xml:space="preserve"/>
      </w:r>
    </w:p>
    <w:p>
      <w:pPr>
        <w:pStyle w:val="Heading2"/>
        <w:spacing w:after="80" w:before="240"/>
      </w:pPr>
      <w:r>
        <w:rPr>
          <w:b/>
          <w:bCs/>
          <w:color w:val="1e52a4"/>
          <w:sz w:val="26"/>
          <w:szCs w:val="26"/>
        </w:rPr>
        <w:t xml:space="preserve">What You Must Not Do</w:t>
      </w:r>
    </w:p>
    <w:p>
      <w:pPr>
        <w:pStyle w:val="ListParagraph"/>
        <w:numPr>
          <w:ilvl w:val="0"/>
          <w:numId w:val="2"/>
        </w:numPr>
        <w:spacing w:after="40" w:before="40"/>
      </w:pPr>
      <w:r>
        <w:rPr>
          <w:b w:val="false"/>
          <w:bCs w:val="false"/>
          <w:color w:val="0f172a"/>
          <w:sz w:val="22"/>
          <w:szCs w:val="22"/>
        </w:rPr>
        <w:t xml:space="preserve">Raise your voice in anger</w:t>
      </w:r>
    </w:p>
    <w:p>
      <w:pPr>
        <w:pStyle w:val="ListParagraph"/>
        <w:numPr>
          <w:ilvl w:val="0"/>
          <w:numId w:val="2"/>
        </w:numPr>
        <w:spacing w:after="40" w:before="40"/>
      </w:pPr>
      <w:r>
        <w:rPr>
          <w:b w:val="false"/>
          <w:bCs w:val="false"/>
          <w:color w:val="0f172a"/>
          <w:sz w:val="22"/>
          <w:szCs w:val="22"/>
        </w:rPr>
        <w:t xml:space="preserve">Use physical contact to manage behaviour</w:t>
      </w:r>
    </w:p>
    <w:p>
      <w:pPr>
        <w:pStyle w:val="ListParagraph"/>
        <w:numPr>
          <w:ilvl w:val="0"/>
          <w:numId w:val="2"/>
        </w:numPr>
        <w:spacing w:after="40" w:before="40"/>
      </w:pPr>
      <w:r>
        <w:rPr>
          <w:b w:val="false"/>
          <w:bCs w:val="false"/>
          <w:color w:val="0f172a"/>
          <w:sz w:val="22"/>
          <w:szCs w:val="22"/>
        </w:rPr>
        <w:t xml:space="preserve">Exclude a child from the session space unsupervised</w:t>
      </w:r>
    </w:p>
    <w:p>
      <w:pPr>
        <w:pStyle w:val="ListParagraph"/>
        <w:numPr>
          <w:ilvl w:val="0"/>
          <w:numId w:val="2"/>
        </w:numPr>
        <w:spacing w:after="40" w:before="40"/>
      </w:pPr>
      <w:r>
        <w:rPr>
          <w:b w:val="false"/>
          <w:bCs w:val="false"/>
          <w:color w:val="0f172a"/>
          <w:sz w:val="22"/>
          <w:szCs w:val="22"/>
        </w:rPr>
        <w:t xml:space="preserve">Make threats or use humiliation</w:t>
      </w:r>
    </w:p>
    <w:p>
      <w:pPr>
        <w:pStyle w:val="ListParagraph"/>
        <w:numPr>
          <w:ilvl w:val="0"/>
          <w:numId w:val="2"/>
        </w:numPr>
        <w:spacing w:after="40" w:before="40"/>
      </w:pPr>
      <w:r>
        <w:rPr>
          <w:b w:val="false"/>
          <w:bCs w:val="false"/>
          <w:color w:val="0f172a"/>
          <w:sz w:val="22"/>
          <w:szCs w:val="22"/>
        </w:rPr>
        <w:t xml:space="preserve">Handle a serious behaviour incident alone — always involve your [Club Lead Coach]</w:t>
      </w:r>
    </w:p>
    <w:p>
      <w:pPr>
        <w:spacing w:after="100" w:before="0"/>
      </w:pPr>
      <w:r>
        <w:t xml:space="preserve"/>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If a child’s behaviour puts themselves or others at risk of immediate physical harm, stop the activity, ensure all children are safe, and involve your [Club Lead Coach] immediately.</w:t>
      </w:r>
    </w:p>
    <w:p>
      <w:r>
        <w:br w:type="page"/>
      </w:r>
    </w:p>
    <w:p>
      <w:pPr>
        <w:pStyle w:val="Heading1"/>
        <w:spacing w:after="120" w:before="360"/>
      </w:pPr>
      <w:r>
        <w:rPr>
          <w:b/>
          <w:bCs/>
          <w:color w:val="0f172a"/>
          <w:sz w:val="32"/>
          <w:szCs w:val="32"/>
        </w:rPr>
        <w:t xml:space="preserve">Section 7 — Allergy Awareness &amp; Anaphylaxis — Benedict’s Law</w:t>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This section is non-negotiable. Children may have severe allergies. Getting this wrong can put a child’s life at risk. This is mandatory compliance — the same status as DBS and Safeguarding.</w:t>
      </w:r>
    </w:p>
    <w:p>
      <w:pPr>
        <w:spacing w:after="100" w:before="0"/>
      </w:pPr>
      <w:r>
        <w:t xml:space="preserve"/>
      </w:r>
    </w:p>
    <w:p>
      <w:pPr>
        <w:pStyle w:val="Heading2"/>
        <w:spacing w:after="80" w:before="240"/>
      </w:pPr>
      <w:r>
        <w:rPr>
          <w:b/>
          <w:bCs/>
          <w:color w:val="1e52a4"/>
          <w:sz w:val="26"/>
          <w:szCs w:val="26"/>
        </w:rPr>
        <w:t xml:space="preserve">7.1 Before Every Session — Medical Check</w:t>
      </w:r>
    </w:p>
    <w:p>
      <w:pPr>
        <w:pStyle w:val="ListParagraph"/>
        <w:numPr>
          <w:ilvl w:val="0"/>
          <w:numId w:val="2"/>
        </w:numPr>
        <w:spacing w:after="40" w:before="40"/>
      </w:pPr>
      <w:r>
        <w:rPr>
          <w:b w:val="false"/>
          <w:bCs w:val="false"/>
          <w:color w:val="0f172a"/>
          <w:sz w:val="22"/>
          <w:szCs w:val="22"/>
        </w:rPr>
        <w:t xml:space="preserve">Open the register and check for allergies and medical needs</w:t>
      </w:r>
    </w:p>
    <w:p>
      <w:pPr>
        <w:pStyle w:val="ListParagraph"/>
        <w:numPr>
          <w:ilvl w:val="0"/>
          <w:numId w:val="2"/>
        </w:numPr>
        <w:spacing w:after="40" w:before="40"/>
      </w:pPr>
      <w:r>
        <w:rPr>
          <w:b w:val="false"/>
          <w:bCs w:val="false"/>
          <w:color w:val="0f172a"/>
          <w:sz w:val="22"/>
          <w:szCs w:val="22"/>
        </w:rPr>
        <w:t xml:space="preserve">Locate the medical bag — confirm it is present, accessible, and fully stocked</w:t>
      </w:r>
    </w:p>
    <w:p>
      <w:pPr>
        <w:pStyle w:val="ListParagraph"/>
        <w:numPr>
          <w:ilvl w:val="0"/>
          <w:numId w:val="2"/>
        </w:numPr>
        <w:spacing w:after="40" w:before="40"/>
      </w:pPr>
      <w:r>
        <w:rPr>
          <w:b w:val="false"/>
          <w:bCs w:val="false"/>
          <w:color w:val="0f172a"/>
          <w:sz w:val="22"/>
          <w:szCs w:val="22"/>
        </w:rPr>
        <w:t xml:space="preserve">Check that any epi-pens or prescribed medication are courtside and within reach</w:t>
      </w:r>
    </w:p>
    <w:p>
      <w:pPr>
        <w:pStyle w:val="ListParagraph"/>
        <w:numPr>
          <w:ilvl w:val="0"/>
          <w:numId w:val="2"/>
        </w:numPr>
        <w:spacing w:after="40" w:before="40"/>
      </w:pPr>
      <w:r>
        <w:rPr>
          <w:b w:val="false"/>
          <w:bCs w:val="false"/>
          <w:color w:val="0f172a"/>
          <w:sz w:val="22"/>
          <w:szCs w:val="22"/>
        </w:rPr>
        <w:t xml:space="preserve">If a child has a severe allergy and their medication is not present — contact the parent immediately</w:t>
      </w:r>
    </w:p>
    <w:p>
      <w:pPr>
        <w:pStyle w:val="ListParagraph"/>
        <w:numPr>
          <w:ilvl w:val="0"/>
          <w:numId w:val="2"/>
        </w:numPr>
        <w:spacing w:after="40" w:before="40"/>
      </w:pPr>
      <w:r>
        <w:rPr>
          <w:b w:val="false"/>
          <w:bCs w:val="false"/>
          <w:color w:val="0f172a"/>
          <w:sz w:val="22"/>
          <w:szCs w:val="22"/>
        </w:rPr>
        <w:t xml:space="preserve">Do not start the session until all medical needs are accounted for</w:t>
      </w:r>
    </w:p>
    <w:p>
      <w:pPr>
        <w:spacing w:after="100" w:before="0"/>
      </w:pPr>
      <w:r>
        <w:t xml:space="preserve"/>
      </w:r>
    </w:p>
    <w:p>
      <w:pPr>
        <w:pStyle w:val="Heading2"/>
        <w:spacing w:after="80" w:before="240"/>
      </w:pPr>
      <w:r>
        <w:rPr>
          <w:b/>
          <w:bCs/>
          <w:color w:val="1e52a4"/>
          <w:sz w:val="26"/>
          <w:szCs w:val="26"/>
        </w:rPr>
        <w:t xml:space="preserve">7.2 During the Session — Medical Bag</w:t>
      </w:r>
    </w:p>
    <w:p>
      <w:pPr>
        <w:pStyle w:val="ListParagraph"/>
        <w:numPr>
          <w:ilvl w:val="0"/>
          <w:numId w:val="2"/>
        </w:numPr>
        <w:spacing w:after="40" w:before="40"/>
      </w:pPr>
      <w:r>
        <w:rPr>
          <w:b w:val="false"/>
          <w:bCs w:val="false"/>
          <w:color w:val="0f172a"/>
          <w:sz w:val="22"/>
          <w:szCs w:val="22"/>
        </w:rPr>
        <w:t xml:space="preserve">Must remain courtside at all times</w:t>
      </w:r>
    </w:p>
    <w:p>
      <w:pPr>
        <w:pStyle w:val="ListParagraph"/>
        <w:numPr>
          <w:ilvl w:val="0"/>
          <w:numId w:val="2"/>
        </w:numPr>
        <w:spacing w:after="40" w:before="40"/>
      </w:pPr>
      <w:r>
        <w:rPr>
          <w:b w:val="false"/>
          <w:bCs w:val="false"/>
          <w:color w:val="0f172a"/>
          <w:sz w:val="22"/>
          <w:szCs w:val="22"/>
        </w:rPr>
        <w:t xml:space="preserve">Never locked away, in a kit bag, or in another room</w:t>
      </w:r>
    </w:p>
    <w:p>
      <w:pPr>
        <w:pStyle w:val="ListParagraph"/>
        <w:numPr>
          <w:ilvl w:val="0"/>
          <w:numId w:val="2"/>
        </w:numPr>
        <w:spacing w:after="40" w:before="40"/>
      </w:pPr>
      <w:r>
        <w:rPr>
          <w:b w:val="false"/>
          <w:bCs w:val="false"/>
          <w:color w:val="0f172a"/>
          <w:sz w:val="22"/>
          <w:szCs w:val="22"/>
        </w:rPr>
        <w:t xml:space="preserve">If a child needs their epi-pen or medication — use it and call 999 immediately</w:t>
      </w:r>
    </w:p>
    <w:p>
      <w:pPr>
        <w:pStyle w:val="ListParagraph"/>
        <w:numPr>
          <w:ilvl w:val="0"/>
          <w:numId w:val="2"/>
        </w:numPr>
        <w:spacing w:after="40" w:before="40"/>
      </w:pPr>
      <w:r>
        <w:rPr>
          <w:b w:val="false"/>
          <w:bCs w:val="false"/>
          <w:color w:val="0f172a"/>
          <w:sz w:val="22"/>
          <w:szCs w:val="22"/>
        </w:rPr>
        <w:t xml:space="preserve">Notify the [Club DSL] and the child’s parent without delay</w:t>
      </w:r>
    </w:p>
    <w:p>
      <w:pPr>
        <w:pStyle w:val="ListParagraph"/>
        <w:numPr>
          <w:ilvl w:val="0"/>
          <w:numId w:val="2"/>
        </w:numPr>
        <w:spacing w:after="40" w:before="40"/>
      </w:pPr>
      <w:r>
        <w:rPr>
          <w:b w:val="false"/>
          <w:bCs w:val="false"/>
          <w:color w:val="0f172a"/>
          <w:sz w:val="22"/>
          <w:szCs w:val="22"/>
        </w:rPr>
        <w:t xml:space="preserve">Record on an Incident Report Form the same day</w:t>
      </w:r>
    </w:p>
    <w:p>
      <w:pPr>
        <w:spacing w:after="100" w:before="0"/>
      </w:pPr>
      <w:r>
        <w:t xml:space="preserve"/>
      </w:r>
    </w:p>
    <w:p>
      <w:pPr>
        <w:pStyle w:val="Heading2"/>
        <w:spacing w:after="80" w:before="240"/>
      </w:pPr>
      <w:r>
        <w:rPr>
          <w:b/>
          <w:bCs/>
          <w:color w:val="1e52a4"/>
          <w:sz w:val="26"/>
          <w:szCs w:val="26"/>
        </w:rPr>
        <w:t xml:space="preserve">7.3 End of Session — Medical Check Out</w:t>
      </w:r>
    </w:p>
    <w:p>
      <w:pPr>
        <w:pStyle w:val="ListParagraph"/>
        <w:numPr>
          <w:ilvl w:val="0"/>
          <w:numId w:val="2"/>
        </w:numPr>
        <w:spacing w:after="40" w:before="40"/>
      </w:pPr>
      <w:r>
        <w:rPr>
          <w:b w:val="false"/>
          <w:bCs w:val="false"/>
          <w:color w:val="0f172a"/>
          <w:sz w:val="22"/>
          <w:szCs w:val="22"/>
        </w:rPr>
        <w:t xml:space="preserve">Return any epi-pens and medication directly to the parent or guardian</w:t>
      </w:r>
    </w:p>
    <w:p>
      <w:pPr>
        <w:pStyle w:val="ListParagraph"/>
        <w:numPr>
          <w:ilvl w:val="0"/>
          <w:numId w:val="2"/>
        </w:numPr>
        <w:spacing w:after="40" w:before="40"/>
      </w:pPr>
      <w:r>
        <w:rPr>
          <w:b w:val="false"/>
          <w:bCs w:val="false"/>
          <w:color w:val="0f172a"/>
          <w:sz w:val="22"/>
          <w:szCs w:val="22"/>
        </w:rPr>
        <w:t xml:space="preserve">Do not leave medication with the child alone</w:t>
      </w:r>
    </w:p>
    <w:p>
      <w:pPr>
        <w:pStyle w:val="ListParagraph"/>
        <w:numPr>
          <w:ilvl w:val="0"/>
          <w:numId w:val="2"/>
        </w:numPr>
        <w:spacing w:after="40" w:before="40"/>
      </w:pPr>
      <w:r>
        <w:rPr>
          <w:b w:val="false"/>
          <w:bCs w:val="false"/>
          <w:color w:val="0f172a"/>
          <w:sz w:val="22"/>
          <w:szCs w:val="22"/>
        </w:rPr>
        <w:t xml:space="preserve">Confirm the medical bag has been checked and repacked</w:t>
      </w:r>
    </w:p>
    <w:p>
      <w:pPr>
        <w:pStyle w:val="ListParagraph"/>
        <w:numPr>
          <w:ilvl w:val="0"/>
          <w:numId w:val="2"/>
        </w:numPr>
        <w:spacing w:after="40" w:before="40"/>
      </w:pPr>
      <w:r>
        <w:rPr>
          <w:b w:val="false"/>
          <w:bCs w:val="false"/>
          <w:color w:val="0f172a"/>
          <w:sz w:val="22"/>
          <w:szCs w:val="22"/>
        </w:rPr>
        <w:t xml:space="preserve">The medical bag leaves with the Lead Coach — it does not stay at the venue</w:t>
      </w:r>
    </w:p>
    <w:p>
      <w:pPr>
        <w:spacing w:after="100" w:before="0"/>
      </w:pPr>
      <w:r>
        <w:t xml:space="preserve"/>
      </w:r>
    </w:p>
    <w:p>
      <w:pPr>
        <w:pStyle w:val="Heading2"/>
        <w:spacing w:after="80" w:before="240"/>
      </w:pPr>
      <w:r>
        <w:rPr>
          <w:b/>
          <w:bCs/>
          <w:color w:val="1e52a4"/>
          <w:sz w:val="26"/>
          <w:szCs w:val="26"/>
        </w:rPr>
        <w:t xml:space="preserve">7.4 Snack Protocol</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0f172a" w:color="0f172a" w:val="clear"/>
          </w:tcPr>
          <w:p>
            <w:pPr>
              <w:spacing w:after="60" w:before="60"/>
            </w:pPr>
            <w:r>
              <w:rPr>
                <w:b/>
                <w:bCs/>
                <w:color w:val="FFFFFF"/>
                <w:sz w:val="20"/>
                <w:szCs w:val="20"/>
              </w:rPr>
              <w:t xml:space="preserve">Situation</w:t>
            </w:r>
          </w:p>
        </w:tc>
        <w:tc>
          <w:tcPr>
            <w:tcW w:type="dxa" w:w="6000"/>
            <w:shd w:fill="0f172a" w:color="0f172a" w:val="clear"/>
          </w:tcPr>
          <w:p>
            <w:pPr>
              <w:spacing w:after="60" w:before="60"/>
            </w:pPr>
            <w:r>
              <w:rPr>
                <w:b/>
                <w:bCs/>
                <w:color w:val="FFFFFF"/>
                <w:sz w:val="20"/>
                <w:szCs w:val="20"/>
              </w:rPr>
              <w:t xml:space="preserve">Protocol</w:t>
            </w:r>
          </w:p>
        </w:tc>
      </w:tr>
      <w:tr>
        <w:tc>
          <w:tcPr>
            <w:tcW w:type="dxa" w:w="3000"/>
            <w:shd w:fill="F3F4F6" w:color="F3F4F6" w:val="clear"/>
          </w:tcPr>
          <w:p>
            <w:pPr>
              <w:spacing w:after="60" w:before="60"/>
            </w:pPr>
            <w:r>
              <w:rPr>
                <w:b w:val="false"/>
                <w:bCs w:val="false"/>
                <w:color w:val="0f172a"/>
                <w:sz w:val="20"/>
                <w:szCs w:val="20"/>
              </w:rPr>
              <w:t xml:space="preserve">Any child has a food allergy</w:t>
            </w:r>
          </w:p>
        </w:tc>
        <w:tc>
          <w:tcPr>
            <w:tcW w:type="dxa" w:w="6000"/>
            <w:shd w:fill="F3F4F6" w:color="F3F4F6" w:val="clear"/>
          </w:tcPr>
          <w:p>
            <w:pPr>
              <w:spacing w:after="60" w:before="60"/>
            </w:pPr>
            <w:r>
              <w:rPr>
                <w:b w:val="false"/>
                <w:bCs w:val="false"/>
                <w:color w:val="0f172a"/>
                <w:sz w:val="20"/>
                <w:szCs w:val="20"/>
              </w:rPr>
              <w:t xml:space="preserve">NO snacks in or near the session space. Snacks in a separate designated area only. Hands washed after eating before entering the session space.</w:t>
            </w:r>
          </w:p>
        </w:tc>
      </w:tr>
      <w:tr>
        <w:tc>
          <w:tcPr>
            <w:tcW w:type="dxa" w:w="3000"/>
            <w:shd w:fill="FFFFFF" w:color="FFFFFF" w:val="clear"/>
          </w:tcPr>
          <w:p>
            <w:pPr>
              <w:spacing w:after="60" w:before="60"/>
            </w:pPr>
            <w:r>
              <w:rPr>
                <w:b w:val="false"/>
                <w:bCs w:val="false"/>
                <w:color w:val="0f172a"/>
                <w:sz w:val="20"/>
                <w:szCs w:val="20"/>
              </w:rPr>
              <w:t xml:space="preserve">No children have food allergies</w:t>
            </w:r>
          </w:p>
        </w:tc>
        <w:tc>
          <w:tcPr>
            <w:tcW w:type="dxa" w:w="6000"/>
            <w:shd w:fill="FFFFFF" w:color="FFFFFF" w:val="clear"/>
          </w:tcPr>
          <w:p>
            <w:pPr>
              <w:spacing w:after="60" w:before="60"/>
            </w:pPr>
            <w:r>
              <w:rPr>
                <w:b w:val="false"/>
                <w:bCs w:val="false"/>
                <w:color w:val="0f172a"/>
                <w:sz w:val="20"/>
                <w:szCs w:val="20"/>
              </w:rPr>
              <w:t xml:space="preserve">Small snack in designated snack area only — not inside the gymnastics space. Hands cleaned. All rubbish cleared immediately.</w:t>
            </w:r>
          </w:p>
        </w:tc>
      </w:tr>
      <w:tr>
        <w:tc>
          <w:tcPr>
            <w:tcW w:type="dxa" w:w="3000"/>
            <w:shd w:fill="F3F4F6" w:color="F3F4F6" w:val="clear"/>
          </w:tcPr>
          <w:p>
            <w:pPr>
              <w:spacing w:after="60" w:before="60"/>
            </w:pPr>
            <w:r>
              <w:rPr>
                <w:b w:val="false"/>
                <w:bCs w:val="false"/>
                <w:color w:val="0f172a"/>
                <w:sz w:val="20"/>
                <w:szCs w:val="20"/>
              </w:rPr>
              <w:t xml:space="preserve">All sessions — no exceptions</w:t>
            </w:r>
          </w:p>
        </w:tc>
        <w:tc>
          <w:tcPr>
            <w:tcW w:type="dxa" w:w="6000"/>
            <w:shd w:fill="F3F4F6" w:color="F3F4F6" w:val="clear"/>
          </w:tcPr>
          <w:p>
            <w:pPr>
              <w:spacing w:after="60" w:before="60"/>
            </w:pPr>
            <w:r>
              <w:rPr>
                <w:b w:val="false"/>
                <w:bCs w:val="false"/>
                <w:color w:val="0f172a"/>
                <w:sz w:val="20"/>
                <w:szCs w:val="20"/>
              </w:rPr>
              <w:t xml:space="preserve">No food or wrappers inside the gymnastics space. No eating during sessions. Lead Coach enforces this.</w:t>
            </w:r>
          </w:p>
        </w:tc>
      </w:tr>
    </w:tbl>
    <w:p>
      <w:pPr>
        <w:spacing w:after="100" w:before="0"/>
      </w:pPr>
      <w:r>
        <w:t xml:space="preserve"/>
      </w:r>
    </w:p>
    <w:p>
      <w:pPr>
        <w:pStyle w:val="Heading2"/>
        <w:spacing w:after="80" w:before="240"/>
      </w:pPr>
      <w:r>
        <w:rPr>
          <w:b/>
          <w:bCs/>
          <w:color w:val="1e52a4"/>
          <w:sz w:val="26"/>
          <w:szCs w:val="26"/>
        </w:rPr>
        <w:t xml:space="preserve">7.5 Allergy Awareness &amp; Anaphylaxis Training (September 2026 — Mandatory)</w:t>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Government guidance on allergy safety in children’s settings has been updated for September 2026 (Benedict’s Law). All coaches working directly with children must complete the Allergy Awareness &amp; Anaphylaxis Emergency Response training before their first session and annually thereafter.</w:t>
      </w:r>
    </w:p>
    <w:p>
      <w:pPr>
        <w:spacing w:after="100" w:before="0"/>
      </w:pPr>
      <w:r>
        <w:t xml:space="preserve"/>
      </w:r>
    </w:p>
    <w:p>
      <w:pPr>
        <w:spacing w:after="80" w:before="80"/>
        <w:jc w:val="left"/>
      </w:pPr>
      <w:r>
        <w:rPr>
          <w:b w:val="false"/>
          <w:bCs w:val="false"/>
          <w:i w:val="false"/>
          <w:iCs w:val="false"/>
          <w:color w:val="0f172a"/>
          <w:sz w:val="22"/>
          <w:szCs w:val="22"/>
        </w:rPr>
        <w:t xml:space="preserve">All coaches must complete the Allergy Awareness &amp; Anaphylaxis Emergency Response training as required by [Club Name] before their first session of the year. Completion must be confirmed to [Club DSL Name] before attending independently.</w:t>
      </w:r>
    </w:p>
    <w:p>
      <w:pPr>
        <w:spacing w:after="100" w:before="0"/>
      </w:pPr>
      <w:r>
        <w:t xml:space="preserve"/>
      </w:r>
    </w:p>
    <w:p>
      <w:pPr>
        <w:pStyle w:val="Heading2"/>
        <w:spacing w:after="80" w:before="240"/>
      </w:pPr>
      <w:r>
        <w:rPr>
          <w:b/>
          <w:bCs/>
          <w:color w:val="1e52a4"/>
          <w:sz w:val="26"/>
          <w:szCs w:val="26"/>
        </w:rPr>
        <w:t xml:space="preserve">Before Your First Session at Each Venue — You Must Be Able to Confirm:</w:t>
      </w:r>
    </w:p>
    <w:p>
      <w:pPr>
        <w:pStyle w:val="ListParagraph"/>
        <w:numPr>
          <w:ilvl w:val="0"/>
          <w:numId w:val="2"/>
        </w:numPr>
        <w:spacing w:after="40" w:before="40"/>
      </w:pPr>
      <w:r>
        <w:rPr>
          <w:b w:val="false"/>
          <w:bCs w:val="false"/>
          <w:color w:val="0f172a"/>
          <w:sz w:val="22"/>
          <w:szCs w:val="22"/>
        </w:rPr>
        <w:t xml:space="preserve">You have checked the register for medical conditions and allergies</w:t>
      </w:r>
    </w:p>
    <w:p>
      <w:pPr>
        <w:pStyle w:val="ListParagraph"/>
        <w:numPr>
          <w:ilvl w:val="0"/>
          <w:numId w:val="2"/>
        </w:numPr>
        <w:spacing w:after="40" w:before="40"/>
      </w:pPr>
      <w:r>
        <w:rPr>
          <w:b w:val="false"/>
          <w:bCs w:val="false"/>
          <w:color w:val="0f172a"/>
          <w:sz w:val="22"/>
          <w:szCs w:val="22"/>
        </w:rPr>
        <w:t xml:space="preserve">You know which children have an Allergy Action Plan or Individual Healthcare Plan</w:t>
      </w:r>
    </w:p>
    <w:p>
      <w:pPr>
        <w:pStyle w:val="ListParagraph"/>
        <w:numPr>
          <w:ilvl w:val="0"/>
          <w:numId w:val="2"/>
        </w:numPr>
        <w:spacing w:after="40" w:before="40"/>
      </w:pPr>
      <w:r>
        <w:rPr>
          <w:b w:val="false"/>
          <w:bCs w:val="false"/>
          <w:color w:val="0f172a"/>
          <w:sz w:val="22"/>
          <w:szCs w:val="22"/>
        </w:rPr>
        <w:t xml:space="preserve">You know where each child’s emergency medication is kept</w:t>
      </w:r>
    </w:p>
    <w:p>
      <w:pPr>
        <w:pStyle w:val="ListParagraph"/>
        <w:numPr>
          <w:ilvl w:val="0"/>
          <w:numId w:val="2"/>
        </w:numPr>
        <w:spacing w:after="40" w:before="40"/>
      </w:pPr>
      <w:r>
        <w:rPr>
          <w:b w:val="false"/>
          <w:bCs w:val="false"/>
          <w:color w:val="0f172a"/>
          <w:sz w:val="22"/>
          <w:szCs w:val="22"/>
        </w:rPr>
        <w:t xml:space="preserve">You know where the venue’s emergency adrenaline auto-injector (AAI) is kept, if present</w:t>
      </w:r>
    </w:p>
    <w:p>
      <w:pPr>
        <w:pStyle w:val="ListParagraph"/>
        <w:numPr>
          <w:ilvl w:val="0"/>
          <w:numId w:val="2"/>
        </w:numPr>
        <w:spacing w:after="40" w:before="40"/>
      </w:pPr>
      <w:r>
        <w:rPr>
          <w:b w:val="false"/>
          <w:bCs w:val="false"/>
          <w:color w:val="0f172a"/>
          <w:sz w:val="22"/>
          <w:szCs w:val="22"/>
        </w:rPr>
        <w:t xml:space="preserve">You know the venue’s emergency procedure and who to contact</w:t>
      </w:r>
    </w:p>
    <w:p>
      <w:pPr>
        <w:spacing w:after="100" w:before="0"/>
      </w:pPr>
      <w:r>
        <w:t xml:space="preserve"/>
      </w:r>
    </w:p>
    <w:p>
      <w:pPr>
        <w:pStyle w:val="Heading2"/>
        <w:spacing w:after="80" w:before="240"/>
      </w:pPr>
      <w:r>
        <w:rPr>
          <w:b/>
          <w:bCs/>
          <w:color w:val="1e52a4"/>
          <w:sz w:val="26"/>
          <w:szCs w:val="26"/>
        </w:rPr>
        <w:t xml:space="preserve">Recognising Anaphylaxis — Know the Signs</w:t>
      </w:r>
    </w:p>
    <w:p>
      <w:pPr>
        <w:pStyle w:val="ListParagraph"/>
        <w:numPr>
          <w:ilvl w:val="0"/>
          <w:numId w:val="2"/>
        </w:numPr>
        <w:spacing w:after="40" w:before="40"/>
      </w:pPr>
      <w:r>
        <w:rPr>
          <w:b w:val="false"/>
          <w:bCs w:val="false"/>
          <w:color w:val="0f172a"/>
          <w:sz w:val="22"/>
          <w:szCs w:val="22"/>
        </w:rPr>
        <w:t xml:space="preserve">Hives, swelling of face, lips, tongue, or throat</w:t>
      </w:r>
    </w:p>
    <w:p>
      <w:pPr>
        <w:pStyle w:val="ListParagraph"/>
        <w:numPr>
          <w:ilvl w:val="0"/>
          <w:numId w:val="2"/>
        </w:numPr>
        <w:spacing w:after="40" w:before="40"/>
      </w:pPr>
      <w:r>
        <w:rPr>
          <w:b w:val="false"/>
          <w:bCs w:val="false"/>
          <w:color w:val="0f172a"/>
          <w:sz w:val="22"/>
          <w:szCs w:val="22"/>
        </w:rPr>
        <w:t xml:space="preserve">Difficulty breathing, wheezing, or a tight-feeling throat</w:t>
      </w:r>
    </w:p>
    <w:p>
      <w:pPr>
        <w:pStyle w:val="ListParagraph"/>
        <w:numPr>
          <w:ilvl w:val="0"/>
          <w:numId w:val="2"/>
        </w:numPr>
        <w:spacing w:after="40" w:before="40"/>
      </w:pPr>
      <w:r>
        <w:rPr>
          <w:b w:val="false"/>
          <w:bCs w:val="false"/>
          <w:color w:val="0f172a"/>
          <w:sz w:val="22"/>
          <w:szCs w:val="22"/>
        </w:rPr>
        <w:t xml:space="preserve">Vomiting, stomach cramps, or sudden severe symptoms after eating or contact with a known allergen</w:t>
      </w:r>
    </w:p>
    <w:p>
      <w:pPr>
        <w:pStyle w:val="ListParagraph"/>
        <w:numPr>
          <w:ilvl w:val="0"/>
          <w:numId w:val="2"/>
        </w:numPr>
        <w:spacing w:after="40" w:before="40"/>
      </w:pPr>
      <w:r>
        <w:rPr>
          <w:b w:val="false"/>
          <w:bCs w:val="false"/>
          <w:color w:val="0f172a"/>
          <w:sz w:val="22"/>
          <w:szCs w:val="22"/>
        </w:rPr>
        <w:t xml:space="preserve">Dizziness, collapse, or loss of consciousness</w:t>
      </w:r>
    </w:p>
    <w:p>
      <w:pPr>
        <w:spacing w:after="100" w:before="0"/>
      </w:pPr>
      <w:r>
        <w:t xml:space="preserve"/>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If you suspect anaphylaxis: use the child’s adrenaline auto-injector immediately if prescribed and available, call 999 straight away, and stay with the child. Then notify [Club DSL Name] and the child’s parent or guardian without delay.</w:t>
      </w:r>
    </w:p>
    <w:p>
      <w:pPr>
        <w:spacing w:after="100" w:before="0"/>
      </w:pPr>
      <w:r>
        <w:t xml:space="preserve"/>
      </w:r>
    </w:p>
    <w:p>
      <w:pPr>
        <w:pStyle w:val="Heading2"/>
        <w:spacing w:after="80" w:before="240"/>
      </w:pPr>
      <w:r>
        <w:rPr>
          <w:b/>
          <w:bCs/>
          <w:color w:val="1e52a4"/>
          <w:sz w:val="26"/>
          <w:szCs w:val="26"/>
        </w:rPr>
        <w:t xml:space="preserve">Practical AAI Familiarisation</w:t>
      </w:r>
    </w:p>
    <w:p>
      <w:pPr>
        <w:spacing w:after="80" w:before="80"/>
        <w:jc w:val="left"/>
      </w:pPr>
      <w:r>
        <w:rPr>
          <w:b w:val="false"/>
          <w:bCs w:val="false"/>
          <w:i w:val="false"/>
          <w:iCs w:val="false"/>
          <w:color w:val="0f172a"/>
          <w:sz w:val="22"/>
          <w:szCs w:val="22"/>
        </w:rPr>
        <w:t xml:space="preserve">As part of your training you must complete hands-on familiarisation with a trainer device. This is recorded separately. The online course or video alone is not sufficient.</w:t>
      </w:r>
    </w:p>
    <w:p>
      <w:pPr>
        <w:spacing w:after="100" w:before="0"/>
      </w:pPr>
      <w:r>
        <w:t xml:space="preserve"/>
      </w:r>
    </w:p>
    <w:p>
      <w:pPr>
        <w:pStyle w:val="Heading2"/>
        <w:spacing w:after="80" w:before="240"/>
      </w:pPr>
      <w:r>
        <w:rPr>
          <w:b/>
          <w:bCs/>
          <w:color w:val="1e52a4"/>
          <w:sz w:val="26"/>
          <w:szCs w:val="26"/>
        </w:rPr>
        <w:t xml:space="preserve">Reporting</w:t>
      </w:r>
    </w:p>
    <w:p>
      <w:pPr>
        <w:spacing w:after="80" w:before="80"/>
        <w:jc w:val="left"/>
      </w:pPr>
      <w:r>
        <w:rPr>
          <w:b w:val="false"/>
          <w:bCs w:val="false"/>
          <w:i w:val="false"/>
          <w:iCs w:val="false"/>
          <w:color w:val="0f172a"/>
          <w:sz w:val="22"/>
          <w:szCs w:val="22"/>
        </w:rPr>
        <w:t xml:space="preserve">Any allergic reaction, suspected anaphylaxis, or near miss must be reported the same day using the Incident Report Form. Use “Allergic Reaction / Suspected Anaphylaxis” as the incident type. Report near misses as well as confirmed reactions.</w:t>
      </w:r>
    </w:p>
    <w:p>
      <w:pPr>
        <w:spacing w:after="100" w:before="0"/>
      </w:pPr>
      <w:r>
        <w:t xml:space="preserve"/>
      </w:r>
    </w:p>
    <w:p>
      <w:pPr>
        <w:pStyle w:val="Heading2"/>
        <w:spacing w:after="80" w:before="240"/>
      </w:pPr>
      <w:r>
        <w:rPr>
          <w:b/>
          <w:bCs/>
          <w:color w:val="1e52a4"/>
          <w:sz w:val="26"/>
          <w:szCs w:val="26"/>
        </w:rPr>
        <w:t xml:space="preserve">7.6 Other Medical Conditions (Asthma, Epilepsy, Diabetes)</w:t>
      </w:r>
    </w:p>
    <w:p>
      <w:pPr>
        <w:spacing w:after="80" w:before="80"/>
        <w:jc w:val="left"/>
      </w:pPr>
      <w:r>
        <w:rPr>
          <w:b w:val="false"/>
          <w:bCs w:val="false"/>
          <w:i w:val="false"/>
          <w:iCs w:val="false"/>
          <w:color w:val="0f172a"/>
          <w:sz w:val="22"/>
          <w:szCs w:val="22"/>
        </w:rPr>
        <w:t xml:space="preserve">Before every session, check the register for all medical conditions, not only allergies. Know where a child’s inhaler, epilepsy medication, or diabetes supplies are kept. Follow Individual Healthcare Plans. Call 999 if you are unsure or the situation is serious. Report to [Club DSL Name] same day.</w:t>
      </w:r>
    </w:p>
    <w:p>
      <w:r>
        <w:br w:type="page"/>
      </w:r>
    </w:p>
    <w:p>
      <w:pPr>
        <w:pStyle w:val="Heading1"/>
        <w:spacing w:after="120" w:before="360"/>
      </w:pPr>
      <w:r>
        <w:rPr>
          <w:b/>
          <w:bCs/>
          <w:color w:val="0f172a"/>
          <w:sz w:val="32"/>
          <w:szCs w:val="32"/>
        </w:rPr>
        <w:t xml:space="preserve">Section 8 — Safeguarding &amp; Child Protection</w:t>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Safeguarding is not optional. It is every coach’s responsibility, every session.</w:t>
      </w:r>
    </w:p>
    <w:p>
      <w:pPr>
        <w:spacing w:after="100" w:before="0"/>
      </w:pPr>
      <w:r>
        <w:t xml:space="preserve"/>
      </w:r>
    </w:p>
    <w:p>
      <w:pPr>
        <w:spacing w:after="80" w:before="80"/>
        <w:jc w:val="left"/>
      </w:pPr>
      <w:r>
        <w:rPr>
          <w:b/>
          <w:bCs/>
          <w:i w:val="false"/>
          <w:iCs w:val="false"/>
          <w:color w:val="0f172a"/>
          <w:sz w:val="22"/>
          <w:szCs w:val="22"/>
        </w:rPr>
        <w:t xml:space="preserve">Safeguarding escalation at [Club Name]:</w:t>
      </w:r>
    </w:p>
    <w:p>
      <w:pPr>
        <w:spacing w:after="80" w:before="80"/>
        <w:jc w:val="left"/>
      </w:pPr>
      <w:r>
        <w:rPr>
          <w:b w:val="false"/>
          <w:bCs w:val="false"/>
          <w:i w:val="false"/>
          <w:iCs w:val="false"/>
          <w:color w:val="0f172a"/>
          <w:sz w:val="22"/>
          <w:szCs w:val="22"/>
        </w:rPr>
        <w:t xml:space="preserve">Coach → [Club Lead Coach] → [Club DSL Name] (Designated Safeguarding Lead)</w:t>
      </w:r>
    </w:p>
    <w:p>
      <w:pPr>
        <w:spacing w:after="100" w:before="0"/>
      </w:pPr>
      <w:r>
        <w:t xml:space="preserve"/>
      </w:r>
    </w:p>
    <w:p>
      <w:pPr>
        <w:pStyle w:val="Heading2"/>
        <w:spacing w:after="80" w:before="240"/>
      </w:pPr>
      <w:r>
        <w:rPr>
          <w:b/>
          <w:bCs/>
          <w:color w:val="1e52a4"/>
          <w:sz w:val="26"/>
          <w:szCs w:val="26"/>
        </w:rPr>
        <w:t xml:space="preserve">The Basics</w:t>
      </w:r>
    </w:p>
    <w:p>
      <w:pPr>
        <w:pStyle w:val="ListParagraph"/>
        <w:numPr>
          <w:ilvl w:val="0"/>
          <w:numId w:val="2"/>
        </w:numPr>
        <w:spacing w:after="40" w:before="40"/>
      </w:pPr>
      <w:r>
        <w:rPr>
          <w:b w:val="false"/>
          <w:bCs w:val="false"/>
          <w:color w:val="0f172a"/>
          <w:sz w:val="22"/>
          <w:szCs w:val="22"/>
        </w:rPr>
        <w:t xml:space="preserve">Never alone with a child in a closed space</w:t>
      </w:r>
    </w:p>
    <w:p>
      <w:pPr>
        <w:pStyle w:val="ListParagraph"/>
        <w:numPr>
          <w:ilvl w:val="0"/>
          <w:numId w:val="2"/>
        </w:numPr>
        <w:spacing w:after="40" w:before="40"/>
      </w:pPr>
      <w:r>
        <w:rPr>
          <w:b w:val="false"/>
          <w:bCs w:val="false"/>
          <w:color w:val="0f172a"/>
          <w:sz w:val="22"/>
          <w:szCs w:val="22"/>
        </w:rPr>
        <w:t xml:space="preserve">Never photograph children on your personal device</w:t>
      </w:r>
    </w:p>
    <w:p>
      <w:pPr>
        <w:pStyle w:val="ListParagraph"/>
        <w:numPr>
          <w:ilvl w:val="0"/>
          <w:numId w:val="2"/>
        </w:numPr>
        <w:spacing w:after="40" w:before="40"/>
      </w:pPr>
      <w:r>
        <w:rPr>
          <w:b w:val="false"/>
          <w:bCs w:val="false"/>
          <w:color w:val="0f172a"/>
          <w:sz w:val="22"/>
          <w:szCs w:val="22"/>
        </w:rPr>
        <w:t xml:space="preserve">Never contact children or families via personal social media or messaging accounts</w:t>
      </w:r>
    </w:p>
    <w:p>
      <w:pPr>
        <w:pStyle w:val="ListParagraph"/>
        <w:numPr>
          <w:ilvl w:val="0"/>
          <w:numId w:val="2"/>
        </w:numPr>
        <w:spacing w:after="40" w:before="40"/>
      </w:pPr>
      <w:r>
        <w:rPr>
          <w:b w:val="false"/>
          <w:bCs w:val="false"/>
          <w:color w:val="0f172a"/>
          <w:sz w:val="22"/>
          <w:szCs w:val="22"/>
        </w:rPr>
        <w:t xml:space="preserve">Always work in sight and hearing of another adult</w:t>
      </w:r>
    </w:p>
    <w:p>
      <w:pPr>
        <w:spacing w:after="100" w:before="0"/>
      </w:pPr>
      <w:r>
        <w:t xml:space="preserve"/>
      </w:r>
    </w:p>
    <w:p>
      <w:pPr>
        <w:pStyle w:val="Heading2"/>
        <w:spacing w:after="80" w:before="240"/>
      </w:pPr>
      <w:r>
        <w:rPr>
          <w:b/>
          <w:bCs/>
          <w:color w:val="1e52a4"/>
          <w:sz w:val="26"/>
          <w:szCs w:val="26"/>
        </w:rPr>
        <w:t xml:space="preserve">If a Child Says Something Worrying</w:t>
      </w:r>
    </w:p>
    <w:p>
      <w:pPr>
        <w:pStyle w:val="ListParagraph"/>
        <w:numPr>
          <w:ilvl w:val="0"/>
          <w:numId w:val="3"/>
        </w:numPr>
        <w:spacing w:after="40" w:before="40"/>
      </w:pPr>
      <w:r>
        <w:rPr>
          <w:b w:val="false"/>
          <w:bCs w:val="false"/>
          <w:color w:val="0f172a"/>
          <w:sz w:val="22"/>
          <w:szCs w:val="22"/>
        </w:rPr>
        <w:t xml:space="preserve">Stay calm</w:t>
      </w:r>
    </w:p>
    <w:p>
      <w:pPr>
        <w:pStyle w:val="ListParagraph"/>
        <w:numPr>
          <w:ilvl w:val="0"/>
          <w:numId w:val="3"/>
        </w:numPr>
        <w:spacing w:after="40" w:before="40"/>
      </w:pPr>
      <w:r>
        <w:rPr>
          <w:b w:val="false"/>
          <w:bCs w:val="false"/>
          <w:color w:val="0f172a"/>
          <w:sz w:val="22"/>
          <w:szCs w:val="22"/>
        </w:rPr>
        <w:t xml:space="preserve">Listen carefully — let them speak, do not lead</w:t>
      </w:r>
    </w:p>
    <w:p>
      <w:pPr>
        <w:pStyle w:val="ListParagraph"/>
        <w:numPr>
          <w:ilvl w:val="0"/>
          <w:numId w:val="3"/>
        </w:numPr>
        <w:spacing w:after="40" w:before="40"/>
      </w:pPr>
      <w:r>
        <w:rPr>
          <w:b w:val="false"/>
          <w:bCs w:val="false"/>
          <w:color w:val="0f172a"/>
          <w:sz w:val="22"/>
          <w:szCs w:val="22"/>
        </w:rPr>
        <w:t xml:space="preserve">Do not promise confidentiality</w:t>
      </w:r>
    </w:p>
    <w:p>
      <w:pPr>
        <w:pStyle w:val="ListParagraph"/>
        <w:numPr>
          <w:ilvl w:val="0"/>
          <w:numId w:val="3"/>
        </w:numPr>
        <w:spacing w:after="40" w:before="40"/>
      </w:pPr>
      <w:r>
        <w:rPr>
          <w:b w:val="false"/>
          <w:bCs w:val="false"/>
          <w:color w:val="0f172a"/>
          <w:sz w:val="22"/>
          <w:szCs w:val="22"/>
        </w:rPr>
        <w:t xml:space="preserve">Write down exactly what was said as soon as the session ends</w:t>
      </w:r>
    </w:p>
    <w:p>
      <w:pPr>
        <w:pStyle w:val="ListParagraph"/>
        <w:numPr>
          <w:ilvl w:val="0"/>
          <w:numId w:val="3"/>
        </w:numPr>
        <w:spacing w:after="40" w:before="40"/>
      </w:pPr>
      <w:r>
        <w:rPr>
          <w:b w:val="false"/>
          <w:bCs w:val="false"/>
          <w:color w:val="0f172a"/>
          <w:sz w:val="22"/>
          <w:szCs w:val="22"/>
        </w:rPr>
        <w:t xml:space="preserve">Report to [Club Lead Coach] or [Club DSL Name] the same day</w:t>
      </w:r>
    </w:p>
    <w:p>
      <w:pPr>
        <w:pStyle w:val="ListParagraph"/>
        <w:numPr>
          <w:ilvl w:val="0"/>
          <w:numId w:val="3"/>
        </w:numPr>
        <w:spacing w:after="40" w:before="40"/>
      </w:pPr>
      <w:r>
        <w:rPr>
          <w:b w:val="false"/>
          <w:bCs w:val="false"/>
          <w:color w:val="0f172a"/>
          <w:sz w:val="22"/>
          <w:szCs w:val="22"/>
        </w:rPr>
        <w:t xml:space="preserve">Complete a Safeguarding Concern Form</w:t>
      </w:r>
    </w:p>
    <w:p>
      <w:pPr>
        <w:spacing w:after="100" w:before="0"/>
      </w:pPr>
      <w:r>
        <w:t xml:space="preserve"/>
      </w:r>
    </w:p>
    <w:p>
      <w:pPr>
        <w:pStyle w:val="Heading2"/>
        <w:spacing w:after="80" w:before="240"/>
      </w:pPr>
      <w:r>
        <w:rPr>
          <w:b/>
          <w:bCs/>
          <w:color w:val="1e52a4"/>
          <w:sz w:val="26"/>
          <w:szCs w:val="26"/>
        </w:rPr>
        <w:t xml:space="preserve">Safeguarding Contacts</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f172a" w:color="0f172a" w:val="clear"/>
          </w:tcPr>
          <w:p>
            <w:pPr>
              <w:spacing w:after="60" w:before="60"/>
            </w:pPr>
            <w:r>
              <w:rPr>
                <w:b/>
                <w:bCs/>
                <w:color w:val="FFFFFF"/>
                <w:sz w:val="20"/>
                <w:szCs w:val="20"/>
              </w:rPr>
              <w:t xml:space="preserve">Role</w:t>
            </w:r>
          </w:p>
        </w:tc>
        <w:tc>
          <w:tcPr>
            <w:tcW w:type="dxa" w:w="5500"/>
            <w:shd w:fill="0f172a" w:color="0f172a" w:val="clear"/>
          </w:tcPr>
          <w:p>
            <w:pPr>
              <w:spacing w:after="60" w:before="60"/>
            </w:pPr>
            <w:r>
              <w:rPr>
                <w:b/>
                <w:bCs/>
                <w:color w:val="FFFFFF"/>
                <w:sz w:val="20"/>
                <w:szCs w:val="20"/>
              </w:rPr>
              <w:t xml:space="preserve">Contact</w:t>
            </w:r>
          </w:p>
        </w:tc>
      </w:tr>
      <w:tr>
        <w:tc>
          <w:tcPr>
            <w:tcW w:type="dxa" w:w="3500"/>
            <w:shd w:fill="F3F4F6" w:color="F3F4F6" w:val="clear"/>
          </w:tcPr>
          <w:p>
            <w:pPr>
              <w:spacing w:after="60" w:before="60"/>
            </w:pPr>
            <w:r>
              <w:rPr>
                <w:b w:val="false"/>
                <w:bCs w:val="false"/>
                <w:color w:val="0f172a"/>
                <w:sz w:val="20"/>
                <w:szCs w:val="20"/>
              </w:rPr>
              <w:t xml:space="preserve">Designated Safeguarding Lead (DSL)</w:t>
            </w:r>
          </w:p>
        </w:tc>
        <w:tc>
          <w:tcPr>
            <w:tcW w:type="dxa" w:w="5500"/>
            <w:shd w:fill="F3F4F6" w:color="F3F4F6" w:val="clear"/>
          </w:tcPr>
          <w:p>
            <w:pPr>
              <w:spacing w:after="60" w:before="60"/>
            </w:pPr>
            <w:r>
              <w:rPr>
                <w:b w:val="false"/>
                <w:bCs w:val="false"/>
                <w:color w:val="0f172a"/>
                <w:sz w:val="20"/>
                <w:szCs w:val="20"/>
              </w:rPr>
              <w:t xml:space="preserve">[Club DSL Name] | [insert phone/email]</w:t>
            </w:r>
          </w:p>
        </w:tc>
      </w:tr>
      <w:tr>
        <w:tc>
          <w:tcPr>
            <w:tcW w:type="dxa" w:w="3500"/>
            <w:shd w:fill="FFFFFF" w:color="FFFFFF" w:val="clear"/>
          </w:tcPr>
          <w:p>
            <w:pPr>
              <w:spacing w:after="60" w:before="60"/>
            </w:pPr>
            <w:r>
              <w:rPr>
                <w:b w:val="false"/>
                <w:bCs w:val="false"/>
                <w:color w:val="0f172a"/>
                <w:sz w:val="20"/>
                <w:szCs w:val="20"/>
              </w:rPr>
              <w:t xml:space="preserve">Club Lead Coach</w:t>
            </w:r>
          </w:p>
        </w:tc>
        <w:tc>
          <w:tcPr>
            <w:tcW w:type="dxa" w:w="5500"/>
            <w:shd w:fill="FFFFFF" w:color="FFFFFF" w:val="clear"/>
          </w:tcPr>
          <w:p>
            <w:pPr>
              <w:spacing w:after="60" w:before="60"/>
            </w:pPr>
            <w:r>
              <w:rPr>
                <w:b w:val="false"/>
                <w:bCs w:val="false"/>
                <w:color w:val="0f172a"/>
                <w:sz w:val="20"/>
                <w:szCs w:val="20"/>
              </w:rPr>
              <w:t xml:space="preserve">[Club Lead Coach Name] | [insert phone/email]</w:t>
            </w:r>
          </w:p>
        </w:tc>
      </w:tr>
      <w:tr>
        <w:tc>
          <w:tcPr>
            <w:tcW w:type="dxa" w:w="3500"/>
            <w:shd w:fill="F3F4F6" w:color="F3F4F6" w:val="clear"/>
          </w:tcPr>
          <w:p>
            <w:pPr>
              <w:spacing w:after="60" w:before="60"/>
            </w:pPr>
            <w:r>
              <w:rPr>
                <w:b w:val="false"/>
                <w:bCs w:val="false"/>
                <w:color w:val="0f172a"/>
                <w:sz w:val="20"/>
                <w:szCs w:val="20"/>
              </w:rPr>
              <w:t xml:space="preserve">Emergency services</w:t>
            </w:r>
          </w:p>
        </w:tc>
        <w:tc>
          <w:tcPr>
            <w:tcW w:type="dxa" w:w="5500"/>
            <w:shd w:fill="F3F4F6" w:color="F3F4F6" w:val="clear"/>
          </w:tcPr>
          <w:p>
            <w:pPr>
              <w:spacing w:after="60" w:before="60"/>
            </w:pPr>
            <w:r>
              <w:rPr>
                <w:b w:val="false"/>
                <w:bCs w:val="false"/>
                <w:color w:val="0f172a"/>
                <w:sz w:val="20"/>
                <w:szCs w:val="20"/>
              </w:rPr>
              <w:t xml:space="preserve">999</w:t>
            </w:r>
          </w:p>
        </w:tc>
      </w:tr>
      <w:tr>
        <w:tc>
          <w:tcPr>
            <w:tcW w:type="dxa" w:w="3500"/>
            <w:shd w:fill="FFFFFF" w:color="FFFFFF" w:val="clear"/>
          </w:tcPr>
          <w:p>
            <w:pPr>
              <w:spacing w:after="60" w:before="60"/>
            </w:pPr>
            <w:r>
              <w:rPr>
                <w:b w:val="false"/>
                <w:bCs w:val="false"/>
                <w:color w:val="0f172a"/>
                <w:sz w:val="20"/>
                <w:szCs w:val="20"/>
              </w:rPr>
              <w:t xml:space="preserve">NSPCC Helpline</w:t>
            </w:r>
          </w:p>
        </w:tc>
        <w:tc>
          <w:tcPr>
            <w:tcW w:type="dxa" w:w="5500"/>
            <w:shd w:fill="FFFFFF" w:color="FFFFFF" w:val="clear"/>
          </w:tcPr>
          <w:p>
            <w:pPr>
              <w:spacing w:after="60" w:before="60"/>
            </w:pPr>
            <w:r>
              <w:rPr>
                <w:b w:val="false"/>
                <w:bCs w:val="false"/>
                <w:color w:val="0f172a"/>
                <w:sz w:val="20"/>
                <w:szCs w:val="20"/>
              </w:rPr>
              <w:t xml:space="preserve">0808 800 5000</w:t>
            </w:r>
          </w:p>
        </w:tc>
      </w:tr>
    </w:tbl>
    <w:p>
      <w:pPr>
        <w:spacing w:after="100" w:before="0"/>
      </w:pPr>
      <w:r>
        <w:t xml:space="preserve"/>
      </w:r>
    </w:p>
    <w:p>
      <w:pPr>
        <w:pStyle w:val="Heading2"/>
        <w:spacing w:after="80" w:before="240"/>
      </w:pPr>
      <w:r>
        <w:rPr>
          <w:b/>
          <w:bCs/>
          <w:color w:val="1e52a4"/>
          <w:sz w:val="26"/>
          <w:szCs w:val="26"/>
        </w:rPr>
        <w:t xml:space="preserve">Allegations &amp; Low-Level Concerns</w:t>
      </w:r>
    </w:p>
    <w:p>
      <w:pPr>
        <w:pStyle w:val="ListParagraph"/>
        <w:numPr>
          <w:ilvl w:val="0"/>
          <w:numId w:val="2"/>
        </w:numPr>
        <w:spacing w:after="40" w:before="40"/>
      </w:pPr>
      <w:r>
        <w:rPr>
          <w:b w:val="false"/>
          <w:bCs w:val="false"/>
          <w:color w:val="0f172a"/>
          <w:sz w:val="22"/>
          <w:szCs w:val="22"/>
        </w:rPr>
        <w:t xml:space="preserve">Allegation against a member of staff: report immediately to [Club DSL Name]. Never investigate yourself.</w:t>
      </w:r>
    </w:p>
    <w:p>
      <w:pPr>
        <w:pStyle w:val="ListParagraph"/>
        <w:numPr>
          <w:ilvl w:val="0"/>
          <w:numId w:val="2"/>
        </w:numPr>
        <w:spacing w:after="40" w:before="40"/>
      </w:pPr>
      <w:r>
        <w:rPr>
          <w:b w:val="false"/>
          <w:bCs w:val="false"/>
          <w:color w:val="0f172a"/>
          <w:sz w:val="22"/>
          <w:szCs w:val="22"/>
        </w:rPr>
        <w:t xml:space="preserve">Allegation against yourself: do not investigate. Report to [Club DSL Name] immediately.</w:t>
      </w:r>
    </w:p>
    <w:p>
      <w:pPr>
        <w:pStyle w:val="ListParagraph"/>
        <w:numPr>
          <w:ilvl w:val="0"/>
          <w:numId w:val="2"/>
        </w:numPr>
        <w:spacing w:after="40" w:before="40"/>
      </w:pPr>
      <w:r>
        <w:rPr>
          <w:b w:val="false"/>
          <w:bCs w:val="false"/>
          <w:color w:val="0f172a"/>
          <w:sz w:val="22"/>
          <w:szCs w:val="22"/>
        </w:rPr>
        <w:t xml:space="preserve">Low-level concern: report anyway — patterns matter and early reporting protects children.</w:t>
      </w:r>
    </w:p>
    <w:p>
      <w:pPr>
        <w:spacing w:after="100" w:before="0"/>
      </w:pPr>
      <w:r>
        <w:t xml:space="preserve"/>
      </w:r>
    </w:p>
    <w:p>
      <w:pPr>
        <w:pStyle w:val="Heading2"/>
        <w:spacing w:after="80" w:before="240"/>
      </w:pPr>
      <w:r>
        <w:rPr>
          <w:b/>
          <w:bCs/>
          <w:color w:val="1e52a4"/>
          <w:sz w:val="26"/>
          <w:szCs w:val="26"/>
        </w:rPr>
        <w:t xml:space="preserve">Physical Contact &amp; Spotting</w:t>
      </w:r>
    </w:p>
    <w:p>
      <w:pPr>
        <w:pStyle w:val="ListParagraph"/>
        <w:numPr>
          <w:ilvl w:val="0"/>
          <w:numId w:val="2"/>
        </w:numPr>
        <w:spacing w:after="40" w:before="40"/>
      </w:pPr>
      <w:r>
        <w:rPr>
          <w:b w:val="false"/>
          <w:bCs w:val="false"/>
          <w:color w:val="0f172a"/>
          <w:sz w:val="22"/>
          <w:szCs w:val="22"/>
        </w:rPr>
        <w:t xml:space="preserve">Spotting is normal and necessary in gymnastics — do it</w:t>
      </w:r>
    </w:p>
    <w:p>
      <w:pPr>
        <w:pStyle w:val="ListParagraph"/>
        <w:numPr>
          <w:ilvl w:val="0"/>
          <w:numId w:val="2"/>
        </w:numPr>
        <w:spacing w:after="40" w:before="40"/>
      </w:pPr>
      <w:r>
        <w:rPr>
          <w:b w:val="false"/>
          <w:bCs w:val="false"/>
          <w:color w:val="0f172a"/>
          <w:sz w:val="22"/>
          <w:szCs w:val="22"/>
        </w:rPr>
        <w:t xml:space="preserve">Keep physical contact limited to what the skill or safety situation requires</w:t>
      </w:r>
    </w:p>
    <w:p>
      <w:pPr>
        <w:pStyle w:val="ListParagraph"/>
        <w:numPr>
          <w:ilvl w:val="0"/>
          <w:numId w:val="2"/>
        </w:numPr>
        <w:spacing w:after="40" w:before="40"/>
      </w:pPr>
      <w:r>
        <w:rPr>
          <w:b w:val="false"/>
          <w:bCs w:val="false"/>
          <w:color w:val="0f172a"/>
          <w:sz w:val="22"/>
          <w:szCs w:val="22"/>
        </w:rPr>
        <w:t xml:space="preserve">Explain to the child what you are about to do before making contact</w:t>
      </w:r>
    </w:p>
    <w:p>
      <w:pPr>
        <w:pStyle w:val="ListParagraph"/>
        <w:numPr>
          <w:ilvl w:val="0"/>
          <w:numId w:val="2"/>
        </w:numPr>
        <w:spacing w:after="40" w:before="40"/>
      </w:pPr>
      <w:r>
        <w:rPr>
          <w:b w:val="false"/>
          <w:bCs w:val="false"/>
          <w:color w:val="0f172a"/>
          <w:sz w:val="22"/>
          <w:szCs w:val="22"/>
        </w:rPr>
        <w:t xml:space="preserve">If a child asks you to stop or moves away, respect that immediately</w:t>
      </w:r>
    </w:p>
    <w:p>
      <w:pPr>
        <w:pStyle w:val="ListParagraph"/>
        <w:numPr>
          <w:ilvl w:val="0"/>
          <w:numId w:val="2"/>
        </w:numPr>
        <w:spacing w:after="40" w:before="40"/>
      </w:pPr>
      <w:r>
        <w:rPr>
          <w:b w:val="false"/>
          <w:bCs w:val="false"/>
          <w:color w:val="0f172a"/>
          <w:sz w:val="22"/>
          <w:szCs w:val="22"/>
        </w:rPr>
        <w:t xml:space="preserve">Physical contact is never used to manage behaviour</w:t>
      </w:r>
    </w:p>
    <w:p>
      <w:r>
        <w:br w:type="page"/>
      </w:r>
    </w:p>
    <w:p>
      <w:pPr>
        <w:pStyle w:val="Heading1"/>
        <w:spacing w:after="120" w:before="360"/>
      </w:pPr>
      <w:r>
        <w:rPr>
          <w:b/>
          <w:bCs/>
          <w:color w:val="0f172a"/>
          <w:sz w:val="32"/>
          <w:szCs w:val="32"/>
        </w:rPr>
        <w:t xml:space="preserve">Section 9 — Late Collection Procedure</w:t>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Dismissal is one of the highest-risk parts of any session. Never release a child to an unchecked adult.</w:t>
      </w:r>
    </w:p>
    <w:p>
      <w:pPr>
        <w:spacing w:after="100" w:before="0"/>
      </w:pPr>
      <w:r>
        <w:t xml:space="preserve"/>
      </w:r>
    </w:p>
    <w:p>
      <w:pPr>
        <w:pStyle w:val="Heading2"/>
        <w:spacing w:after="80" w:before="240"/>
      </w:pPr>
      <w:r>
        <w:rPr>
          <w:b/>
          <w:bCs/>
          <w:color w:val="1e52a4"/>
          <w:sz w:val="26"/>
          <w:szCs w:val="26"/>
        </w:rPr>
        <w:t xml:space="preserve">9.1 Standard Collection</w:t>
      </w:r>
    </w:p>
    <w:p>
      <w:pPr>
        <w:pStyle w:val="ListParagraph"/>
        <w:numPr>
          <w:ilvl w:val="0"/>
          <w:numId w:val="2"/>
        </w:numPr>
        <w:spacing w:after="40" w:before="40"/>
      </w:pPr>
      <w:r>
        <w:rPr>
          <w:b w:val="false"/>
          <w:bCs w:val="false"/>
          <w:color w:val="0f172a"/>
          <w:sz w:val="22"/>
          <w:szCs w:val="22"/>
        </w:rPr>
        <w:t xml:space="preserve">Line children up inside the session space</w:t>
      </w:r>
    </w:p>
    <w:p>
      <w:pPr>
        <w:pStyle w:val="ListParagraph"/>
        <w:numPr>
          <w:ilvl w:val="0"/>
          <w:numId w:val="2"/>
        </w:numPr>
        <w:spacing w:after="40" w:before="40"/>
      </w:pPr>
      <w:r>
        <w:rPr>
          <w:b w:val="false"/>
          <w:bCs w:val="false"/>
          <w:color w:val="0f172a"/>
          <w:sz w:val="22"/>
          <w:szCs w:val="22"/>
        </w:rPr>
        <w:t xml:space="preserve">Call each child’s name individually</w:t>
      </w:r>
    </w:p>
    <w:p>
      <w:pPr>
        <w:pStyle w:val="ListParagraph"/>
        <w:numPr>
          <w:ilvl w:val="0"/>
          <w:numId w:val="2"/>
        </w:numPr>
        <w:spacing w:after="40" w:before="40"/>
      </w:pPr>
      <w:r>
        <w:rPr>
          <w:b w:val="false"/>
          <w:bCs w:val="false"/>
          <w:color w:val="0f172a"/>
          <w:sz w:val="22"/>
          <w:szCs w:val="22"/>
        </w:rPr>
        <w:t xml:space="preserve">Only release to a named adult on the contact list</w:t>
      </w:r>
    </w:p>
    <w:p>
      <w:pPr>
        <w:pStyle w:val="ListParagraph"/>
        <w:numPr>
          <w:ilvl w:val="0"/>
          <w:numId w:val="2"/>
        </w:numPr>
        <w:spacing w:after="40" w:before="40"/>
      </w:pPr>
      <w:r>
        <w:rPr>
          <w:b w:val="false"/>
          <w:bCs w:val="false"/>
          <w:color w:val="0f172a"/>
          <w:sz w:val="22"/>
          <w:szCs w:val="22"/>
        </w:rPr>
        <w:t xml:space="preserve">If unsure who the adult is, ask for their name and check the register</w:t>
      </w:r>
    </w:p>
    <w:p>
      <w:pPr>
        <w:pStyle w:val="ListParagraph"/>
        <w:numPr>
          <w:ilvl w:val="0"/>
          <w:numId w:val="2"/>
        </w:numPr>
        <w:spacing w:after="40" w:before="40"/>
      </w:pPr>
      <w:r>
        <w:rPr>
          <w:b w:val="false"/>
          <w:bCs w:val="false"/>
          <w:color w:val="0f172a"/>
          <w:sz w:val="22"/>
          <w:szCs w:val="22"/>
        </w:rPr>
        <w:t xml:space="preserve">Record late collections</w:t>
      </w:r>
    </w:p>
    <w:p>
      <w:pPr>
        <w:spacing w:after="100" w:before="0"/>
      </w:pPr>
      <w:r>
        <w:t xml:space="preserve"/>
      </w:r>
    </w:p>
    <w:p>
      <w:pPr>
        <w:pStyle w:val="Heading2"/>
        <w:spacing w:after="80" w:before="240"/>
      </w:pPr>
      <w:r>
        <w:rPr>
          <w:b/>
          <w:bCs/>
          <w:color w:val="1e52a4"/>
          <w:sz w:val="26"/>
          <w:szCs w:val="26"/>
        </w:rPr>
        <w:t xml:space="preserve">9.2 Alternative Collection</w:t>
      </w:r>
    </w:p>
    <w:p>
      <w:pPr>
        <w:pStyle w:val="ListParagraph"/>
        <w:numPr>
          <w:ilvl w:val="0"/>
          <w:numId w:val="2"/>
        </w:numPr>
        <w:spacing w:after="40" w:before="40"/>
      </w:pPr>
      <w:r>
        <w:rPr>
          <w:b w:val="false"/>
          <w:bCs w:val="false"/>
          <w:color w:val="0f172a"/>
          <w:sz w:val="22"/>
          <w:szCs w:val="22"/>
        </w:rPr>
        <w:t xml:space="preserve">An alternative collector must be pre-confirmed by the parent in writing before the session starts</w:t>
      </w:r>
    </w:p>
    <w:p>
      <w:pPr>
        <w:pStyle w:val="ListParagraph"/>
        <w:numPr>
          <w:ilvl w:val="0"/>
          <w:numId w:val="2"/>
        </w:numPr>
        <w:spacing w:after="40" w:before="40"/>
      </w:pPr>
      <w:r>
        <w:rPr>
          <w:b w:val="false"/>
          <w:bCs w:val="false"/>
          <w:color w:val="0f172a"/>
          <w:sz w:val="22"/>
          <w:szCs w:val="22"/>
        </w:rPr>
        <w:t xml:space="preserve">Only release to a pre-confirmed alternative collector</w:t>
      </w:r>
    </w:p>
    <w:p>
      <w:pPr>
        <w:pStyle w:val="ListParagraph"/>
        <w:numPr>
          <w:ilvl w:val="0"/>
          <w:numId w:val="2"/>
        </w:numPr>
        <w:spacing w:after="40" w:before="40"/>
      </w:pPr>
      <w:r>
        <w:rPr>
          <w:b w:val="false"/>
          <w:bCs w:val="false"/>
          <w:color w:val="0f172a"/>
          <w:sz w:val="22"/>
          <w:szCs w:val="22"/>
        </w:rPr>
        <w:t xml:space="preserve">If not pre-confirmed: do not release. Contact [Club Lead Coach] immediately. Log on Incident Report Form.</w:t>
      </w:r>
    </w:p>
    <w:p>
      <w:pPr>
        <w:spacing w:after="100" w:before="0"/>
      </w:pPr>
      <w:r>
        <w:t xml:space="preserve"/>
      </w:r>
    </w:p>
    <w:p>
      <w:pPr>
        <w:pStyle w:val="Heading2"/>
        <w:spacing w:after="80" w:before="240"/>
      </w:pPr>
      <w:r>
        <w:rPr>
          <w:b/>
          <w:bCs/>
          <w:color w:val="1e52a4"/>
          <w:sz w:val="26"/>
          <w:szCs w:val="26"/>
        </w:rPr>
        <w:t xml:space="preserve">9.3 Late Collection Escalation</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0f172a" w:color="0f172a" w:val="clear"/>
          </w:tcPr>
          <w:p>
            <w:pPr>
              <w:spacing w:after="60" w:before="60"/>
            </w:pPr>
            <w:r>
              <w:rPr>
                <w:b/>
                <w:bCs/>
                <w:color w:val="FFFFFF"/>
                <w:sz w:val="20"/>
                <w:szCs w:val="20"/>
              </w:rPr>
              <w:t xml:space="preserve">Timepoint</w:t>
            </w:r>
          </w:p>
        </w:tc>
        <w:tc>
          <w:tcPr>
            <w:tcW w:type="dxa" w:w="6000"/>
            <w:shd w:fill="0f172a" w:color="0f172a" w:val="clear"/>
          </w:tcPr>
          <w:p>
            <w:pPr>
              <w:spacing w:after="60" w:before="60"/>
            </w:pPr>
            <w:r>
              <w:rPr>
                <w:b/>
                <w:bCs/>
                <w:color w:val="FFFFFF"/>
                <w:sz w:val="20"/>
                <w:szCs w:val="20"/>
              </w:rPr>
              <w:t xml:space="preserve">Action</w:t>
            </w:r>
          </w:p>
        </w:tc>
      </w:tr>
      <w:tr>
        <w:tc>
          <w:tcPr>
            <w:tcW w:type="dxa" w:w="3000"/>
            <w:shd w:fill="F3F4F6" w:color="F3F4F6" w:val="clear"/>
          </w:tcPr>
          <w:p>
            <w:pPr>
              <w:spacing w:after="60" w:before="60"/>
            </w:pPr>
            <w:r>
              <w:rPr>
                <w:b w:val="false"/>
                <w:bCs w:val="false"/>
                <w:color w:val="0f172a"/>
                <w:sz w:val="20"/>
                <w:szCs w:val="20"/>
              </w:rPr>
              <w:t xml:space="preserve">Session ends — child not collected</w:t>
            </w:r>
          </w:p>
        </w:tc>
        <w:tc>
          <w:tcPr>
            <w:tcW w:type="dxa" w:w="6000"/>
            <w:shd w:fill="F3F4F6" w:color="F3F4F6" w:val="clear"/>
          </w:tcPr>
          <w:p>
            <w:pPr>
              <w:spacing w:after="60" w:before="60"/>
            </w:pPr>
            <w:r>
              <w:rPr>
                <w:b w:val="false"/>
                <w:bCs w:val="false"/>
                <w:color w:val="0f172a"/>
                <w:sz w:val="20"/>
                <w:szCs w:val="20"/>
              </w:rPr>
              <w:t xml:space="preserve">Stay with the child. Check the register for contact details.</w:t>
            </w:r>
          </w:p>
        </w:tc>
      </w:tr>
      <w:tr>
        <w:tc>
          <w:tcPr>
            <w:tcW w:type="dxa" w:w="3000"/>
            <w:shd w:fill="FFFFFF" w:color="FFFFFF" w:val="clear"/>
          </w:tcPr>
          <w:p>
            <w:pPr>
              <w:spacing w:after="60" w:before="60"/>
            </w:pPr>
            <w:r>
              <w:rPr>
                <w:b w:val="false"/>
                <w:bCs w:val="false"/>
                <w:color w:val="0f172a"/>
                <w:sz w:val="20"/>
                <w:szCs w:val="20"/>
              </w:rPr>
              <w:t xml:space="preserve">15 minutes after session ends</w:t>
            </w:r>
          </w:p>
        </w:tc>
        <w:tc>
          <w:tcPr>
            <w:tcW w:type="dxa" w:w="6000"/>
            <w:shd w:fill="FFFFFF" w:color="FFFFFF" w:val="clear"/>
          </w:tcPr>
          <w:p>
            <w:pPr>
              <w:spacing w:after="60" w:before="60"/>
            </w:pPr>
            <w:r>
              <w:rPr>
                <w:b w:val="false"/>
                <w:bCs w:val="false"/>
                <w:color w:val="0f172a"/>
                <w:sz w:val="20"/>
                <w:szCs w:val="20"/>
              </w:rPr>
              <w:t xml:space="preserve">Call the parent on the primary contact number.</w:t>
            </w:r>
          </w:p>
        </w:tc>
      </w:tr>
      <w:tr>
        <w:tc>
          <w:tcPr>
            <w:tcW w:type="dxa" w:w="3000"/>
            <w:shd w:fill="F3F4F6" w:color="F3F4F6" w:val="clear"/>
          </w:tcPr>
          <w:p>
            <w:pPr>
              <w:spacing w:after="60" w:before="60"/>
            </w:pPr>
            <w:r>
              <w:rPr>
                <w:b w:val="false"/>
                <w:bCs w:val="false"/>
                <w:color w:val="0f172a"/>
                <w:sz w:val="20"/>
                <w:szCs w:val="20"/>
              </w:rPr>
              <w:t xml:space="preserve">No answer from parent</w:t>
            </w:r>
          </w:p>
        </w:tc>
        <w:tc>
          <w:tcPr>
            <w:tcW w:type="dxa" w:w="6000"/>
            <w:shd w:fill="F3F4F6" w:color="F3F4F6" w:val="clear"/>
          </w:tcPr>
          <w:p>
            <w:pPr>
              <w:spacing w:after="60" w:before="60"/>
            </w:pPr>
            <w:r>
              <w:rPr>
                <w:b w:val="false"/>
                <w:bCs w:val="false"/>
                <w:color w:val="0f172a"/>
                <w:sz w:val="20"/>
                <w:szCs w:val="20"/>
              </w:rPr>
              <w:t xml:space="preserve">Call the secondary contact immediately.</w:t>
            </w:r>
          </w:p>
        </w:tc>
      </w:tr>
      <w:tr>
        <w:tc>
          <w:tcPr>
            <w:tcW w:type="dxa" w:w="3000"/>
            <w:shd w:fill="FFFFFF" w:color="FFFFFF" w:val="clear"/>
          </w:tcPr>
          <w:p>
            <w:pPr>
              <w:spacing w:after="60" w:before="60"/>
            </w:pPr>
            <w:r>
              <w:rPr>
                <w:b w:val="false"/>
                <w:bCs w:val="false"/>
                <w:color w:val="0f172a"/>
                <w:sz w:val="20"/>
                <w:szCs w:val="20"/>
              </w:rPr>
              <w:t xml:space="preserve">Still no answer after 30 minutes</w:t>
            </w:r>
          </w:p>
        </w:tc>
        <w:tc>
          <w:tcPr>
            <w:tcW w:type="dxa" w:w="6000"/>
            <w:shd w:fill="FFFFFF" w:color="FFFFFF" w:val="clear"/>
          </w:tcPr>
          <w:p>
            <w:pPr>
              <w:spacing w:after="60" w:before="60"/>
            </w:pPr>
            <w:r>
              <w:rPr>
                <w:b w:val="false"/>
                <w:bCs w:val="false"/>
                <w:color w:val="0f172a"/>
                <w:sz w:val="20"/>
                <w:szCs w:val="20"/>
              </w:rPr>
              <w:t xml:space="preserve">Contact [Club Lead Coach] straight away. Never take the child off-premises. Log everything with times.</w:t>
            </w:r>
          </w:p>
        </w:tc>
      </w:tr>
      <w:tr>
        <w:tc>
          <w:tcPr>
            <w:tcW w:type="dxa" w:w="3000"/>
            <w:shd w:fill="F3F4F6" w:color="F3F4F6" w:val="clear"/>
          </w:tcPr>
          <w:p>
            <w:pPr>
              <w:spacing w:after="60" w:before="60"/>
            </w:pPr>
            <w:r>
              <w:rPr>
                <w:b w:val="false"/>
                <w:bCs w:val="false"/>
                <w:color w:val="0f172a"/>
                <w:sz w:val="20"/>
                <w:szCs w:val="20"/>
              </w:rPr>
              <w:t xml:space="preserve">No contact made after 45 minutes</w:t>
            </w:r>
          </w:p>
        </w:tc>
        <w:tc>
          <w:tcPr>
            <w:tcW w:type="dxa" w:w="6000"/>
            <w:shd w:fill="F3F4F6" w:color="F3F4F6" w:val="clear"/>
          </w:tcPr>
          <w:p>
            <w:pPr>
              <w:spacing w:after="60" w:before="60"/>
            </w:pPr>
            <w:r>
              <w:rPr>
                <w:b w:val="false"/>
                <w:bCs w:val="false"/>
                <w:color w:val="0f172a"/>
                <w:sz w:val="20"/>
                <w:szCs w:val="20"/>
              </w:rPr>
              <w:t xml:space="preserve">Follow [Club Name]’s safeguarding escalation procedure and contact [Club DSL Name].</w:t>
            </w:r>
          </w:p>
        </w:tc>
      </w:tr>
    </w:tbl>
    <w:p>
      <w:r>
        <w:br w:type="page"/>
      </w:r>
    </w:p>
    <w:p>
      <w:pPr>
        <w:pStyle w:val="Heading1"/>
        <w:spacing w:after="120" w:before="360"/>
      </w:pPr>
      <w:r>
        <w:rPr>
          <w:b/>
          <w:bCs/>
          <w:color w:val="0f172a"/>
          <w:sz w:val="32"/>
          <w:szCs w:val="32"/>
        </w:rPr>
        <w:t xml:space="preserve">Section 10 — Cover &amp; Absence Procedures</w:t>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Giving as much notice as possible allows the club to find cover and keep sessions running. Contact your [Club Lead Coach] — do not post in the group chat asking others to cover.</w:t>
      </w:r>
    </w:p>
    <w:p>
      <w:pPr>
        <w:spacing w:after="100" w:before="0"/>
      </w:pPr>
      <w:r>
        <w:t xml:space="preserve"/>
      </w:r>
    </w:p>
    <w:p>
      <w:pPr>
        <w:pStyle w:val="Heading2"/>
        <w:spacing w:after="80" w:before="240"/>
      </w:pPr>
      <w:r>
        <w:rPr>
          <w:b/>
          <w:bCs/>
          <w:color w:val="1e52a4"/>
          <w:sz w:val="26"/>
          <w:szCs w:val="26"/>
        </w:rPr>
        <w:t xml:space="preserve">If You Are Unwell or Cannot Attend</w:t>
      </w:r>
    </w:p>
    <w:p>
      <w:pPr>
        <w:pStyle w:val="ListParagraph"/>
        <w:numPr>
          <w:ilvl w:val="0"/>
          <w:numId w:val="2"/>
        </w:numPr>
        <w:spacing w:after="40" w:before="40"/>
      </w:pPr>
      <w:r>
        <w:rPr>
          <w:b w:val="false"/>
          <w:bCs w:val="false"/>
          <w:color w:val="0f172a"/>
          <w:sz w:val="22"/>
          <w:szCs w:val="22"/>
        </w:rPr>
        <w:t xml:space="preserve">Contact [Club Lead Coach] by phone or voice note — not text message — as early as possible</w:t>
      </w:r>
    </w:p>
    <w:p>
      <w:pPr>
        <w:pStyle w:val="ListParagraph"/>
        <w:numPr>
          <w:ilvl w:val="0"/>
          <w:numId w:val="2"/>
        </w:numPr>
        <w:spacing w:after="40" w:before="40"/>
      </w:pPr>
      <w:r>
        <w:rPr>
          <w:b w:val="false"/>
          <w:bCs w:val="false"/>
          <w:color w:val="0f172a"/>
          <w:sz w:val="22"/>
          <w:szCs w:val="22"/>
        </w:rPr>
        <w:t xml:space="preserve">Give as much notice as you can; if possible, contact the night before</w:t>
      </w:r>
    </w:p>
    <w:p>
      <w:pPr>
        <w:pStyle w:val="ListParagraph"/>
        <w:numPr>
          <w:ilvl w:val="0"/>
          <w:numId w:val="2"/>
        </w:numPr>
        <w:spacing w:after="40" w:before="40"/>
      </w:pPr>
      <w:r>
        <w:rPr>
          <w:b w:val="false"/>
          <w:bCs w:val="false"/>
          <w:color w:val="0f172a"/>
          <w:sz w:val="22"/>
          <w:szCs w:val="22"/>
        </w:rPr>
        <w:t xml:space="preserve">[Club Lead Coach] will arrange cover</w:t>
      </w:r>
    </w:p>
    <w:p>
      <w:pPr>
        <w:pStyle w:val="ListParagraph"/>
        <w:numPr>
          <w:ilvl w:val="0"/>
          <w:numId w:val="2"/>
        </w:numPr>
        <w:spacing w:after="40" w:before="40"/>
      </w:pPr>
      <w:r>
        <w:rPr>
          <w:b w:val="false"/>
          <w:bCs w:val="false"/>
          <w:color w:val="0f172a"/>
          <w:sz w:val="22"/>
          <w:szCs w:val="22"/>
        </w:rPr>
        <w:t xml:space="preserve">If [Club Lead Coach] cannot reach cover, they will contact [Club Manager/Owner]</w:t>
      </w:r>
    </w:p>
    <w:p>
      <w:pPr>
        <w:spacing w:after="100" w:before="0"/>
      </w:pPr>
      <w:r>
        <w:t xml:space="preserve"/>
      </w:r>
    </w:p>
    <w:p>
      <w:pPr>
        <w:pStyle w:val="Heading2"/>
        <w:spacing w:after="80" w:before="240"/>
      </w:pPr>
      <w:r>
        <w:rPr>
          <w:b/>
          <w:bCs/>
          <w:color w:val="1e52a4"/>
          <w:sz w:val="26"/>
          <w:szCs w:val="26"/>
        </w:rPr>
        <w:t xml:space="preserve">Planned Absence</w:t>
      </w:r>
    </w:p>
    <w:p>
      <w:pPr>
        <w:pStyle w:val="ListParagraph"/>
        <w:numPr>
          <w:ilvl w:val="0"/>
          <w:numId w:val="2"/>
        </w:numPr>
        <w:spacing w:after="40" w:before="40"/>
      </w:pPr>
      <w:r>
        <w:rPr>
          <w:b w:val="false"/>
          <w:bCs w:val="false"/>
          <w:color w:val="0f172a"/>
          <w:sz w:val="22"/>
          <w:szCs w:val="22"/>
        </w:rPr>
        <w:t xml:space="preserve">Give at least [insert notice period, e.g. one week’s] notice to [Club Lead Coach]</w:t>
      </w:r>
    </w:p>
    <w:p>
      <w:pPr>
        <w:pStyle w:val="ListParagraph"/>
        <w:numPr>
          <w:ilvl w:val="0"/>
          <w:numId w:val="2"/>
        </w:numPr>
        <w:spacing w:after="40" w:before="40"/>
      </w:pPr>
      <w:r>
        <w:rPr>
          <w:b w:val="false"/>
          <w:bCs w:val="false"/>
          <w:color w:val="0f172a"/>
          <w:sz w:val="22"/>
          <w:szCs w:val="22"/>
        </w:rPr>
        <w:t xml:space="preserve">Confirm your dates in writing — verbal notice is not sufficient</w:t>
      </w:r>
    </w:p>
    <w:p>
      <w:pPr>
        <w:spacing w:after="100" w:before="0"/>
      </w:pPr>
      <w:r>
        <w:t xml:space="preserve"/>
      </w:r>
    </w:p>
    <w:p>
      <w:pPr>
        <w:pStyle w:val="Heading2"/>
        <w:spacing w:after="80" w:before="240"/>
      </w:pPr>
      <w:r>
        <w:rPr>
          <w:b/>
          <w:bCs/>
          <w:color w:val="1e52a4"/>
          <w:sz w:val="26"/>
          <w:szCs w:val="26"/>
        </w:rPr>
        <w:t xml:space="preserve">Repeated Absence</w:t>
      </w:r>
    </w:p>
    <w:p>
      <w:pPr>
        <w:spacing w:after="80" w:before="80"/>
        <w:jc w:val="left"/>
      </w:pPr>
      <w:r>
        <w:rPr>
          <w:b w:val="false"/>
          <w:bCs w:val="false"/>
          <w:i w:val="false"/>
          <w:iCs w:val="false"/>
          <w:color w:val="0f172a"/>
          <w:sz w:val="22"/>
          <w:szCs w:val="22"/>
        </w:rPr>
        <w:t xml:space="preserve">Coaches who are regularly unavailable at short notice may be removed from the rota. If you are struggling with availability, speak to [Club Lead Coach] early.</w:t>
      </w:r>
    </w:p>
    <w:p>
      <w:pPr>
        <w:spacing w:after="100" w:before="0"/>
      </w:pPr>
      <w:r>
        <w:t xml:space="preserve"/>
      </w:r>
    </w:p>
    <w:p>
      <w:pPr>
        <w:pBdr>
          <w:top w:val="single" w:color="9CA3AF" w:sz="6"/>
          <w:bottom w:val="single" w:color="9CA3AF" w:sz="6"/>
          <w:left w:val="single" w:color="9CA3AF" w:sz="6"/>
          <w:right w:val="single" w:color="9CA3AF" w:sz="6"/>
        </w:pBdr>
        <w:shd w:fill="E5E7EB" w:color="E5E7EB" w:val="clear"/>
        <w:spacing w:after="120" w:before="120"/>
        <w:ind w:left="120" w:right="120"/>
      </w:pPr>
      <w:r>
        <w:rPr>
          <w:b/>
          <w:bCs/>
          <w:color w:val="374151"/>
          <w:sz w:val="22"/>
          <w:szCs w:val="22"/>
        </w:rPr>
        <w:t xml:space="preserve">CUSTOMISE: </w:t>
      </w:r>
      <w:r>
        <w:rPr>
          <w:color w:val="374151"/>
          <w:sz w:val="22"/>
          <w:szCs w:val="22"/>
        </w:rPr>
        <w:t xml:space="preserve">Replace the escalation chain above with your club’s own cover chain and any specific notice period requirements.</w:t>
      </w:r>
    </w:p>
    <w:p>
      <w:r>
        <w:br w:type="page"/>
      </w:r>
    </w:p>
    <w:p>
      <w:pPr>
        <w:pStyle w:val="Heading1"/>
        <w:spacing w:after="120" w:before="360"/>
      </w:pPr>
      <w:r>
        <w:rPr>
          <w:b/>
          <w:bCs/>
          <w:color w:val="0f172a"/>
          <w:sz w:val="32"/>
          <w:szCs w:val="32"/>
        </w:rPr>
        <w:t xml:space="preserve">Section 11 — Timesheets &amp; Pay</w:t>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Log your hours accurately — this is how you are paid correctly and on time.</w:t>
      </w:r>
    </w:p>
    <w:p>
      <w:pPr>
        <w:spacing w:after="100" w:before="0"/>
      </w:pPr>
      <w:r>
        <w:t xml:space="preserve"/>
      </w:r>
    </w:p>
    <w:p>
      <w:pPr>
        <w:pStyle w:val="Heading2"/>
        <w:spacing w:after="80" w:before="240"/>
      </w:pPr>
      <w:r>
        <w:rPr>
          <w:b/>
          <w:bCs/>
          <w:color w:val="1e52a4"/>
          <w:sz w:val="26"/>
          <w:szCs w:val="26"/>
        </w:rPr>
        <w:t xml:space="preserve">Submitting Your Timesheet</w:t>
      </w:r>
    </w:p>
    <w:p>
      <w:pPr>
        <w:pStyle w:val="ListParagraph"/>
        <w:numPr>
          <w:ilvl w:val="0"/>
          <w:numId w:val="2"/>
        </w:numPr>
        <w:spacing w:after="40" w:before="40"/>
      </w:pPr>
      <w:r>
        <w:rPr>
          <w:b w:val="false"/>
          <w:bCs w:val="false"/>
          <w:color w:val="0f172a"/>
          <w:sz w:val="22"/>
          <w:szCs w:val="22"/>
        </w:rPr>
        <w:t xml:space="preserve">Complete your timesheet at the end of each session or week — do not leave it to the end of the month</w:t>
      </w:r>
    </w:p>
    <w:p>
      <w:pPr>
        <w:pStyle w:val="ListParagraph"/>
        <w:numPr>
          <w:ilvl w:val="0"/>
          <w:numId w:val="2"/>
        </w:numPr>
        <w:spacing w:after="40" w:before="40"/>
      </w:pPr>
      <w:r>
        <w:rPr>
          <w:b w:val="false"/>
          <w:bCs w:val="false"/>
          <w:color w:val="0f172a"/>
          <w:sz w:val="22"/>
          <w:szCs w:val="22"/>
        </w:rPr>
        <w:t xml:space="preserve">Submit to: [club accounts email]</w:t>
      </w:r>
    </w:p>
    <w:p>
      <w:pPr>
        <w:pStyle w:val="ListParagraph"/>
        <w:numPr>
          <w:ilvl w:val="0"/>
          <w:numId w:val="2"/>
        </w:numPr>
        <w:spacing w:after="40" w:before="40"/>
      </w:pPr>
      <w:r>
        <w:rPr>
          <w:b w:val="false"/>
          <w:bCs w:val="false"/>
          <w:color w:val="0f172a"/>
          <w:sz w:val="22"/>
          <w:szCs w:val="22"/>
        </w:rPr>
        <w:t xml:space="preserve">Monthly cut-off for submissions: [payroll cut-off date]</w:t>
      </w:r>
    </w:p>
    <w:p>
      <w:pPr>
        <w:pStyle w:val="ListParagraph"/>
        <w:numPr>
          <w:ilvl w:val="0"/>
          <w:numId w:val="2"/>
        </w:numPr>
        <w:spacing w:after="40" w:before="40"/>
      </w:pPr>
      <w:r>
        <w:rPr>
          <w:b w:val="false"/>
          <w:bCs w:val="false"/>
          <w:color w:val="0f172a"/>
          <w:sz w:val="22"/>
          <w:szCs w:val="22"/>
        </w:rPr>
        <w:t xml:space="preserve">Payment date: [payment date]</w:t>
      </w:r>
    </w:p>
    <w:p>
      <w:pPr>
        <w:spacing w:after="100" w:before="0"/>
      </w:pPr>
      <w:r>
        <w:t xml:space="preserve"/>
      </w:r>
    </w:p>
    <w:p>
      <w:pPr>
        <w:pStyle w:val="Heading2"/>
        <w:spacing w:after="80" w:before="240"/>
      </w:pPr>
      <w:r>
        <w:rPr>
          <w:b/>
          <w:bCs/>
          <w:color w:val="1e52a4"/>
          <w:sz w:val="26"/>
          <w:szCs w:val="26"/>
        </w:rPr>
        <w:t xml:space="preserve">What to Include on Your Timesheet</w:t>
      </w:r>
    </w:p>
    <w:p>
      <w:pPr>
        <w:pStyle w:val="ListParagraph"/>
        <w:numPr>
          <w:ilvl w:val="0"/>
          <w:numId w:val="2"/>
        </w:numPr>
        <w:spacing w:after="40" w:before="40"/>
      </w:pPr>
      <w:r>
        <w:rPr>
          <w:b w:val="false"/>
          <w:bCs w:val="false"/>
          <w:color w:val="0f172a"/>
          <w:sz w:val="22"/>
          <w:szCs w:val="22"/>
        </w:rPr>
        <w:t xml:space="preserve">Your full name</w:t>
      </w:r>
    </w:p>
    <w:p>
      <w:pPr>
        <w:pStyle w:val="ListParagraph"/>
        <w:numPr>
          <w:ilvl w:val="0"/>
          <w:numId w:val="2"/>
        </w:numPr>
        <w:spacing w:after="40" w:before="40"/>
      </w:pPr>
      <w:r>
        <w:rPr>
          <w:b w:val="false"/>
          <w:bCs w:val="false"/>
          <w:color w:val="0f172a"/>
          <w:sz w:val="22"/>
          <w:szCs w:val="22"/>
        </w:rPr>
        <w:t xml:space="preserve">Venue or school name</w:t>
      </w:r>
    </w:p>
    <w:p>
      <w:pPr>
        <w:pStyle w:val="ListParagraph"/>
        <w:numPr>
          <w:ilvl w:val="0"/>
          <w:numId w:val="2"/>
        </w:numPr>
        <w:spacing w:after="40" w:before="40"/>
      </w:pPr>
      <w:r>
        <w:rPr>
          <w:b w:val="false"/>
          <w:bCs w:val="false"/>
          <w:color w:val="0f172a"/>
          <w:sz w:val="22"/>
          <w:szCs w:val="22"/>
        </w:rPr>
        <w:t xml:space="preserve">Date of each session</w:t>
      </w:r>
    </w:p>
    <w:p>
      <w:pPr>
        <w:pStyle w:val="ListParagraph"/>
        <w:numPr>
          <w:ilvl w:val="0"/>
          <w:numId w:val="2"/>
        </w:numPr>
        <w:spacing w:after="40" w:before="40"/>
      </w:pPr>
      <w:r>
        <w:rPr>
          <w:b w:val="false"/>
          <w:bCs w:val="false"/>
          <w:color w:val="0f172a"/>
          <w:sz w:val="22"/>
          <w:szCs w:val="22"/>
        </w:rPr>
        <w:t xml:space="preserve">Session type</w:t>
      </w:r>
    </w:p>
    <w:p>
      <w:pPr>
        <w:pStyle w:val="ListParagraph"/>
        <w:numPr>
          <w:ilvl w:val="0"/>
          <w:numId w:val="2"/>
        </w:numPr>
        <w:spacing w:after="40" w:before="40"/>
      </w:pPr>
      <w:r>
        <w:rPr>
          <w:b w:val="false"/>
          <w:bCs w:val="false"/>
          <w:color w:val="0f172a"/>
          <w:sz w:val="22"/>
          <w:szCs w:val="22"/>
        </w:rPr>
        <w:t xml:space="preserve">Your role</w:t>
      </w:r>
    </w:p>
    <w:p>
      <w:pPr>
        <w:pStyle w:val="ListParagraph"/>
        <w:numPr>
          <w:ilvl w:val="0"/>
          <w:numId w:val="2"/>
        </w:numPr>
        <w:spacing w:after="40" w:before="40"/>
      </w:pPr>
      <w:r>
        <w:rPr>
          <w:b w:val="false"/>
          <w:bCs w:val="false"/>
          <w:color w:val="0f172a"/>
          <w:sz w:val="22"/>
          <w:szCs w:val="22"/>
        </w:rPr>
        <w:t xml:space="preserve">Number of sessions or hours</w:t>
      </w:r>
    </w:p>
    <w:p>
      <w:pPr>
        <w:spacing w:after="100" w:before="0"/>
      </w:pPr>
      <w:r>
        <w:t xml:space="preserve"/>
      </w:r>
    </w:p>
    <w:p>
      <w:pPr>
        <w:pStyle w:val="Heading2"/>
        <w:spacing w:after="80" w:before="240"/>
      </w:pPr>
      <w:r>
        <w:rPr>
          <w:b/>
          <w:bCs/>
          <w:color w:val="1e52a4"/>
          <w:sz w:val="26"/>
          <w:szCs w:val="26"/>
        </w:rPr>
        <w:t xml:space="preserve">Pay Queries</w:t>
      </w:r>
    </w:p>
    <w:p>
      <w:pPr>
        <w:pStyle w:val="ListParagraph"/>
        <w:numPr>
          <w:ilvl w:val="0"/>
          <w:numId w:val="2"/>
        </w:numPr>
        <w:spacing w:after="40" w:before="40"/>
      </w:pPr>
      <w:r>
        <w:rPr>
          <w:b w:val="false"/>
          <w:bCs w:val="false"/>
          <w:color w:val="0f172a"/>
          <w:sz w:val="22"/>
          <w:szCs w:val="22"/>
        </w:rPr>
        <w:t xml:space="preserve">For any query about your pay, contact [Club Manager/Owner] directly</w:t>
      </w:r>
    </w:p>
    <w:p>
      <w:pPr>
        <w:pStyle w:val="ListParagraph"/>
        <w:numPr>
          <w:ilvl w:val="0"/>
          <w:numId w:val="2"/>
        </w:numPr>
        <w:spacing w:after="40" w:before="40"/>
      </w:pPr>
      <w:r>
        <w:rPr>
          <w:b w:val="false"/>
          <w:bCs w:val="false"/>
          <w:color w:val="0f172a"/>
          <w:sz w:val="22"/>
          <w:szCs w:val="22"/>
        </w:rPr>
        <w:t xml:space="preserve">Do not raise pay queries in group chats</w:t>
      </w:r>
    </w:p>
    <w:p>
      <w:pPr>
        <w:pStyle w:val="ListParagraph"/>
        <w:numPr>
          <w:ilvl w:val="0"/>
          <w:numId w:val="2"/>
        </w:numPr>
        <w:spacing w:after="40" w:before="40"/>
      </w:pPr>
      <w:r>
        <w:rPr>
          <w:b w:val="false"/>
          <w:bCs w:val="false"/>
          <w:color w:val="0f172a"/>
          <w:sz w:val="22"/>
          <w:szCs w:val="22"/>
        </w:rPr>
        <w:t xml:space="preserve">Pay rates are as set out in your individual contract</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f172a" w:color="0f172a" w:val="clear"/>
          </w:tcPr>
          <w:p>
            <w:pPr>
              <w:spacing w:after="60" w:before="60"/>
            </w:pPr>
            <w:r>
              <w:rPr>
                <w:b/>
                <w:bCs/>
                <w:color w:val="FFFFFF"/>
                <w:sz w:val="20"/>
                <w:szCs w:val="20"/>
              </w:rPr>
              <w:t xml:space="preserve">Pay reference</w:t>
            </w:r>
          </w:p>
        </w:tc>
        <w:tc>
          <w:tcPr>
            <w:tcW w:type="dxa" w:w="5500"/>
            <w:shd w:fill="0f172a" w:color="0f172a" w:val="clear"/>
          </w:tcPr>
          <w:p>
            <w:pPr>
              <w:spacing w:after="60" w:before="60"/>
            </w:pPr>
            <w:r>
              <w:rPr>
                <w:b/>
                <w:bCs/>
                <w:color w:val="FFFFFF"/>
                <w:sz w:val="20"/>
                <w:szCs w:val="20"/>
              </w:rPr>
              <w:t xml:space="preserve">Details</w:t>
            </w:r>
          </w:p>
        </w:tc>
      </w:tr>
      <w:tr>
        <w:tc>
          <w:tcPr>
            <w:tcW w:type="dxa" w:w="3500"/>
            <w:shd w:fill="F3F4F6" w:color="F3F4F6" w:val="clear"/>
          </w:tcPr>
          <w:p>
            <w:pPr>
              <w:spacing w:after="60" w:before="60"/>
            </w:pPr>
            <w:r>
              <w:rPr>
                <w:b w:val="false"/>
                <w:bCs w:val="false"/>
                <w:color w:val="0f172a"/>
                <w:sz w:val="20"/>
                <w:szCs w:val="20"/>
              </w:rPr>
              <w:t xml:space="preserve">Payroll cut-off date</w:t>
            </w:r>
          </w:p>
        </w:tc>
        <w:tc>
          <w:tcPr>
            <w:tcW w:type="dxa" w:w="5500"/>
            <w:shd w:fill="F3F4F6" w:color="F3F4F6" w:val="clear"/>
          </w:tcPr>
          <w:p>
            <w:pPr>
              <w:spacing w:after="60" w:before="60"/>
            </w:pPr>
            <w:r>
              <w:rPr>
                <w:b w:val="false"/>
                <w:bCs w:val="false"/>
                <w:color w:val="0f172a"/>
                <w:sz w:val="20"/>
                <w:szCs w:val="20"/>
              </w:rPr>
              <w:t xml:space="preserve">[payroll cut-off date]</w:t>
            </w:r>
          </w:p>
        </w:tc>
      </w:tr>
      <w:tr>
        <w:tc>
          <w:tcPr>
            <w:tcW w:type="dxa" w:w="3500"/>
            <w:shd w:fill="FFFFFF" w:color="FFFFFF" w:val="clear"/>
          </w:tcPr>
          <w:p>
            <w:pPr>
              <w:spacing w:after="60" w:before="60"/>
            </w:pPr>
            <w:r>
              <w:rPr>
                <w:b w:val="false"/>
                <w:bCs w:val="false"/>
                <w:color w:val="0f172a"/>
                <w:sz w:val="20"/>
                <w:szCs w:val="20"/>
              </w:rPr>
              <w:t xml:space="preserve">Payment date</w:t>
            </w:r>
          </w:p>
        </w:tc>
        <w:tc>
          <w:tcPr>
            <w:tcW w:type="dxa" w:w="5500"/>
            <w:shd w:fill="FFFFFF" w:color="FFFFFF" w:val="clear"/>
          </w:tcPr>
          <w:p>
            <w:pPr>
              <w:spacing w:after="60" w:before="60"/>
            </w:pPr>
            <w:r>
              <w:rPr>
                <w:b w:val="false"/>
                <w:bCs w:val="false"/>
                <w:color w:val="0f172a"/>
                <w:sz w:val="20"/>
                <w:szCs w:val="20"/>
              </w:rPr>
              <w:t xml:space="preserve">[payment date]</w:t>
            </w:r>
          </w:p>
        </w:tc>
      </w:tr>
      <w:tr>
        <w:tc>
          <w:tcPr>
            <w:tcW w:type="dxa" w:w="3500"/>
            <w:shd w:fill="F3F4F6" w:color="F3F4F6" w:val="clear"/>
          </w:tcPr>
          <w:p>
            <w:pPr>
              <w:spacing w:after="60" w:before="60"/>
            </w:pPr>
            <w:r>
              <w:rPr>
                <w:b w:val="false"/>
                <w:bCs w:val="false"/>
                <w:color w:val="0f172a"/>
                <w:sz w:val="20"/>
                <w:szCs w:val="20"/>
              </w:rPr>
              <w:t xml:space="preserve">Submit timesheets to</w:t>
            </w:r>
          </w:p>
        </w:tc>
        <w:tc>
          <w:tcPr>
            <w:tcW w:type="dxa" w:w="5500"/>
            <w:shd w:fill="F3F4F6" w:color="F3F4F6" w:val="clear"/>
          </w:tcPr>
          <w:p>
            <w:pPr>
              <w:spacing w:after="60" w:before="60"/>
            </w:pPr>
            <w:r>
              <w:rPr>
                <w:b w:val="false"/>
                <w:bCs w:val="false"/>
                <w:color w:val="0f172a"/>
                <w:sz w:val="20"/>
                <w:szCs w:val="20"/>
              </w:rPr>
              <w:t xml:space="preserve">[club accounts email]</w:t>
            </w:r>
          </w:p>
        </w:tc>
      </w:tr>
      <w:tr>
        <w:tc>
          <w:tcPr>
            <w:tcW w:type="dxa" w:w="3500"/>
            <w:shd w:fill="FFFFFF" w:color="FFFFFF" w:val="clear"/>
          </w:tcPr>
          <w:p>
            <w:pPr>
              <w:spacing w:after="60" w:before="60"/>
            </w:pPr>
            <w:r>
              <w:rPr>
                <w:b w:val="false"/>
                <w:bCs w:val="false"/>
                <w:color w:val="0f172a"/>
                <w:sz w:val="20"/>
                <w:szCs w:val="20"/>
              </w:rPr>
              <w:t xml:space="preserve">Pay queries to</w:t>
            </w:r>
          </w:p>
        </w:tc>
        <w:tc>
          <w:tcPr>
            <w:tcW w:type="dxa" w:w="5500"/>
            <w:shd w:fill="FFFFFF" w:color="FFFFFF" w:val="clear"/>
          </w:tcPr>
          <w:p>
            <w:pPr>
              <w:spacing w:after="60" w:before="60"/>
            </w:pPr>
            <w:r>
              <w:rPr>
                <w:b w:val="false"/>
                <w:bCs w:val="false"/>
                <w:color w:val="0f172a"/>
                <w:sz w:val="20"/>
                <w:szCs w:val="20"/>
              </w:rPr>
              <w:t xml:space="preserve">[Club Manager/Owner] — [insert phone/email]</w:t>
            </w:r>
          </w:p>
        </w:tc>
      </w:tr>
    </w:tbl>
    <w:p>
      <w:pPr>
        <w:spacing w:after="100" w:before="0"/>
      </w:pPr>
      <w:r>
        <w:t xml:space="preserve"/>
      </w:r>
    </w:p>
    <w:p>
      <w:pPr>
        <w:pBdr>
          <w:top w:val="single" w:color="9CA3AF" w:sz="6"/>
          <w:bottom w:val="single" w:color="9CA3AF" w:sz="6"/>
          <w:left w:val="single" w:color="9CA3AF" w:sz="6"/>
          <w:right w:val="single" w:color="9CA3AF" w:sz="6"/>
        </w:pBdr>
        <w:shd w:fill="E5E7EB" w:color="E5E7EB" w:val="clear"/>
        <w:spacing w:after="120" w:before="120"/>
        <w:ind w:left="120" w:right="120"/>
      </w:pPr>
      <w:r>
        <w:rPr>
          <w:b/>
          <w:bCs/>
          <w:color w:val="374151"/>
          <w:sz w:val="22"/>
          <w:szCs w:val="22"/>
        </w:rPr>
        <w:t xml:space="preserve">CUSTOMISE: </w:t>
      </w:r>
      <w:r>
        <w:rPr>
          <w:color w:val="374151"/>
          <w:sz w:val="22"/>
          <w:szCs w:val="22"/>
        </w:rPr>
        <w:t xml:space="preserve">Replace [payroll cut-off date], [payment date], and [club accounts email] with your club’s actual payroll schedule before issuing this document.</w:t>
      </w:r>
    </w:p>
    <w:p>
      <w:r>
        <w:br w:type="page"/>
      </w:r>
    </w:p>
    <w:p>
      <w:pPr>
        <w:pStyle w:val="Heading1"/>
        <w:spacing w:after="120" w:before="360"/>
      </w:pPr>
      <w:r>
        <w:rPr>
          <w:b/>
          <w:bCs/>
          <w:color w:val="0f172a"/>
          <w:sz w:val="32"/>
          <w:szCs w:val="32"/>
        </w:rPr>
        <w:t xml:space="preserve">Section 12 — Conduct &amp; Professional Standards</w:t>
      </w:r>
    </w:p>
    <w:p>
      <w:pPr>
        <w:pStyle w:val="Heading2"/>
        <w:spacing w:after="80" w:before="240"/>
      </w:pPr>
      <w:r>
        <w:rPr>
          <w:b/>
          <w:bCs/>
          <w:color w:val="1e52a4"/>
          <w:sz w:val="26"/>
          <w:szCs w:val="26"/>
        </w:rPr>
        <w:t xml:space="preserve">What We Expect</w:t>
      </w:r>
    </w:p>
    <w:p>
      <w:pPr>
        <w:pStyle w:val="ListParagraph"/>
        <w:numPr>
          <w:ilvl w:val="0"/>
          <w:numId w:val="2"/>
        </w:numPr>
        <w:spacing w:after="40" w:before="40"/>
      </w:pPr>
      <w:r>
        <w:rPr>
          <w:b w:val="false"/>
          <w:bCs w:val="false"/>
          <w:color w:val="0f172a"/>
          <w:sz w:val="22"/>
          <w:szCs w:val="22"/>
        </w:rPr>
        <w:t xml:space="preserve">Arrive on time, in uniform, and prepared</w:t>
      </w:r>
    </w:p>
    <w:p>
      <w:pPr>
        <w:pStyle w:val="ListParagraph"/>
        <w:numPr>
          <w:ilvl w:val="0"/>
          <w:numId w:val="2"/>
        </w:numPr>
        <w:spacing w:after="40" w:before="40"/>
      </w:pPr>
      <w:r>
        <w:rPr>
          <w:b w:val="false"/>
          <w:bCs w:val="false"/>
          <w:color w:val="0f172a"/>
          <w:sz w:val="22"/>
          <w:szCs w:val="22"/>
        </w:rPr>
        <w:t xml:space="preserve">Be enthusiastic, positive, and professional at all times</w:t>
      </w:r>
    </w:p>
    <w:p>
      <w:pPr>
        <w:pStyle w:val="ListParagraph"/>
        <w:numPr>
          <w:ilvl w:val="0"/>
          <w:numId w:val="2"/>
        </w:numPr>
        <w:spacing w:after="40" w:before="40"/>
      </w:pPr>
      <w:r>
        <w:rPr>
          <w:b w:val="false"/>
          <w:bCs w:val="false"/>
          <w:color w:val="0f172a"/>
          <w:sz w:val="22"/>
          <w:szCs w:val="22"/>
        </w:rPr>
        <w:t xml:space="preserve">Follow all session protocols and policies</w:t>
      </w:r>
    </w:p>
    <w:p>
      <w:pPr>
        <w:pStyle w:val="ListParagraph"/>
        <w:numPr>
          <w:ilvl w:val="0"/>
          <w:numId w:val="2"/>
        </w:numPr>
        <w:spacing w:after="40" w:before="40"/>
      </w:pPr>
      <w:r>
        <w:rPr>
          <w:b w:val="false"/>
          <w:bCs w:val="false"/>
          <w:color w:val="0f172a"/>
          <w:sz w:val="22"/>
          <w:szCs w:val="22"/>
        </w:rPr>
        <w:t xml:space="preserve">Raise concerns early — do not wait until something goes wrong</w:t>
      </w:r>
    </w:p>
    <w:p>
      <w:pPr>
        <w:pStyle w:val="ListParagraph"/>
        <w:numPr>
          <w:ilvl w:val="0"/>
          <w:numId w:val="2"/>
        </w:numPr>
        <w:spacing w:after="40" w:before="40"/>
      </w:pPr>
      <w:r>
        <w:rPr>
          <w:b w:val="false"/>
          <w:bCs w:val="false"/>
          <w:color w:val="0f172a"/>
          <w:sz w:val="22"/>
          <w:szCs w:val="22"/>
        </w:rPr>
        <w:t xml:space="preserve">Represent [Club Name] well at the venue and in the community</w:t>
      </w:r>
    </w:p>
    <w:p>
      <w:pPr>
        <w:spacing w:after="100" w:before="0"/>
      </w:pPr>
      <w:r>
        <w:t xml:space="preserve"/>
      </w:r>
    </w:p>
    <w:p>
      <w:pPr>
        <w:pStyle w:val="Heading2"/>
        <w:spacing w:after="80" w:before="240"/>
      </w:pPr>
      <w:r>
        <w:rPr>
          <w:b/>
          <w:bCs/>
          <w:color w:val="1e52a4"/>
          <w:sz w:val="26"/>
          <w:szCs w:val="26"/>
        </w:rPr>
        <w:t xml:space="preserve">What Is Not Acceptable</w:t>
      </w:r>
    </w:p>
    <w:p>
      <w:pPr>
        <w:pStyle w:val="ListParagraph"/>
        <w:numPr>
          <w:ilvl w:val="0"/>
          <w:numId w:val="2"/>
        </w:numPr>
        <w:spacing w:after="40" w:before="40"/>
      </w:pPr>
      <w:r>
        <w:rPr>
          <w:b w:val="false"/>
          <w:bCs w:val="false"/>
          <w:color w:val="0f172a"/>
          <w:sz w:val="22"/>
          <w:szCs w:val="22"/>
        </w:rPr>
        <w:t xml:space="preserve">Lateness without prior communication</w:t>
      </w:r>
    </w:p>
    <w:p>
      <w:pPr>
        <w:pStyle w:val="ListParagraph"/>
        <w:numPr>
          <w:ilvl w:val="0"/>
          <w:numId w:val="2"/>
        </w:numPr>
        <w:spacing w:after="40" w:before="40"/>
      </w:pPr>
      <w:r>
        <w:rPr>
          <w:b w:val="false"/>
          <w:bCs w:val="false"/>
          <w:color w:val="0f172a"/>
          <w:sz w:val="22"/>
          <w:szCs w:val="22"/>
        </w:rPr>
        <w:t xml:space="preserve">Personal mobile phone use during sessions (except in an emergency)</w:t>
      </w:r>
    </w:p>
    <w:p>
      <w:pPr>
        <w:pStyle w:val="ListParagraph"/>
        <w:numPr>
          <w:ilvl w:val="0"/>
          <w:numId w:val="2"/>
        </w:numPr>
        <w:spacing w:after="40" w:before="40"/>
      </w:pPr>
      <w:r>
        <w:rPr>
          <w:b w:val="false"/>
          <w:bCs w:val="false"/>
          <w:color w:val="0f172a"/>
          <w:sz w:val="22"/>
          <w:szCs w:val="22"/>
        </w:rPr>
        <w:t xml:space="preserve">Unprofessional conduct toward children, parents, or venue staff</w:t>
      </w:r>
    </w:p>
    <w:p>
      <w:pPr>
        <w:pStyle w:val="ListParagraph"/>
        <w:numPr>
          <w:ilvl w:val="0"/>
          <w:numId w:val="2"/>
        </w:numPr>
        <w:spacing w:after="40" w:before="40"/>
      </w:pPr>
      <w:r>
        <w:rPr>
          <w:b w:val="false"/>
          <w:bCs w:val="false"/>
          <w:color w:val="0f172a"/>
          <w:sz w:val="22"/>
          <w:szCs w:val="22"/>
        </w:rPr>
        <w:t xml:space="preserve">Ignoring messages from [Club Lead Coach] about session matters</w:t>
      </w:r>
    </w:p>
    <w:p>
      <w:pPr>
        <w:pStyle w:val="ListParagraph"/>
        <w:numPr>
          <w:ilvl w:val="0"/>
          <w:numId w:val="2"/>
        </w:numPr>
        <w:spacing w:after="40" w:before="40"/>
      </w:pPr>
      <w:r>
        <w:rPr>
          <w:b w:val="false"/>
          <w:bCs w:val="false"/>
          <w:color w:val="0f172a"/>
          <w:sz w:val="22"/>
          <w:szCs w:val="22"/>
        </w:rPr>
        <w:t xml:space="preserve">Sharing session content, children’s information, or club materials outside the team</w:t>
      </w:r>
    </w:p>
    <w:p>
      <w:pPr>
        <w:spacing w:after="100" w:before="0"/>
      </w:pPr>
      <w:r>
        <w:t xml:space="preserve"/>
      </w:r>
    </w:p>
    <w:p>
      <w:pPr>
        <w:pStyle w:val="Heading2"/>
        <w:spacing w:after="80" w:before="240"/>
      </w:pPr>
      <w:r>
        <w:rPr>
          <w:b/>
          <w:bCs/>
          <w:color w:val="1e52a4"/>
          <w:sz w:val="26"/>
          <w:szCs w:val="26"/>
        </w:rPr>
        <w:t xml:space="preserve">Conduct Escalation</w:t>
      </w:r>
    </w:p>
    <w:p>
      <w:pPr>
        <w:pStyle w:val="ListParagraph"/>
        <w:numPr>
          <w:ilvl w:val="0"/>
          <w:numId w:val="3"/>
        </w:numPr>
        <w:spacing w:after="40" w:before="40"/>
      </w:pPr>
      <w:r>
        <w:rPr>
          <w:b w:val="false"/>
          <w:bCs w:val="false"/>
          <w:color w:val="0f172a"/>
          <w:sz w:val="22"/>
          <w:szCs w:val="22"/>
        </w:rPr>
        <w:t xml:space="preserve">Informal conversation with [Club Lead Coach]</w:t>
      </w:r>
    </w:p>
    <w:p>
      <w:pPr>
        <w:pStyle w:val="ListParagraph"/>
        <w:numPr>
          <w:ilvl w:val="0"/>
          <w:numId w:val="3"/>
        </w:numPr>
        <w:spacing w:after="40" w:before="40"/>
      </w:pPr>
      <w:r>
        <w:rPr>
          <w:b w:val="false"/>
          <w:bCs w:val="false"/>
          <w:color w:val="0f172a"/>
          <w:sz w:val="22"/>
          <w:szCs w:val="22"/>
        </w:rPr>
        <w:t xml:space="preserve">Written feedback from [Club Manager/Owner]</w:t>
      </w:r>
    </w:p>
    <w:p>
      <w:pPr>
        <w:pStyle w:val="ListParagraph"/>
        <w:numPr>
          <w:ilvl w:val="0"/>
          <w:numId w:val="3"/>
        </w:numPr>
        <w:spacing w:after="40" w:before="40"/>
      </w:pPr>
      <w:r>
        <w:rPr>
          <w:b w:val="false"/>
          <w:bCs w:val="false"/>
          <w:color w:val="0f172a"/>
          <w:sz w:val="22"/>
          <w:szCs w:val="22"/>
        </w:rPr>
        <w:t xml:space="preserve">Formal written warning</w:t>
      </w:r>
    </w:p>
    <w:p>
      <w:pPr>
        <w:pStyle w:val="ListParagraph"/>
        <w:numPr>
          <w:ilvl w:val="0"/>
          <w:numId w:val="3"/>
        </w:numPr>
        <w:spacing w:after="40" w:before="40"/>
      </w:pPr>
      <w:r>
        <w:rPr>
          <w:b w:val="false"/>
          <w:bCs w:val="false"/>
          <w:color w:val="0f172a"/>
          <w:sz w:val="22"/>
          <w:szCs w:val="22"/>
        </w:rPr>
        <w:t xml:space="preserve">Removal from the rota</w:t>
      </w:r>
    </w:p>
    <w:p>
      <w:pPr>
        <w:spacing w:after="100" w:before="0"/>
      </w:pPr>
      <w:r>
        <w:t xml:space="preserve"/>
      </w:r>
    </w:p>
    <w:p>
      <w:pPr>
        <w:pBdr>
          <w:top w:val="single" w:color="ef462c" w:sz="6"/>
          <w:bottom w:val="single" w:color="ef462c" w:sz="6"/>
          <w:left w:val="single" w:color="ef462c" w:sz="6"/>
          <w:right w:val="single" w:color="ef462c" w:sz="6"/>
        </w:pBdr>
        <w:shd w:fill="FFEDD5" w:color="FFEDD5" w:val="clear"/>
        <w:spacing w:after="120" w:before="120"/>
        <w:ind w:left="120" w:right="120"/>
      </w:pPr>
      <w:r>
        <w:rPr>
          <w:b/>
          <w:bCs/>
          <w:color w:val="ef462c"/>
          <w:sz w:val="22"/>
          <w:szCs w:val="22"/>
        </w:rPr>
        <w:t xml:space="preserve">IMPORTANT: </w:t>
      </w:r>
      <w:r>
        <w:rPr>
          <w:b/>
          <w:bCs/>
          <w:color w:val="ef462c"/>
          <w:sz w:val="22"/>
          <w:szCs w:val="22"/>
        </w:rPr>
        <w:t xml:space="preserve">Serious breaches — including safeguarding violations, gross misconduct, or aggressive behaviour — may result in immediate suspension pending investigation.</w:t>
      </w:r>
    </w:p>
    <w:p>
      <w:r>
        <w:br w:type="page"/>
      </w:r>
    </w:p>
    <w:p>
      <w:pPr>
        <w:pStyle w:val="Heading1"/>
        <w:spacing w:after="120" w:before="360"/>
      </w:pPr>
      <w:r>
        <w:rPr>
          <w:b/>
          <w:bCs/>
          <w:color w:val="0f172a"/>
          <w:sz w:val="32"/>
          <w:szCs w:val="32"/>
        </w:rPr>
        <w:t xml:space="preserve">Section 13 — Social Media &amp; Photography</w:t>
      </w:r>
    </w:p>
    <w:p>
      <w:pPr>
        <w:spacing w:after="80" w:before="80"/>
        <w:jc w:val="left"/>
      </w:pPr>
      <w:r>
        <w:rPr>
          <w:b w:val="false"/>
          <w:bCs w:val="false"/>
          <w:i w:val="false"/>
          <w:iCs w:val="false"/>
          <w:color w:val="0f172a"/>
          <w:sz w:val="22"/>
          <w:szCs w:val="22"/>
        </w:rPr>
        <w:t xml:space="preserve">Protecting children’s privacy and safety online is part of your safeguarding responsibility.</w:t>
      </w:r>
    </w:p>
    <w:p>
      <w:pPr>
        <w:spacing w:after="100" w:before="0"/>
      </w:pPr>
      <w:r>
        <w:t xml:space="preserve"/>
      </w:r>
    </w:p>
    <w:p>
      <w:pPr>
        <w:pStyle w:val="Heading2"/>
        <w:spacing w:after="80" w:before="240"/>
      </w:pPr>
      <w:r>
        <w:rPr>
          <w:b/>
          <w:bCs/>
          <w:color w:val="1e52a4"/>
          <w:sz w:val="26"/>
          <w:szCs w:val="26"/>
        </w:rPr>
        <w:t xml:space="preserve">Photography During Sessions</w:t>
      </w:r>
    </w:p>
    <w:p>
      <w:pPr>
        <w:pStyle w:val="ListParagraph"/>
        <w:numPr>
          <w:ilvl w:val="0"/>
          <w:numId w:val="2"/>
        </w:numPr>
        <w:spacing w:after="40" w:before="40"/>
      </w:pPr>
      <w:r>
        <w:rPr>
          <w:b w:val="false"/>
          <w:bCs w:val="false"/>
          <w:color w:val="0f172a"/>
          <w:sz w:val="22"/>
          <w:szCs w:val="22"/>
        </w:rPr>
        <w:t xml:space="preserve">You may only photograph or film children using an official [Club Name] device, or with explicit written consent from [Club Manager/Owner]</w:t>
      </w:r>
    </w:p>
    <w:p>
      <w:pPr>
        <w:pStyle w:val="ListParagraph"/>
        <w:numPr>
          <w:ilvl w:val="0"/>
          <w:numId w:val="2"/>
        </w:numPr>
        <w:spacing w:after="40" w:before="40"/>
      </w:pPr>
      <w:r>
        <w:rPr>
          <w:b w:val="false"/>
          <w:bCs w:val="false"/>
          <w:color w:val="0f172a"/>
          <w:sz w:val="22"/>
          <w:szCs w:val="22"/>
        </w:rPr>
        <w:t xml:space="preserve">Never photograph or film children on your personal device</w:t>
      </w:r>
    </w:p>
    <w:p>
      <w:pPr>
        <w:pStyle w:val="ListParagraph"/>
        <w:numPr>
          <w:ilvl w:val="0"/>
          <w:numId w:val="2"/>
        </w:numPr>
        <w:spacing w:after="40" w:before="40"/>
      </w:pPr>
      <w:r>
        <w:rPr>
          <w:b w:val="false"/>
          <w:bCs w:val="false"/>
          <w:color w:val="0f172a"/>
          <w:sz w:val="22"/>
          <w:szCs w:val="22"/>
        </w:rPr>
        <w:t xml:space="preserve">All images must be transferred to [Club Name] and must not be stored on your personal device</w:t>
      </w:r>
    </w:p>
    <w:p>
      <w:pPr>
        <w:pStyle w:val="ListParagraph"/>
        <w:numPr>
          <w:ilvl w:val="0"/>
          <w:numId w:val="2"/>
        </w:numPr>
        <w:spacing w:after="40" w:before="40"/>
      </w:pPr>
      <w:r>
        <w:rPr>
          <w:b w:val="false"/>
          <w:bCs w:val="false"/>
          <w:color w:val="0f172a"/>
          <w:sz w:val="22"/>
          <w:szCs w:val="22"/>
        </w:rPr>
        <w:t xml:space="preserve">Never share images of children on personal social media accounts</w:t>
      </w:r>
    </w:p>
    <w:p>
      <w:pPr>
        <w:spacing w:after="100" w:before="0"/>
      </w:pPr>
      <w:r>
        <w:t xml:space="preserve"/>
      </w:r>
    </w:p>
    <w:p>
      <w:pPr>
        <w:pStyle w:val="Heading2"/>
        <w:spacing w:after="80" w:before="240"/>
      </w:pPr>
      <w:r>
        <w:rPr>
          <w:b/>
          <w:bCs/>
          <w:color w:val="1e52a4"/>
          <w:sz w:val="26"/>
          <w:szCs w:val="26"/>
        </w:rPr>
        <w:t xml:space="preserve">Communicating With Families</w:t>
      </w:r>
    </w:p>
    <w:p>
      <w:pPr>
        <w:pStyle w:val="ListParagraph"/>
        <w:numPr>
          <w:ilvl w:val="0"/>
          <w:numId w:val="2"/>
        </w:numPr>
        <w:spacing w:after="40" w:before="40"/>
      </w:pPr>
      <w:r>
        <w:rPr>
          <w:b w:val="false"/>
          <w:bCs w:val="false"/>
          <w:color w:val="0f172a"/>
          <w:sz w:val="22"/>
          <w:szCs w:val="22"/>
        </w:rPr>
        <w:t xml:space="preserve">Do not contact parents or children via your personal social media accounts, WhatsApp, or direct messaging</w:t>
      </w:r>
    </w:p>
    <w:p>
      <w:pPr>
        <w:pStyle w:val="ListParagraph"/>
        <w:numPr>
          <w:ilvl w:val="0"/>
          <w:numId w:val="2"/>
        </w:numPr>
        <w:spacing w:after="40" w:before="40"/>
      </w:pPr>
      <w:r>
        <w:rPr>
          <w:b w:val="false"/>
          <w:bCs w:val="false"/>
          <w:color w:val="0f172a"/>
          <w:sz w:val="22"/>
          <w:szCs w:val="22"/>
        </w:rPr>
        <w:t xml:space="preserve">All parent communication should go through the official club contact channel: [club email address]</w:t>
      </w:r>
    </w:p>
    <w:p>
      <w:pPr>
        <w:spacing w:after="100" w:before="0"/>
      </w:pPr>
      <w:r>
        <w:t xml:space="preserve"/>
      </w:r>
    </w:p>
    <w:p>
      <w:pPr>
        <w:pStyle w:val="Heading2"/>
        <w:spacing w:after="80" w:before="240"/>
      </w:pPr>
      <w:r>
        <w:rPr>
          <w:b/>
          <w:bCs/>
          <w:color w:val="1e52a4"/>
          <w:sz w:val="26"/>
          <w:szCs w:val="26"/>
        </w:rPr>
        <w:t xml:space="preserve">Social Media — Personal Use</w:t>
      </w:r>
    </w:p>
    <w:p>
      <w:pPr>
        <w:pStyle w:val="ListParagraph"/>
        <w:numPr>
          <w:ilvl w:val="0"/>
          <w:numId w:val="2"/>
        </w:numPr>
        <w:spacing w:after="40" w:before="40"/>
      </w:pPr>
      <w:r>
        <w:rPr>
          <w:b w:val="false"/>
          <w:bCs w:val="false"/>
          <w:color w:val="0f172a"/>
          <w:sz w:val="22"/>
          <w:szCs w:val="22"/>
        </w:rPr>
        <w:t xml:space="preserve">Do not post about individual children, venues, or sessions without prior written consent from [Club Manager/Owner]</w:t>
      </w:r>
    </w:p>
    <w:p>
      <w:pPr>
        <w:pStyle w:val="ListParagraph"/>
        <w:numPr>
          <w:ilvl w:val="0"/>
          <w:numId w:val="2"/>
        </w:numPr>
        <w:spacing w:after="40" w:before="40"/>
      </w:pPr>
      <w:r>
        <w:rPr>
          <w:b w:val="false"/>
          <w:bCs w:val="false"/>
          <w:color w:val="0f172a"/>
          <w:sz w:val="22"/>
          <w:szCs w:val="22"/>
        </w:rPr>
        <w:t xml:space="preserve">Do not post complaints, concerns, or disputes about the club publicly online</w:t>
      </w:r>
    </w:p>
    <w:p>
      <w:pPr>
        <w:pStyle w:val="ListParagraph"/>
        <w:numPr>
          <w:ilvl w:val="0"/>
          <w:numId w:val="2"/>
        </w:numPr>
        <w:spacing w:after="40" w:before="40"/>
      </w:pPr>
      <w:r>
        <w:rPr>
          <w:b w:val="false"/>
          <w:bCs w:val="false"/>
          <w:color w:val="0f172a"/>
          <w:sz w:val="22"/>
          <w:szCs w:val="22"/>
        </w:rPr>
        <w:t xml:space="preserve">Do not engage with negative comments about the club — refer to [Club Lead Coach]</w:t>
      </w:r>
    </w:p>
    <w:p>
      <w:pPr>
        <w:spacing w:after="100" w:before="0"/>
      </w:pPr>
      <w:r>
        <w:t xml:space="preserve"/>
      </w:r>
    </w:p>
    <w:p>
      <w:pPr>
        <w:pBdr>
          <w:top w:val="single" w:color="9CA3AF" w:sz="6"/>
          <w:bottom w:val="single" w:color="9CA3AF" w:sz="6"/>
          <w:left w:val="single" w:color="9CA3AF" w:sz="6"/>
          <w:right w:val="single" w:color="9CA3AF" w:sz="6"/>
        </w:pBdr>
        <w:shd w:fill="E5E7EB" w:color="E5E7EB" w:val="clear"/>
        <w:spacing w:after="120" w:before="120"/>
        <w:ind w:left="120" w:right="120"/>
      </w:pPr>
      <w:r>
        <w:rPr>
          <w:b/>
          <w:bCs/>
          <w:color w:val="374151"/>
          <w:sz w:val="22"/>
          <w:szCs w:val="22"/>
        </w:rPr>
        <w:t xml:space="preserve">CUSTOMISE: </w:t>
      </w:r>
      <w:r>
        <w:rPr>
          <w:color w:val="374151"/>
          <w:sz w:val="22"/>
          <w:szCs w:val="22"/>
        </w:rPr>
        <w:t xml:space="preserve">Add any specific platform policies or social media approval processes your club uses.</w:t>
      </w:r>
    </w:p>
    <w:p>
      <w:r>
        <w:br w:type="page"/>
      </w:r>
    </w:p>
    <w:p>
      <w:pPr>
        <w:pStyle w:val="Heading1"/>
        <w:spacing w:after="120" w:before="360"/>
      </w:pPr>
      <w:r>
        <w:rPr>
          <w:b/>
          <w:bCs/>
          <w:color w:val="0f172a"/>
          <w:sz w:val="32"/>
          <w:szCs w:val="32"/>
        </w:rPr>
        <w:t xml:space="preserve">Section 14 — Equipment &amp; Venue Safety</w:t>
      </w:r>
    </w:p>
    <w:p>
      <w:pPr>
        <w:pStyle w:val="Heading2"/>
        <w:spacing w:after="80" w:before="240"/>
      </w:pPr>
      <w:r>
        <w:rPr>
          <w:b/>
          <w:bCs/>
          <w:color w:val="1e52a4"/>
          <w:sz w:val="26"/>
          <w:szCs w:val="26"/>
        </w:rPr>
        <w:t xml:space="preserve">Before Every Session — Equipment Check</w:t>
      </w:r>
    </w:p>
    <w:p>
      <w:pPr>
        <w:pStyle w:val="ListParagraph"/>
        <w:numPr>
          <w:ilvl w:val="0"/>
          <w:numId w:val="2"/>
        </w:numPr>
        <w:spacing w:after="40" w:before="40"/>
      </w:pPr>
      <w:r>
        <w:rPr>
          <w:b w:val="false"/>
          <w:bCs w:val="false"/>
          <w:color w:val="0f172a"/>
          <w:sz w:val="22"/>
          <w:szCs w:val="22"/>
        </w:rPr>
        <w:t xml:space="preserve">Inspect all equipment before use — check for damage, instability, or wear</w:t>
      </w:r>
    </w:p>
    <w:p>
      <w:pPr>
        <w:pStyle w:val="ListParagraph"/>
        <w:numPr>
          <w:ilvl w:val="0"/>
          <w:numId w:val="2"/>
        </w:numPr>
        <w:spacing w:after="40" w:before="40"/>
      </w:pPr>
      <w:r>
        <w:rPr>
          <w:b w:val="false"/>
          <w:bCs w:val="false"/>
          <w:color w:val="0f172a"/>
          <w:sz w:val="22"/>
          <w:szCs w:val="22"/>
        </w:rPr>
        <w:t xml:space="preserve">Do not use equipment that is damaged, unsafe, or missing parts — report immediately to [Club Lead Coach]</w:t>
      </w:r>
    </w:p>
    <w:p>
      <w:pPr>
        <w:pStyle w:val="ListParagraph"/>
        <w:numPr>
          <w:ilvl w:val="0"/>
          <w:numId w:val="2"/>
        </w:numPr>
        <w:spacing w:after="40" w:before="40"/>
      </w:pPr>
      <w:r>
        <w:rPr>
          <w:b w:val="false"/>
          <w:bCs w:val="false"/>
          <w:color w:val="0f172a"/>
          <w:sz w:val="22"/>
          <w:szCs w:val="22"/>
        </w:rPr>
        <w:t xml:space="preserve">Set up equipment in line with the session plan and UKAG guidance</w:t>
      </w:r>
    </w:p>
    <w:p>
      <w:pPr>
        <w:pStyle w:val="ListParagraph"/>
        <w:numPr>
          <w:ilvl w:val="0"/>
          <w:numId w:val="2"/>
        </w:numPr>
        <w:spacing w:after="40" w:before="40"/>
      </w:pPr>
      <w:r>
        <w:rPr>
          <w:b w:val="false"/>
          <w:bCs w:val="false"/>
          <w:color w:val="0f172a"/>
          <w:sz w:val="22"/>
          <w:szCs w:val="22"/>
        </w:rPr>
        <w:t xml:space="preserve">Ensure all exit routes are clear at all times</w:t>
      </w:r>
    </w:p>
    <w:p>
      <w:pPr>
        <w:spacing w:after="100" w:before="0"/>
      </w:pPr>
      <w:r>
        <w:t xml:space="preserve"/>
      </w:r>
    </w:p>
    <w:p>
      <w:pPr>
        <w:pStyle w:val="Heading2"/>
        <w:spacing w:after="80" w:before="240"/>
      </w:pPr>
      <w:r>
        <w:rPr>
          <w:b/>
          <w:bCs/>
          <w:color w:val="1e52a4"/>
          <w:sz w:val="26"/>
          <w:szCs w:val="26"/>
        </w:rPr>
        <w:t xml:space="preserve">Risk Assessment</w:t>
      </w:r>
    </w:p>
    <w:p>
      <w:pPr>
        <w:pStyle w:val="ListParagraph"/>
        <w:numPr>
          <w:ilvl w:val="0"/>
          <w:numId w:val="2"/>
        </w:numPr>
        <w:spacing w:after="40" w:before="40"/>
      </w:pPr>
      <w:r>
        <w:rPr>
          <w:b w:val="false"/>
          <w:bCs w:val="false"/>
          <w:color w:val="0f172a"/>
          <w:sz w:val="22"/>
          <w:szCs w:val="22"/>
        </w:rPr>
        <w:t xml:space="preserve">A Daily Risk Assessment must be completed at the start of every session</w:t>
      </w:r>
    </w:p>
    <w:p>
      <w:pPr>
        <w:pStyle w:val="ListParagraph"/>
        <w:numPr>
          <w:ilvl w:val="0"/>
          <w:numId w:val="2"/>
        </w:numPr>
        <w:spacing w:after="40" w:before="40"/>
      </w:pPr>
      <w:r>
        <w:rPr>
          <w:b w:val="false"/>
          <w:bCs w:val="false"/>
          <w:color w:val="0f172a"/>
          <w:sz w:val="22"/>
          <w:szCs w:val="22"/>
        </w:rPr>
        <w:t xml:space="preserve">If a significant hazard cannot be resolved, do not start the session — contact [Club Lead Coach] immediately</w:t>
      </w:r>
    </w:p>
    <w:p>
      <w:pPr>
        <w:pStyle w:val="ListParagraph"/>
        <w:numPr>
          <w:ilvl w:val="0"/>
          <w:numId w:val="2"/>
        </w:numPr>
        <w:spacing w:after="40" w:before="40"/>
      </w:pPr>
      <w:r>
        <w:rPr>
          <w:b w:val="false"/>
          <w:bCs w:val="false"/>
          <w:color w:val="0f172a"/>
          <w:sz w:val="22"/>
          <w:szCs w:val="22"/>
        </w:rPr>
        <w:t xml:space="preserve">Record all hazards, actions taken, and outcomes</w:t>
      </w:r>
    </w:p>
    <w:p>
      <w:pPr>
        <w:spacing w:after="100" w:before="0"/>
      </w:pPr>
      <w:r>
        <w:t xml:space="preserve"/>
      </w:r>
    </w:p>
    <w:p>
      <w:pPr>
        <w:pStyle w:val="Heading2"/>
        <w:spacing w:after="80" w:before="240"/>
      </w:pPr>
      <w:r>
        <w:rPr>
          <w:b/>
          <w:bCs/>
          <w:color w:val="1e52a4"/>
          <w:sz w:val="26"/>
          <w:szCs w:val="26"/>
        </w:rPr>
        <w:t xml:space="preserve">Incident &amp; Accident Reporting</w:t>
      </w:r>
    </w:p>
    <w:p>
      <w:pPr>
        <w:pStyle w:val="ListParagraph"/>
        <w:numPr>
          <w:ilvl w:val="0"/>
          <w:numId w:val="2"/>
        </w:numPr>
        <w:spacing w:after="40" w:before="40"/>
      </w:pPr>
      <w:r>
        <w:rPr>
          <w:b w:val="false"/>
          <w:bCs w:val="false"/>
          <w:color w:val="0f172a"/>
          <w:sz w:val="22"/>
          <w:szCs w:val="22"/>
        </w:rPr>
        <w:t xml:space="preserve">Any accident, injury, or near miss must be recorded on an Incident Report Form the same day</w:t>
      </w:r>
    </w:p>
    <w:p>
      <w:pPr>
        <w:pStyle w:val="ListParagraph"/>
        <w:numPr>
          <w:ilvl w:val="0"/>
          <w:numId w:val="2"/>
        </w:numPr>
        <w:spacing w:after="40" w:before="40"/>
      </w:pPr>
      <w:r>
        <w:rPr>
          <w:b w:val="false"/>
          <w:bCs w:val="false"/>
          <w:color w:val="0f172a"/>
          <w:sz w:val="22"/>
          <w:szCs w:val="22"/>
        </w:rPr>
        <w:t xml:space="preserve">Notify [Club Lead Coach] immediately for any injury requiring first aid or medical attention</w:t>
      </w:r>
    </w:p>
    <w:p>
      <w:pPr>
        <w:pStyle w:val="ListParagraph"/>
        <w:numPr>
          <w:ilvl w:val="0"/>
          <w:numId w:val="2"/>
        </w:numPr>
        <w:spacing w:after="40" w:before="40"/>
      </w:pPr>
      <w:r>
        <w:rPr>
          <w:b w:val="false"/>
          <w:bCs w:val="false"/>
          <w:color w:val="0f172a"/>
          <w:sz w:val="22"/>
          <w:szCs w:val="22"/>
        </w:rPr>
        <w:t xml:space="preserve">For a serious injury or emergency, call 999 first, then notify [Club Lead Coach]</w:t>
      </w:r>
    </w:p>
    <w:p>
      <w:pPr>
        <w:spacing w:after="100" w:before="0"/>
      </w:pPr>
      <w:r>
        <w:t xml:space="preserve"/>
      </w:r>
    </w:p>
    <w:p>
      <w:pPr>
        <w:pStyle w:val="Heading2"/>
        <w:spacing w:after="80" w:before="240"/>
      </w:pPr>
      <w:r>
        <w:rPr>
          <w:b/>
          <w:bCs/>
          <w:color w:val="1e52a4"/>
          <w:sz w:val="26"/>
          <w:szCs w:val="26"/>
        </w:rPr>
        <w:t xml:space="preserve">First Aid</w:t>
      </w:r>
    </w:p>
    <w:p>
      <w:pPr>
        <w:pStyle w:val="ListParagraph"/>
        <w:numPr>
          <w:ilvl w:val="0"/>
          <w:numId w:val="2"/>
        </w:numPr>
        <w:spacing w:after="40" w:before="40"/>
      </w:pPr>
      <w:r>
        <w:rPr>
          <w:b w:val="false"/>
          <w:bCs w:val="false"/>
          <w:color w:val="0f172a"/>
          <w:sz w:val="22"/>
          <w:szCs w:val="22"/>
        </w:rPr>
        <w:t xml:space="preserve">At least one qualified first-aider must be present at every session</w:t>
      </w:r>
    </w:p>
    <w:p>
      <w:pPr>
        <w:pStyle w:val="ListParagraph"/>
        <w:numPr>
          <w:ilvl w:val="0"/>
          <w:numId w:val="2"/>
        </w:numPr>
        <w:spacing w:after="40" w:before="40"/>
      </w:pPr>
      <w:r>
        <w:rPr>
          <w:b w:val="false"/>
          <w:bCs w:val="false"/>
          <w:color w:val="0f172a"/>
          <w:sz w:val="22"/>
          <w:szCs w:val="22"/>
        </w:rPr>
        <w:t xml:space="preserve">Lead Coaches are required to hold a valid Paediatric First Aid certificate</w:t>
      </w:r>
    </w:p>
    <w:p>
      <w:pPr>
        <w:pStyle w:val="ListParagraph"/>
        <w:numPr>
          <w:ilvl w:val="0"/>
          <w:numId w:val="2"/>
        </w:numPr>
        <w:spacing w:after="40" w:before="40"/>
      </w:pPr>
      <w:r>
        <w:rPr>
          <w:b w:val="false"/>
          <w:bCs w:val="false"/>
          <w:color w:val="0f172a"/>
          <w:sz w:val="22"/>
          <w:szCs w:val="22"/>
        </w:rPr>
        <w:t xml:space="preserve">The first aid kit location is: [insert venue first aid kit location]</w:t>
      </w:r>
    </w:p>
    <w:p>
      <w:pPr>
        <w:spacing w:after="100" w:before="0"/>
      </w:pPr>
      <w:r>
        <w:t xml:space="preserve"/>
      </w:r>
    </w:p>
    <w:p>
      <w:pPr>
        <w:pStyle w:val="Heading2"/>
        <w:spacing w:after="80" w:before="240"/>
      </w:pPr>
      <w:r>
        <w:rPr>
          <w:b/>
          <w:bCs/>
          <w:color w:val="1e52a4"/>
          <w:sz w:val="26"/>
          <w:szCs w:val="26"/>
        </w:rPr>
        <w:t xml:space="preserve">Venue Rules</w:t>
      </w:r>
    </w:p>
    <w:p>
      <w:pPr>
        <w:pStyle w:val="ListParagraph"/>
        <w:numPr>
          <w:ilvl w:val="0"/>
          <w:numId w:val="2"/>
        </w:numPr>
        <w:spacing w:after="40" w:before="40"/>
      </w:pPr>
      <w:r>
        <w:rPr>
          <w:b w:val="false"/>
          <w:bCs w:val="false"/>
          <w:color w:val="0f172a"/>
          <w:sz w:val="22"/>
          <w:szCs w:val="22"/>
        </w:rPr>
        <w:t xml:space="preserve">Follow all venue-specific rules and signing-in procedures</w:t>
      </w:r>
    </w:p>
    <w:p>
      <w:pPr>
        <w:pStyle w:val="ListParagraph"/>
        <w:numPr>
          <w:ilvl w:val="0"/>
          <w:numId w:val="2"/>
        </w:numPr>
        <w:spacing w:after="40" w:before="40"/>
      </w:pPr>
      <w:r>
        <w:rPr>
          <w:b w:val="false"/>
          <w:bCs w:val="false"/>
          <w:color w:val="0f172a"/>
          <w:sz w:val="22"/>
          <w:szCs w:val="22"/>
        </w:rPr>
        <w:t xml:space="preserve">Do not use venue equipment unless it has been approved for club use</w:t>
      </w:r>
    </w:p>
    <w:p>
      <w:pPr>
        <w:pStyle w:val="ListParagraph"/>
        <w:numPr>
          <w:ilvl w:val="0"/>
          <w:numId w:val="2"/>
        </w:numPr>
        <w:spacing w:after="40" w:before="40"/>
      </w:pPr>
      <w:r>
        <w:rPr>
          <w:b w:val="false"/>
          <w:bCs w:val="false"/>
          <w:color w:val="0f172a"/>
          <w:sz w:val="22"/>
          <w:szCs w:val="22"/>
        </w:rPr>
        <w:t xml:space="preserve">Leave the venue clean, tidy, and as you found it</w:t>
      </w:r>
    </w:p>
    <w:p>
      <w:r>
        <w:br w:type="page"/>
      </w:r>
    </w:p>
    <w:p>
      <w:pPr>
        <w:pStyle w:val="Heading1"/>
        <w:spacing w:after="120" w:before="360"/>
      </w:pPr>
      <w:r>
        <w:rPr>
          <w:b/>
          <w:bCs/>
          <w:color w:val="0f172a"/>
          <w:sz w:val="32"/>
          <w:szCs w:val="32"/>
        </w:rPr>
        <w:t xml:space="preserve">Section 15 — Quick Reference Card</w:t>
      </w:r>
    </w:p>
    <w:p>
      <w:pPr>
        <w:pBdr>
          <w:top w:val="single" w:color="9CA3AF" w:sz="6"/>
          <w:bottom w:val="single" w:color="9CA3AF" w:sz="6"/>
          <w:left w:val="single" w:color="9CA3AF" w:sz="6"/>
          <w:right w:val="single" w:color="9CA3AF" w:sz="6"/>
        </w:pBdr>
        <w:shd w:fill="E5E7EB" w:color="E5E7EB" w:val="clear"/>
        <w:spacing w:after="120" w:before="120"/>
        <w:ind w:left="120" w:right="120"/>
      </w:pPr>
      <w:r>
        <w:rPr>
          <w:b/>
          <w:bCs/>
          <w:color w:val="374151"/>
          <w:sz w:val="22"/>
          <w:szCs w:val="22"/>
        </w:rPr>
        <w:t xml:space="preserve">NOTE: </w:t>
      </w:r>
      <w:r>
        <w:rPr>
          <w:color w:val="374151"/>
          <w:sz w:val="22"/>
          <w:szCs w:val="22"/>
        </w:rPr>
        <w:t xml:space="preserve">Complete the contacts table below with your club’s own key contacts before issuing this document. Coaches should also receive a separate contact sheet with up-to-date phone numbers.</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800"/>
            <w:shd w:fill="0f172a" w:color="0f172a" w:val="clear"/>
          </w:tcPr>
          <w:p>
            <w:pPr>
              <w:spacing w:after="60" w:before="60"/>
            </w:pPr>
            <w:r>
              <w:rPr>
                <w:b/>
                <w:bCs/>
                <w:color w:val="FFFFFF"/>
                <w:sz w:val="20"/>
                <w:szCs w:val="20"/>
              </w:rPr>
              <w:t xml:space="preserve">Situation</w:t>
            </w:r>
          </w:p>
        </w:tc>
        <w:tc>
          <w:tcPr>
            <w:tcW w:type="dxa" w:w="5200"/>
            <w:shd w:fill="0f172a" w:color="0f172a" w:val="clear"/>
          </w:tcPr>
          <w:p>
            <w:pPr>
              <w:spacing w:after="60" w:before="60"/>
            </w:pPr>
            <w:r>
              <w:rPr>
                <w:b/>
                <w:bCs/>
                <w:color w:val="FFFFFF"/>
                <w:sz w:val="20"/>
                <w:szCs w:val="20"/>
              </w:rPr>
              <w:t xml:space="preserve">Action</w:t>
            </w:r>
          </w:p>
        </w:tc>
      </w:tr>
      <w:tr>
        <w:tc>
          <w:tcPr>
            <w:tcW w:type="dxa" w:w="3800"/>
            <w:shd w:fill="F3F4F6" w:color="F3F4F6" w:val="clear"/>
          </w:tcPr>
          <w:p>
            <w:pPr>
              <w:spacing w:after="60" w:before="60"/>
            </w:pPr>
            <w:r>
              <w:rPr>
                <w:b w:val="false"/>
                <w:bCs w:val="false"/>
                <w:color w:val="0f172a"/>
                <w:sz w:val="20"/>
                <w:szCs w:val="20"/>
              </w:rPr>
              <w:t xml:space="preserve">I am sick or cannot attend</w:t>
            </w:r>
          </w:p>
        </w:tc>
        <w:tc>
          <w:tcPr>
            <w:tcW w:type="dxa" w:w="5200"/>
            <w:shd w:fill="F3F4F6" w:color="F3F4F6" w:val="clear"/>
          </w:tcPr>
          <w:p>
            <w:pPr>
              <w:spacing w:after="60" w:before="60"/>
            </w:pPr>
            <w:r>
              <w:rPr>
                <w:b w:val="false"/>
                <w:bCs w:val="false"/>
                <w:color w:val="0f172a"/>
                <w:sz w:val="20"/>
                <w:szCs w:val="20"/>
              </w:rPr>
              <w:t xml:space="preserve">Contact [Club Lead Coach] by phone as early as possible — not by text message</w:t>
            </w:r>
          </w:p>
        </w:tc>
      </w:tr>
      <w:tr>
        <w:tc>
          <w:tcPr>
            <w:tcW w:type="dxa" w:w="3800"/>
            <w:shd w:fill="FFFFFF" w:color="FFFFFF" w:val="clear"/>
          </w:tcPr>
          <w:p>
            <w:pPr>
              <w:spacing w:after="60" w:before="60"/>
            </w:pPr>
            <w:r>
              <w:rPr>
                <w:b w:val="false"/>
                <w:bCs w:val="false"/>
                <w:color w:val="0f172a"/>
                <w:sz w:val="20"/>
                <w:szCs w:val="20"/>
              </w:rPr>
              <w:t xml:space="preserve">I cannot reach my Lead Coach</w:t>
            </w:r>
          </w:p>
        </w:tc>
        <w:tc>
          <w:tcPr>
            <w:tcW w:type="dxa" w:w="5200"/>
            <w:shd w:fill="FFFFFF" w:color="FFFFFF" w:val="clear"/>
          </w:tcPr>
          <w:p>
            <w:pPr>
              <w:spacing w:after="60" w:before="60"/>
            </w:pPr>
            <w:r>
              <w:rPr>
                <w:b w:val="false"/>
                <w:bCs w:val="false"/>
                <w:color w:val="0f172a"/>
                <w:sz w:val="20"/>
                <w:szCs w:val="20"/>
              </w:rPr>
              <w:t xml:space="preserve">Contact [Club Manager/Owner] directly</w:t>
            </w:r>
          </w:p>
        </w:tc>
      </w:tr>
      <w:tr>
        <w:tc>
          <w:tcPr>
            <w:tcW w:type="dxa" w:w="3800"/>
            <w:shd w:fill="F3F4F6" w:color="F3F4F6" w:val="clear"/>
          </w:tcPr>
          <w:p>
            <w:pPr>
              <w:spacing w:after="60" w:before="60"/>
            </w:pPr>
            <w:r>
              <w:rPr>
                <w:b w:val="false"/>
                <w:bCs w:val="false"/>
                <w:color w:val="0f172a"/>
                <w:sz w:val="20"/>
                <w:szCs w:val="20"/>
              </w:rPr>
              <w:t xml:space="preserve">A child says something worrying</w:t>
            </w:r>
          </w:p>
        </w:tc>
        <w:tc>
          <w:tcPr>
            <w:tcW w:type="dxa" w:w="5200"/>
            <w:shd w:fill="F3F4F6" w:color="F3F4F6" w:val="clear"/>
          </w:tcPr>
          <w:p>
            <w:pPr>
              <w:spacing w:after="60" w:before="60"/>
            </w:pPr>
            <w:r>
              <w:rPr>
                <w:b w:val="false"/>
                <w:bCs w:val="false"/>
                <w:color w:val="0f172a"/>
                <w:sz w:val="20"/>
                <w:szCs w:val="20"/>
              </w:rPr>
              <w:t xml:space="preserve">Stay calm. Listen. Do not promise confidentiality. Report to [Club Lead Coach] → [Club DSL] same day. Complete Safeguarding Concern Form.</w:t>
            </w:r>
          </w:p>
        </w:tc>
      </w:tr>
      <w:tr>
        <w:tc>
          <w:tcPr>
            <w:tcW w:type="dxa" w:w="3800"/>
            <w:shd w:fill="FFFFFF" w:color="FFFFFF" w:val="clear"/>
          </w:tcPr>
          <w:p>
            <w:pPr>
              <w:spacing w:after="60" w:before="60"/>
            </w:pPr>
            <w:r>
              <w:rPr>
                <w:b w:val="false"/>
                <w:bCs w:val="false"/>
                <w:color w:val="0f172a"/>
                <w:sz w:val="20"/>
                <w:szCs w:val="20"/>
              </w:rPr>
              <w:t xml:space="preserve">Child not collected after 15 minutes</w:t>
            </w:r>
          </w:p>
        </w:tc>
        <w:tc>
          <w:tcPr>
            <w:tcW w:type="dxa" w:w="5200"/>
            <w:shd w:fill="FFFFFF" w:color="FFFFFF" w:val="clear"/>
          </w:tcPr>
          <w:p>
            <w:pPr>
              <w:spacing w:after="60" w:before="60"/>
            </w:pPr>
            <w:r>
              <w:rPr>
                <w:b w:val="false"/>
                <w:bCs w:val="false"/>
                <w:color w:val="0f172a"/>
                <w:sz w:val="20"/>
                <w:szCs w:val="20"/>
              </w:rPr>
              <w:t xml:space="preserve">Stay with the child. Call parent. If no answer → call secondary contact. If still no answer → contact [Club Lead Coach] immediately.</w:t>
            </w:r>
          </w:p>
        </w:tc>
      </w:tr>
      <w:tr>
        <w:tc>
          <w:tcPr>
            <w:tcW w:type="dxa" w:w="3800"/>
            <w:shd w:fill="F3F4F6" w:color="F3F4F6" w:val="clear"/>
          </w:tcPr>
          <w:p>
            <w:pPr>
              <w:spacing w:after="60" w:before="60"/>
            </w:pPr>
            <w:r>
              <w:rPr>
                <w:b w:val="false"/>
                <w:bCs w:val="false"/>
                <w:color w:val="0f172a"/>
                <w:sz w:val="20"/>
                <w:szCs w:val="20"/>
              </w:rPr>
              <w:t xml:space="preserve">Child has a medical reaction / suspected anaphylaxis</w:t>
            </w:r>
          </w:p>
        </w:tc>
        <w:tc>
          <w:tcPr>
            <w:tcW w:type="dxa" w:w="5200"/>
            <w:shd w:fill="F3F4F6" w:color="F3F4F6" w:val="clear"/>
          </w:tcPr>
          <w:p>
            <w:pPr>
              <w:spacing w:after="60" w:before="60"/>
            </w:pPr>
            <w:r>
              <w:rPr>
                <w:b w:val="false"/>
                <w:bCs w:val="false"/>
                <w:color w:val="0f172a"/>
                <w:sz w:val="20"/>
                <w:szCs w:val="20"/>
              </w:rPr>
              <w:t xml:space="preserve">Use epi-pen if prescribed and available. Call 999. Stay with child. Notify [Club DSL] and parent. Log it same day.</w:t>
            </w:r>
          </w:p>
        </w:tc>
      </w:tr>
      <w:tr>
        <w:tc>
          <w:tcPr>
            <w:tcW w:type="dxa" w:w="3800"/>
            <w:shd w:fill="FFFFFF" w:color="FFFFFF" w:val="clear"/>
          </w:tcPr>
          <w:p>
            <w:pPr>
              <w:spacing w:after="60" w:before="60"/>
            </w:pPr>
            <w:r>
              <w:rPr>
                <w:b w:val="false"/>
                <w:bCs w:val="false"/>
                <w:color w:val="0f172a"/>
                <w:sz w:val="20"/>
                <w:szCs w:val="20"/>
              </w:rPr>
              <w:t xml:space="preserve">Someone tries to collect the wrong child</w:t>
            </w:r>
          </w:p>
        </w:tc>
        <w:tc>
          <w:tcPr>
            <w:tcW w:type="dxa" w:w="5200"/>
            <w:shd w:fill="FFFFFF" w:color="FFFFFF" w:val="clear"/>
          </w:tcPr>
          <w:p>
            <w:pPr>
              <w:spacing w:after="60" w:before="60"/>
            </w:pPr>
            <w:r>
              <w:rPr>
                <w:b w:val="false"/>
                <w:bCs w:val="false"/>
                <w:color w:val="0f172a"/>
                <w:sz w:val="20"/>
                <w:szCs w:val="20"/>
              </w:rPr>
              <w:t xml:space="preserve">Do not release the child. Stay calm. Contact [Club Lead Coach] immediately. Log everything.</w:t>
            </w:r>
          </w:p>
        </w:tc>
      </w:tr>
      <w:tr>
        <w:tc>
          <w:tcPr>
            <w:tcW w:type="dxa" w:w="3800"/>
            <w:shd w:fill="F3F4F6" w:color="F3F4F6" w:val="clear"/>
          </w:tcPr>
          <w:p>
            <w:pPr>
              <w:spacing w:after="60" w:before="60"/>
            </w:pPr>
            <w:r>
              <w:rPr>
                <w:b w:val="false"/>
                <w:bCs w:val="false"/>
                <w:color w:val="0f172a"/>
                <w:sz w:val="20"/>
                <w:szCs w:val="20"/>
              </w:rPr>
              <w:t xml:space="preserve">Parent raises a complaint</w:t>
            </w:r>
          </w:p>
        </w:tc>
        <w:tc>
          <w:tcPr>
            <w:tcW w:type="dxa" w:w="5200"/>
            <w:shd w:fill="F3F4F6" w:color="F3F4F6" w:val="clear"/>
          </w:tcPr>
          <w:p>
            <w:pPr>
              <w:spacing w:after="60" w:before="60"/>
            </w:pPr>
            <w:r>
              <w:rPr>
                <w:b w:val="false"/>
                <w:bCs w:val="false"/>
                <w:color w:val="0f172a"/>
                <w:sz w:val="20"/>
                <w:szCs w:val="20"/>
              </w:rPr>
              <w:t xml:space="preserve">Listen politely. Thank them. Refer to [Club Manager/Owner]. Do not make promises or commitments.</w:t>
            </w:r>
          </w:p>
        </w:tc>
      </w:tr>
      <w:tr>
        <w:tc>
          <w:tcPr>
            <w:tcW w:type="dxa" w:w="3800"/>
            <w:shd w:fill="FFFFFF" w:color="FFFFFF" w:val="clear"/>
          </w:tcPr>
          <w:p>
            <w:pPr>
              <w:spacing w:after="60" w:before="60"/>
            </w:pPr>
            <w:r>
              <w:rPr>
                <w:b w:val="false"/>
                <w:bCs w:val="false"/>
                <w:color w:val="0f172a"/>
                <w:sz w:val="20"/>
                <w:szCs w:val="20"/>
              </w:rPr>
              <w:t xml:space="preserve">Equipment is damaged or unsafe</w:t>
            </w:r>
          </w:p>
        </w:tc>
        <w:tc>
          <w:tcPr>
            <w:tcW w:type="dxa" w:w="5200"/>
            <w:shd w:fill="FFFFFF" w:color="FFFFFF" w:val="clear"/>
          </w:tcPr>
          <w:p>
            <w:pPr>
              <w:spacing w:after="60" w:before="60"/>
            </w:pPr>
            <w:r>
              <w:rPr>
                <w:b w:val="false"/>
                <w:bCs w:val="false"/>
                <w:color w:val="0f172a"/>
                <w:sz w:val="20"/>
                <w:szCs w:val="20"/>
              </w:rPr>
              <w:t xml:space="preserve">Do not use it. Report to [Club Lead Coach] before the session starts.</w:t>
            </w:r>
          </w:p>
        </w:tc>
      </w:tr>
      <w:tr>
        <w:tc>
          <w:tcPr>
            <w:tcW w:type="dxa" w:w="3800"/>
            <w:shd w:fill="F3F4F6" w:color="F3F4F6" w:val="clear"/>
          </w:tcPr>
          <w:p>
            <w:pPr>
              <w:spacing w:after="60" w:before="60"/>
            </w:pPr>
            <w:r>
              <w:rPr>
                <w:b w:val="false"/>
                <w:bCs w:val="false"/>
                <w:color w:val="0f172a"/>
                <w:sz w:val="20"/>
                <w:szCs w:val="20"/>
              </w:rPr>
              <w:t xml:space="preserve">Snack situation unclear</w:t>
            </w:r>
          </w:p>
        </w:tc>
        <w:tc>
          <w:tcPr>
            <w:tcW w:type="dxa" w:w="5200"/>
            <w:shd w:fill="F3F4F6" w:color="F3F4F6" w:val="clear"/>
          </w:tcPr>
          <w:p>
            <w:pPr>
              <w:spacing w:after="60" w:before="60"/>
            </w:pPr>
            <w:r>
              <w:rPr>
                <w:b w:val="false"/>
                <w:bCs w:val="false"/>
                <w:color w:val="0f172a"/>
                <w:sz w:val="20"/>
                <w:szCs w:val="20"/>
              </w:rPr>
              <w:t xml:space="preserve">Default to no snacks in the session space. This is always the safer option.</w:t>
            </w:r>
          </w:p>
        </w:tc>
      </w:tr>
      <w:tr>
        <w:tc>
          <w:tcPr>
            <w:tcW w:type="dxa" w:w="3800"/>
            <w:shd w:fill="FFFFFF" w:color="FFFFFF" w:val="clear"/>
          </w:tcPr>
          <w:p>
            <w:pPr>
              <w:spacing w:after="60" w:before="60"/>
            </w:pPr>
            <w:r>
              <w:rPr>
                <w:b w:val="false"/>
                <w:bCs w:val="false"/>
                <w:color w:val="0f172a"/>
                <w:sz w:val="20"/>
                <w:szCs w:val="20"/>
              </w:rPr>
              <w:t xml:space="preserve">Pay query</w:t>
            </w:r>
          </w:p>
        </w:tc>
        <w:tc>
          <w:tcPr>
            <w:tcW w:type="dxa" w:w="5200"/>
            <w:shd w:fill="FFFFFF" w:color="FFFFFF" w:val="clear"/>
          </w:tcPr>
          <w:p>
            <w:pPr>
              <w:spacing w:after="60" w:before="60"/>
            </w:pPr>
            <w:r>
              <w:rPr>
                <w:b w:val="false"/>
                <w:bCs w:val="false"/>
                <w:color w:val="0f172a"/>
                <w:sz w:val="20"/>
                <w:szCs w:val="20"/>
              </w:rPr>
              <w:t xml:space="preserve">Contact [Club Manager/Owner] directly — not via group chat</w:t>
            </w:r>
          </w:p>
        </w:tc>
      </w:tr>
      <w:tr>
        <w:tc>
          <w:tcPr>
            <w:tcW w:type="dxa" w:w="3800"/>
            <w:shd w:fill="F3F4F6" w:color="F3F4F6" w:val="clear"/>
          </w:tcPr>
          <w:p>
            <w:pPr>
              <w:spacing w:after="60" w:before="60"/>
            </w:pPr>
            <w:r>
              <w:rPr>
                <w:b w:val="false"/>
                <w:bCs w:val="false"/>
                <w:color w:val="0f172a"/>
                <w:sz w:val="20"/>
                <w:szCs w:val="20"/>
              </w:rPr>
              <w:t xml:space="preserve">Child not on the register</w:t>
            </w:r>
          </w:p>
        </w:tc>
        <w:tc>
          <w:tcPr>
            <w:tcW w:type="dxa" w:w="5200"/>
            <w:shd w:fill="F3F4F6" w:color="F3F4F6" w:val="clear"/>
          </w:tcPr>
          <w:p>
            <w:pPr>
              <w:spacing w:after="60" w:before="60"/>
            </w:pPr>
            <w:r>
              <w:rPr>
                <w:b w:val="false"/>
                <w:bCs w:val="false"/>
                <w:color w:val="0f172a"/>
                <w:sz w:val="20"/>
                <w:szCs w:val="20"/>
              </w:rPr>
              <w:t xml:space="preserve">Do not turn them away. Contact [Club Lead Coach]. Record the child’s name, time, and who brought them.</w:t>
            </w:r>
          </w:p>
        </w:tc>
      </w:tr>
      <w:tr>
        <w:tc>
          <w:tcPr>
            <w:tcW w:type="dxa" w:w="3800"/>
            <w:shd w:fill="FFFFFF" w:color="FFFFFF" w:val="clear"/>
          </w:tcPr>
          <w:p>
            <w:pPr>
              <w:spacing w:after="60" w:before="60"/>
            </w:pPr>
            <w:r>
              <w:rPr>
                <w:b w:val="false"/>
                <w:bCs w:val="false"/>
                <w:color w:val="0f172a"/>
                <w:sz w:val="20"/>
                <w:szCs w:val="20"/>
              </w:rPr>
              <w:t xml:space="preserve">Something unsafe in the venue</w:t>
            </w:r>
          </w:p>
        </w:tc>
        <w:tc>
          <w:tcPr>
            <w:tcW w:type="dxa" w:w="5200"/>
            <w:shd w:fill="FFFFFF" w:color="FFFFFF" w:val="clear"/>
          </w:tcPr>
          <w:p>
            <w:pPr>
              <w:spacing w:after="60" w:before="60"/>
            </w:pPr>
            <w:r>
              <w:rPr>
                <w:b w:val="false"/>
                <w:bCs w:val="false"/>
                <w:color w:val="0f172a"/>
                <w:sz w:val="20"/>
                <w:szCs w:val="20"/>
              </w:rPr>
              <w:t xml:space="preserve">Do not start the session. Contact [Club Lead Coach] immediately.</w:t>
            </w:r>
          </w:p>
        </w:tc>
      </w:tr>
    </w:tbl>
    <w:p>
      <w:pPr>
        <w:spacing w:after="100" w:before="0"/>
      </w:pPr>
      <w:r>
        <w:t xml:space="preserve"/>
      </w:r>
    </w:p>
    <w:p>
      <w:pPr>
        <w:pStyle w:val="Heading2"/>
        <w:spacing w:after="80" w:before="240"/>
      </w:pPr>
      <w:r>
        <w:rPr>
          <w:b/>
          <w:bCs/>
          <w:color w:val="1e52a4"/>
          <w:sz w:val="26"/>
          <w:szCs w:val="26"/>
        </w:rPr>
        <w:t xml:space="preserve">Key Contacts</w:t>
      </w:r>
    </w:p>
    <w:p>
      <w:pPr>
        <w:spacing w:after="80" w:before="80"/>
        <w:jc w:val="left"/>
      </w:pPr>
      <w:r>
        <w:rPr>
          <w:b w:val="false"/>
          <w:bCs w:val="false"/>
          <w:i w:val="false"/>
          <w:iCs w:val="false"/>
          <w:color w:val="0f172a"/>
          <w:sz w:val="22"/>
          <w:szCs w:val="22"/>
        </w:rPr>
        <w:t xml:space="preserve">See your club’s contact sheet for current phone numbers and email addresses.</w:t>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0f172a" w:color="0f172a" w:val="clear"/>
          </w:tcPr>
          <w:p>
            <w:pPr>
              <w:spacing w:after="60" w:before="60"/>
            </w:pPr>
            <w:r>
              <w:rPr>
                <w:b/>
                <w:bCs/>
                <w:color w:val="FFFFFF"/>
                <w:sz w:val="20"/>
                <w:szCs w:val="20"/>
              </w:rPr>
              <w:t xml:space="preserve">Role</w:t>
            </w:r>
          </w:p>
        </w:tc>
        <w:tc>
          <w:tcPr>
            <w:tcW w:type="dxa" w:w="5500"/>
            <w:shd w:fill="0f172a" w:color="0f172a" w:val="clear"/>
          </w:tcPr>
          <w:p>
            <w:pPr>
              <w:spacing w:after="60" w:before="60"/>
            </w:pPr>
            <w:r>
              <w:rPr>
                <w:b/>
                <w:bCs/>
                <w:color w:val="FFFFFF"/>
                <w:sz w:val="20"/>
                <w:szCs w:val="20"/>
              </w:rPr>
              <w:t xml:space="preserve">Contact</w:t>
            </w:r>
          </w:p>
        </w:tc>
      </w:tr>
      <w:tr>
        <w:tc>
          <w:tcPr>
            <w:tcW w:type="dxa" w:w="3500"/>
            <w:shd w:fill="F3F4F6" w:color="F3F4F6" w:val="clear"/>
          </w:tcPr>
          <w:p>
            <w:pPr>
              <w:spacing w:after="60" w:before="60"/>
            </w:pPr>
            <w:r>
              <w:rPr>
                <w:b w:val="false"/>
                <w:bCs w:val="false"/>
                <w:color w:val="0f172a"/>
                <w:sz w:val="20"/>
                <w:szCs w:val="20"/>
              </w:rPr>
              <w:t xml:space="preserve">Club Lead Coach</w:t>
            </w:r>
          </w:p>
        </w:tc>
        <w:tc>
          <w:tcPr>
            <w:tcW w:type="dxa" w:w="5500"/>
            <w:shd w:fill="F3F4F6" w:color="F3F4F6" w:val="clear"/>
          </w:tcPr>
          <w:p>
            <w:pPr>
              <w:spacing w:after="60" w:before="60"/>
            </w:pPr>
            <w:r>
              <w:rPr>
                <w:b w:val="false"/>
                <w:bCs w:val="false"/>
                <w:color w:val="0f172a"/>
                <w:sz w:val="20"/>
                <w:szCs w:val="20"/>
              </w:rPr>
              <w:t xml:space="preserve">[Club Lead Coach Name] | see your club’s contact sheet</w:t>
            </w:r>
          </w:p>
        </w:tc>
      </w:tr>
      <w:tr>
        <w:tc>
          <w:tcPr>
            <w:tcW w:type="dxa" w:w="3500"/>
            <w:shd w:fill="FFFFFF" w:color="FFFFFF" w:val="clear"/>
          </w:tcPr>
          <w:p>
            <w:pPr>
              <w:spacing w:after="60" w:before="60"/>
            </w:pPr>
            <w:r>
              <w:rPr>
                <w:b w:val="false"/>
                <w:bCs w:val="false"/>
                <w:color w:val="0f172a"/>
                <w:sz w:val="20"/>
                <w:szCs w:val="20"/>
              </w:rPr>
              <w:t xml:space="preserve">Club Manager / Owner</w:t>
            </w:r>
          </w:p>
        </w:tc>
        <w:tc>
          <w:tcPr>
            <w:tcW w:type="dxa" w:w="5500"/>
            <w:shd w:fill="FFFFFF" w:color="FFFFFF" w:val="clear"/>
          </w:tcPr>
          <w:p>
            <w:pPr>
              <w:spacing w:after="60" w:before="60"/>
            </w:pPr>
            <w:r>
              <w:rPr>
                <w:b w:val="false"/>
                <w:bCs w:val="false"/>
                <w:color w:val="0f172a"/>
                <w:sz w:val="20"/>
                <w:szCs w:val="20"/>
              </w:rPr>
              <w:t xml:space="preserve">[Club Manager/Owner Name] | see your club’s contact sheet</w:t>
            </w:r>
          </w:p>
        </w:tc>
      </w:tr>
      <w:tr>
        <w:tc>
          <w:tcPr>
            <w:tcW w:type="dxa" w:w="3500"/>
            <w:shd w:fill="F3F4F6" w:color="F3F4F6" w:val="clear"/>
          </w:tcPr>
          <w:p>
            <w:pPr>
              <w:spacing w:after="60" w:before="60"/>
            </w:pPr>
            <w:r>
              <w:rPr>
                <w:b w:val="false"/>
                <w:bCs w:val="false"/>
                <w:color w:val="0f172a"/>
                <w:sz w:val="20"/>
                <w:szCs w:val="20"/>
              </w:rPr>
              <w:t xml:space="preserve">Designated Safeguarding Lead (DSL)</w:t>
            </w:r>
          </w:p>
        </w:tc>
        <w:tc>
          <w:tcPr>
            <w:tcW w:type="dxa" w:w="5500"/>
            <w:shd w:fill="F3F4F6" w:color="F3F4F6" w:val="clear"/>
          </w:tcPr>
          <w:p>
            <w:pPr>
              <w:spacing w:after="60" w:before="60"/>
            </w:pPr>
            <w:r>
              <w:rPr>
                <w:b w:val="false"/>
                <w:bCs w:val="false"/>
                <w:color w:val="0f172a"/>
                <w:sz w:val="20"/>
                <w:szCs w:val="20"/>
              </w:rPr>
              <w:t xml:space="preserve">[Club DSL Name] | see your club’s contact sheet</w:t>
            </w:r>
          </w:p>
        </w:tc>
      </w:tr>
      <w:tr>
        <w:tc>
          <w:tcPr>
            <w:tcW w:type="dxa" w:w="3500"/>
            <w:shd w:fill="FFFFFF" w:color="FFFFFF" w:val="clear"/>
          </w:tcPr>
          <w:p>
            <w:pPr>
              <w:spacing w:after="60" w:before="60"/>
            </w:pPr>
            <w:r>
              <w:rPr>
                <w:b w:val="false"/>
                <w:bCs w:val="false"/>
                <w:color w:val="0f172a"/>
                <w:sz w:val="20"/>
                <w:szCs w:val="20"/>
              </w:rPr>
              <w:t xml:space="preserve">Accounts / Pay queries</w:t>
            </w:r>
          </w:p>
        </w:tc>
        <w:tc>
          <w:tcPr>
            <w:tcW w:type="dxa" w:w="5500"/>
            <w:shd w:fill="FFFFFF" w:color="FFFFFF" w:val="clear"/>
          </w:tcPr>
          <w:p>
            <w:pPr>
              <w:spacing w:after="60" w:before="60"/>
            </w:pPr>
            <w:r>
              <w:rPr>
                <w:b w:val="false"/>
                <w:bCs w:val="false"/>
                <w:color w:val="0f172a"/>
                <w:sz w:val="20"/>
                <w:szCs w:val="20"/>
              </w:rPr>
              <w:t xml:space="preserve">[club accounts email]</w:t>
            </w:r>
          </w:p>
        </w:tc>
      </w:tr>
      <w:tr>
        <w:tc>
          <w:tcPr>
            <w:tcW w:type="dxa" w:w="3500"/>
            <w:shd w:fill="F3F4F6" w:color="F3F4F6" w:val="clear"/>
          </w:tcPr>
          <w:p>
            <w:pPr>
              <w:spacing w:after="60" w:before="60"/>
            </w:pPr>
            <w:r>
              <w:rPr>
                <w:b w:val="false"/>
                <w:bCs w:val="false"/>
                <w:color w:val="0f172a"/>
                <w:sz w:val="20"/>
                <w:szCs w:val="20"/>
              </w:rPr>
              <w:t xml:space="preserve">Emergency services</w:t>
            </w:r>
          </w:p>
        </w:tc>
        <w:tc>
          <w:tcPr>
            <w:tcW w:type="dxa" w:w="5500"/>
            <w:shd w:fill="F3F4F6" w:color="F3F4F6" w:val="clear"/>
          </w:tcPr>
          <w:p>
            <w:pPr>
              <w:spacing w:after="60" w:before="60"/>
            </w:pPr>
            <w:r>
              <w:rPr>
                <w:b w:val="false"/>
                <w:bCs w:val="false"/>
                <w:color w:val="0f172a"/>
                <w:sz w:val="20"/>
                <w:szCs w:val="20"/>
              </w:rPr>
              <w:t xml:space="preserve">999</w:t>
            </w:r>
          </w:p>
        </w:tc>
      </w:tr>
      <w:tr>
        <w:tc>
          <w:tcPr>
            <w:tcW w:type="dxa" w:w="3500"/>
            <w:shd w:fill="FFFFFF" w:color="FFFFFF" w:val="clear"/>
          </w:tcPr>
          <w:p>
            <w:pPr>
              <w:spacing w:after="60" w:before="60"/>
            </w:pPr>
            <w:r>
              <w:rPr>
                <w:b w:val="false"/>
                <w:bCs w:val="false"/>
                <w:color w:val="0f172a"/>
                <w:sz w:val="20"/>
                <w:szCs w:val="20"/>
              </w:rPr>
              <w:t xml:space="preserve">NSPCC Helpline</w:t>
            </w:r>
          </w:p>
        </w:tc>
        <w:tc>
          <w:tcPr>
            <w:tcW w:type="dxa" w:w="5500"/>
            <w:shd w:fill="FFFFFF" w:color="FFFFFF" w:val="clear"/>
          </w:tcPr>
          <w:p>
            <w:pPr>
              <w:spacing w:after="60" w:before="60"/>
            </w:pPr>
            <w:r>
              <w:rPr>
                <w:b w:val="false"/>
                <w:bCs w:val="false"/>
                <w:color w:val="0f172a"/>
                <w:sz w:val="20"/>
                <w:szCs w:val="20"/>
              </w:rPr>
              <w:t xml:space="preserve">0808 800 5000</w:t>
            </w:r>
          </w:p>
        </w:tc>
      </w:tr>
    </w:tbl>
    <w:p>
      <w:r>
        <w:br w:type="page"/>
      </w:r>
    </w:p>
    <w:p>
      <w:pPr>
        <w:pStyle w:val="Heading1"/>
        <w:spacing w:after="120" w:before="360"/>
      </w:pPr>
      <w:r>
        <w:rPr>
          <w:b/>
          <w:bCs/>
          <w:color w:val="0f172a"/>
          <w:sz w:val="32"/>
          <w:szCs w:val="32"/>
        </w:rPr>
        <w:t xml:space="preserve">Section 16 — Coach Agreement</w:t>
      </w:r>
    </w:p>
    <w:p>
      <w:pPr>
        <w:pBdr>
          <w:top w:val="single" w:color="9CA3AF" w:sz="6"/>
          <w:bottom w:val="single" w:color="9CA3AF" w:sz="6"/>
          <w:left w:val="single" w:color="9CA3AF" w:sz="6"/>
          <w:right w:val="single" w:color="9CA3AF" w:sz="6"/>
        </w:pBdr>
        <w:shd w:fill="E5E7EB" w:color="E5E7EB" w:val="clear"/>
        <w:spacing w:after="120" w:before="120"/>
        <w:ind w:left="120" w:right="120"/>
      </w:pPr>
      <w:r>
        <w:rPr>
          <w:b/>
          <w:bCs/>
          <w:color w:val="374151"/>
          <w:sz w:val="22"/>
          <w:szCs w:val="22"/>
        </w:rPr>
        <w:t xml:space="preserve">HOW TO USE: </w:t>
      </w:r>
      <w:r>
        <w:rPr>
          <w:color w:val="374151"/>
          <w:sz w:val="22"/>
          <w:szCs w:val="22"/>
        </w:rPr>
        <w:t xml:space="preserve">This Coach Agreement is to be completed by every coach before their first session. Replace [Club Name] with your club’s name throughout. Keep a signed copy on file. Do not amend the agreement text without legal advice.</w:t>
      </w:r>
    </w:p>
    <w:p>
      <w:pPr>
        <w:spacing w:after="100" w:before="0"/>
      </w:pPr>
      <w:r>
        <w:t xml:space="preserve"/>
      </w:r>
    </w:p>
    <w:p>
      <w:pPr>
        <w:pStyle w:val="Heading2"/>
        <w:spacing w:after="80" w:before="240"/>
      </w:pPr>
      <w:r>
        <w:rPr>
          <w:b/>
          <w:bCs/>
          <w:color w:val="1e52a4"/>
          <w:sz w:val="26"/>
          <w:szCs w:val="26"/>
        </w:rPr>
        <w:t xml:space="preserve">Agreement</w:t>
      </w:r>
    </w:p>
    <w:p>
      <w:pPr>
        <w:pBdr>
          <w:top w:val="single" w:color="9CA3AF" w:sz="4"/>
          <w:bottom w:val="single" w:color="9CA3AF" w:sz="4"/>
          <w:left w:val="single" w:color="9CA3AF" w:sz="4"/>
          <w:right w:val="single" w:color="9CA3AF" w:sz="4"/>
        </w:pBdr>
        <w:shd w:fill="F3F4F6" w:color="F3F4F6" w:val="clear"/>
        <w:spacing w:after="160" w:before="160"/>
        <w:ind w:left="160" w:right="160"/>
      </w:pPr>
      <w:r>
        <w:rPr>
          <w:i/>
          <w:iCs/>
          <w:color w:val="0f172a"/>
          <w:sz w:val="22"/>
          <w:szCs w:val="22"/>
        </w:rPr>
        <w:t xml:space="preserve">I confirm that I have read this Coach Work Handbook in full and that I understand and agree to work in line with all policies, procedures, and standards set out within it. I understand my role, the escalation chain, and my responsibilities toward children, colleagues, and [Club Name]. I agree to ask my [Club Lead Coach] or [Club Manager/Owner] if I am ever unsure about any aspect of my role. I understand that failure to follow these standards may result in removal from the rota.</w:t>
      </w:r>
    </w:p>
    <w:p>
      <w:pPr>
        <w:spacing w:after="200" w:before="0"/>
      </w:pPr>
      <w:r>
        <w:t xml:space="preserve"/>
      </w:r>
    </w:p>
    <w:p>
      <w:pPr>
        <w:spacing w:after="60" w:before="200"/>
      </w:pPr>
      <w:r>
        <w:rPr>
          <w:b/>
          <w:bCs/>
          <w:color w:val="0f172a"/>
          <w:sz w:val="22"/>
          <w:szCs w:val="22"/>
        </w:rPr>
        <w:t xml:space="preserve">Coach full name:  </w:t>
      </w:r>
      <w:r>
        <w:rPr>
          <w:color w:val="9CA3AF"/>
          <w:sz w:val="22"/>
          <w:szCs w:val="22"/>
        </w:rPr>
        <w:t xml:space="preserve">_______________________________________________</w:t>
      </w:r>
    </w:p>
    <w:p>
      <w:pPr>
        <w:spacing w:after="60" w:before="200"/>
      </w:pPr>
      <w:r>
        <w:rPr>
          <w:b/>
          <w:bCs/>
          <w:color w:val="0f172a"/>
          <w:sz w:val="22"/>
          <w:szCs w:val="22"/>
        </w:rPr>
        <w:t xml:space="preserve">Role:  </w:t>
      </w:r>
      <w:r>
        <w:rPr>
          <w:color w:val="9CA3AF"/>
          <w:sz w:val="22"/>
          <w:szCs w:val="22"/>
        </w:rPr>
        <w:t xml:space="preserve">_______________________________________________</w:t>
      </w:r>
    </w:p>
    <w:p>
      <w:pPr>
        <w:spacing w:after="60" w:before="200"/>
      </w:pPr>
      <w:r>
        <w:rPr>
          <w:b/>
          <w:bCs/>
          <w:color w:val="0f172a"/>
          <w:sz w:val="22"/>
          <w:szCs w:val="22"/>
        </w:rPr>
        <w:t xml:space="preserve">Venue(s) / School(s):  </w:t>
      </w:r>
      <w:r>
        <w:rPr>
          <w:color w:val="9CA3AF"/>
          <w:sz w:val="22"/>
          <w:szCs w:val="22"/>
        </w:rPr>
        <w:t xml:space="preserve">_______________________________________________</w:t>
      </w:r>
    </w:p>
    <w:p>
      <w:pPr>
        <w:spacing w:after="60" w:before="200"/>
      </w:pPr>
      <w:r>
        <w:rPr>
          <w:b/>
          <w:bCs/>
          <w:color w:val="0f172a"/>
          <w:sz w:val="22"/>
          <w:szCs w:val="22"/>
        </w:rPr>
        <w:t xml:space="preserve">Signature:  </w:t>
      </w:r>
      <w:r>
        <w:rPr>
          <w:color w:val="9CA3AF"/>
          <w:sz w:val="22"/>
          <w:szCs w:val="22"/>
        </w:rPr>
        <w:t xml:space="preserve">_______________________________________________</w:t>
      </w:r>
    </w:p>
    <w:p>
      <w:pPr>
        <w:spacing w:after="60" w:before="200"/>
      </w:pPr>
      <w:r>
        <w:rPr>
          <w:b/>
          <w:bCs/>
          <w:color w:val="0f172a"/>
          <w:sz w:val="22"/>
          <w:szCs w:val="22"/>
        </w:rPr>
        <w:t xml:space="preserve">Date:  </w:t>
      </w:r>
      <w:r>
        <w:rPr>
          <w:color w:val="9CA3AF"/>
          <w:sz w:val="22"/>
          <w:szCs w:val="22"/>
        </w:rPr>
        <w:t xml:space="preserve">_______________________________________________</w:t>
      </w:r>
    </w:p>
    <w:p>
      <w:pPr>
        <w:spacing w:after="200" w:before="0"/>
      </w:pPr>
      <w:r>
        <w:t xml:space="preserve"/>
      </w:r>
    </w:p>
    <w:p>
      <w:pPr>
        <w:pStyle w:val="Heading2"/>
        <w:spacing w:after="80" w:before="240"/>
      </w:pPr>
      <w:r>
        <w:rPr>
          <w:b/>
          <w:bCs/>
          <w:color w:val="1e52a4"/>
          <w:sz w:val="26"/>
          <w:szCs w:val="26"/>
        </w:rPr>
        <w:t xml:space="preserve">Club Confirmation</w:t>
      </w:r>
    </w:p>
    <w:p>
      <w:pPr>
        <w:spacing w:after="80" w:before="80"/>
        <w:jc w:val="left"/>
      </w:pPr>
      <w:r>
        <w:rPr>
          <w:b w:val="false"/>
          <w:bCs w:val="false"/>
          <w:i w:val="false"/>
          <w:iCs w:val="false"/>
          <w:color w:val="0f172a"/>
          <w:sz w:val="22"/>
          <w:szCs w:val="22"/>
        </w:rPr>
        <w:t xml:space="preserve">To be completed by [Club Lead Coach] or [Club Manager/Owner] once the coach has returned this page.</w:t>
      </w:r>
    </w:p>
    <w:p>
      <w:pPr>
        <w:spacing w:after="100" w:before="0"/>
      </w:pPr>
      <w:r>
        <w:t xml:space="preserve"/>
      </w:r>
    </w:p>
    <w:p>
      <w:pPr>
        <w:spacing w:after="60" w:before="200"/>
      </w:pPr>
      <w:r>
        <w:rPr>
          <w:b/>
          <w:bCs/>
          <w:color w:val="0f172a"/>
          <w:sz w:val="22"/>
          <w:szCs w:val="22"/>
        </w:rPr>
        <w:t xml:space="preserve">Confirmed by (name):  </w:t>
      </w:r>
      <w:r>
        <w:rPr>
          <w:color w:val="9CA3AF"/>
          <w:sz w:val="22"/>
          <w:szCs w:val="22"/>
        </w:rPr>
        <w:t xml:space="preserve">_______________________________________________</w:t>
      </w:r>
    </w:p>
    <w:p>
      <w:pPr>
        <w:spacing w:after="60" w:before="200"/>
      </w:pPr>
      <w:r>
        <w:rPr>
          <w:b/>
          <w:bCs/>
          <w:color w:val="0f172a"/>
          <w:sz w:val="22"/>
          <w:szCs w:val="22"/>
        </w:rPr>
        <w:t xml:space="preserve">Role:  </w:t>
      </w:r>
      <w:r>
        <w:rPr>
          <w:color w:val="9CA3AF"/>
          <w:sz w:val="22"/>
          <w:szCs w:val="22"/>
        </w:rPr>
        <w:t xml:space="preserve">_______________________________________________</w:t>
      </w:r>
    </w:p>
    <w:p>
      <w:pPr>
        <w:spacing w:after="60" w:before="200"/>
      </w:pPr>
      <w:r>
        <w:rPr>
          <w:b/>
          <w:bCs/>
          <w:color w:val="0f172a"/>
          <w:sz w:val="22"/>
          <w:szCs w:val="22"/>
        </w:rPr>
        <w:t xml:space="preserve">Signature:  </w:t>
      </w:r>
      <w:r>
        <w:rPr>
          <w:color w:val="9CA3AF"/>
          <w:sz w:val="22"/>
          <w:szCs w:val="22"/>
        </w:rPr>
        <w:t xml:space="preserve">_______________________________________________</w:t>
      </w:r>
    </w:p>
    <w:p>
      <w:pPr>
        <w:spacing w:after="60" w:before="200"/>
      </w:pPr>
      <w:r>
        <w:rPr>
          <w:b/>
          <w:bCs/>
          <w:color w:val="0f172a"/>
          <w:sz w:val="22"/>
          <w:szCs w:val="22"/>
        </w:rPr>
        <w:t xml:space="preserve">Date received:  </w:t>
      </w:r>
      <w:r>
        <w:rPr>
          <w:color w:val="9CA3AF"/>
          <w:sz w:val="22"/>
          <w:szCs w:val="22"/>
        </w:rPr>
        <w:t xml:space="preserve">_______________________________________________</w:t>
      </w:r>
    </w:p>
    <w:p>
      <w:pPr>
        <w:spacing w:after="200" w:before="0"/>
      </w:pPr>
      <w:r>
        <w:t xml:space="preserve"/>
      </w:r>
    </w:p>
    <w:p>
      <w:pPr>
        <w:spacing w:after="80" w:before="200"/>
        <w:jc w:val="center"/>
      </w:pPr>
      <w:r>
        <w:rPr>
          <w:b/>
          <w:bCs/>
          <w:color w:val="0f172a"/>
          <w:sz w:val="26"/>
          <w:szCs w:val="26"/>
        </w:rPr>
        <w:t xml:space="preserve">Thank you for joining [Club Name].</w:t>
      </w:r>
    </w:p>
    <w:p>
      <w:pPr>
        <w:spacing w:after="40" w:before="60"/>
        <w:jc w:val="center"/>
      </w:pPr>
      <w:r>
        <w:rPr>
          <w:i/>
          <w:iCs/>
          <w:color w:val="1e52a4"/>
          <w:sz w:val="22"/>
          <w:szCs w:val="22"/>
        </w:rPr>
        <w:t xml:space="preserve">This handbook template is produced by UK Academies of Gymnastics.</w:t>
      </w:r>
    </w:p>
    <w:p>
      <w:pPr>
        <w:spacing w:after="60" w:before="40"/>
        <w:jc w:val="center"/>
      </w:pPr>
      <w:r>
        <w:rPr>
          <w:b/>
          <w:bCs/>
          <w:color w:val="1e52a4"/>
          <w:sz w:val="24"/>
          <w:szCs w:val="24"/>
        </w:rPr>
        <w:t xml:space="preserve">ukacademiesofgymnastics.com</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color w:val="888888"/>
        <w:sz w:val="16"/>
        <w:szCs w:val="16"/>
      </w:rPr>
      <w:t xml:space="preserve">UKAG Coach Work Handbook Template v1.0 | September 2026 | © UK Academies of Gymnastics</w:t>
    </w:r>
    <w:r>
      <w:rPr>
        <w:sz w:val="16"/>
        <w:szCs w:val="16"/>
      </w:rPr>
      <w:tab/>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e52a4"/>
        <w:sz w:val="18"/>
        <w:szCs w:val="18"/>
      </w:rPr>
      <w:t xml:space="preserve">UK Academies of Gymnastics</w:t>
    </w:r>
    <w:r>
      <w:rPr>
        <w:i/>
        <w:iCs/>
        <w:color w:val="888888"/>
        <w:sz w:val="18"/>
        <w:szCs w:val="18"/>
      </w:rPr>
      <w:t xml:space="preserve">  |  Coach Work Handbook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UKAG Coach Work Handbook Template v1.0</dc:title>
  <dc:creator>UK Academies of Gymnastics</dc:creator>
  <dc:description>UK Academies of Gymnastics — Coach Work Handbook Template, September 2026</dc:description>
  <cp:lastModifiedBy>Un-named</cp:lastModifiedBy>
  <cp:revision>1</cp:revision>
  <dcterms:created xsi:type="dcterms:W3CDTF">2026-09-06T11:44:30.486Z</dcterms:created>
  <dcterms:modified xsi:type="dcterms:W3CDTF">2026-09-06T11:44:30.505Z</dcterms:modified>
</cp:coreProperties>
</file>

<file path=docProps/custom.xml><?xml version="1.0" encoding="utf-8"?>
<Properties xmlns="http://schemas.openxmlformats.org/officeDocument/2006/custom-properties" xmlns:vt="http://schemas.openxmlformats.org/officeDocument/2006/docPropsVTypes"/>
</file>