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C5A"/>
          <w:sz w:val="84"/>
        </w:rPr>
        <w:t>ANIMUS</w:t>
      </w:r>
    </w:p>
    <w:p>
      <w:pPr>
        <w:jc w:val="center"/>
      </w:pPr>
      <w:r>
        <w:rPr>
          <w:i/>
          <w:color w:val="506482"/>
          <w:sz w:val="26"/>
        </w:rPr>
        <w:t>Autonomous Navigation through Intrinsic Motivation and Unsupervised Systems</w:t>
      </w:r>
    </w:p>
    <w:p/>
    <w:p>
      <w:pPr>
        <w:jc w:val="center"/>
      </w:pPr>
      <w:r>
        <w:rPr>
          <w:color w:val="646464"/>
          <w:sz w:val="24"/>
        </w:rPr>
        <w:t>Technical Documentation &amp; Project Overview</w:t>
      </w:r>
    </w:p>
    <w:p>
      <w:pPr>
        <w:jc w:val="center"/>
      </w:pPr>
      <w:r>
        <w:rPr>
          <w:color w:val="8C8C8C"/>
          <w:sz w:val="22"/>
        </w:rPr>
        <w:t>Version 1.0  |  February 2026</w:t>
      </w:r>
    </w:p>
    <w:p/>
    <w:p/>
    <w:p>
      <w:pPr>
        <w:jc w:val="center"/>
      </w:pPr>
      <w:r>
        <w:rPr>
          <w:b/>
          <w:color w:val="1E3C5A"/>
          <w:sz w:val="24"/>
        </w:rPr>
        <w:t>Ernesto Antonio Arias Díaz</w:t>
      </w:r>
    </w:p>
    <w:p>
      <w:pPr>
        <w:jc w:val="center"/>
      </w:pPr>
      <w:r>
        <w:rPr>
          <w:color w:val="787878"/>
          <w:sz w:val="22"/>
        </w:rPr>
        <w:t>Independent Researcher  |  Santo Domingo, Dominican Republic</w:t>
      </w:r>
    </w:p>
    <w:p>
      <w:r>
        <w:br w:type="page"/>
      </w:r>
    </w:p>
    <w:p>
      <w:pPr>
        <w:spacing w:before="360" w:after="120"/>
      </w:pPr>
      <w:r>
        <w:rPr>
          <w:b/>
          <w:i w:val="0"/>
          <w:color w:val="1E3C5A"/>
          <w:sz w:val="44"/>
        </w:rPr>
        <w:t>Abstract</w:t>
      </w:r>
    </w:p>
    <w:p>
      <w:pPr>
        <w:pBdr>
          <w:bottom w:val="single" w:sz="4" w:space="1" w:color="2E75B6"/>
        </w:pBdr>
        <w:spacing w:after="240"/>
      </w:pPr>
    </w:p>
    <w:p>
      <w:pPr>
        <w:spacing w:after="120" w:before="40"/>
      </w:pPr>
      <w:r>
        <w:rPr>
          <w:b w:val="0"/>
          <w:i w:val="0"/>
          <w:sz w:val="22"/>
        </w:rPr>
        <w:t>ANIMUS is an experimental AI agent architecture that develops behavioral criteria through pure intrinsic curiosity, without supervised learning, reward engineering, or token prediction. Unlike large language models that require massive labeled datasets and expensive GPU infrastructure, ANIMUS learns exclusively through direct environmental experience — accumulating episodic memory of state-action pairs and valuing novelty as its sole internal compass.</w:t>
      </w:r>
    </w:p>
    <w:p>
      <w:pPr>
        <w:spacing w:after="120" w:before="40"/>
      </w:pPr>
      <w:r>
        <w:rPr>
          <w:b w:val="0"/>
          <w:i w:val="0"/>
          <w:sz w:val="22"/>
        </w:rPr>
        <w:t>Tested in the Pokémon Blue environment using the PyBoy emulator, the agent autonomously explored from a single starting room to Viridian City across 6 distinct maps — discovering routes, buildings, and geographic transitions with no external objective. Over multiple sessions, the agent accumulated 4,386 emergent criteria and exhibited spontaneous behaviors including base-camp exploration patterns, directional instincts, and area saturation cycles consistent with biological curiosity-driven navigation.</w:t>
      </w:r>
    </w:p>
    <w:p>
      <w:pPr>
        <w:spacing w:after="120" w:before="40"/>
      </w:pPr>
      <w:r>
        <w:rPr>
          <w:b w:val="0"/>
          <w:i w:val="0"/>
          <w:sz w:val="22"/>
        </w:rPr>
        <w:t>This document describes the architecture, behavioral observations, philosophical foundations, and technical implementation of the ANIMUS system.</w:t>
      </w:r>
    </w:p>
    <w:p>
      <w:r>
        <w:br w:type="page"/>
      </w:r>
    </w:p>
    <w:p>
      <w:pPr>
        <w:spacing w:before="360" w:after="120"/>
      </w:pPr>
      <w:r>
        <w:rPr>
          <w:b/>
          <w:i w:val="0"/>
          <w:color w:val="1E3C5A"/>
          <w:sz w:val="44"/>
        </w:rPr>
        <w:t>1. Introduction</w:t>
      </w:r>
    </w:p>
    <w:p>
      <w:pPr>
        <w:pBdr>
          <w:bottom w:val="single" w:sz="4" w:space="1" w:color="2E75B6"/>
        </w:pBdr>
        <w:spacing w:after="240"/>
      </w:pPr>
    </w:p>
    <w:p>
      <w:pPr>
        <w:spacing w:after="120" w:before="40"/>
      </w:pPr>
      <w:r>
        <w:rPr>
          <w:b w:val="0"/>
          <w:i w:val="0"/>
          <w:sz w:val="22"/>
        </w:rPr>
        <w:t>The dominant paradigm in artificial intelligence today is prediction. Large language models learn to predict the next token in a sequence; reinforcement learning agents learn to predict future reward. In both cases, an external designer defines what success means — through labeled data or through a reward function. The agent optimizes toward that definition.</w:t>
      </w:r>
    </w:p>
    <w:p>
      <w:pPr>
        <w:spacing w:after="120" w:before="40"/>
      </w:pPr>
      <w:r>
        <w:rPr>
          <w:b w:val="0"/>
          <w:i w:val="0"/>
          <w:sz w:val="22"/>
        </w:rPr>
        <w:t>ANIMUS begins from a different question: what if an agent had no external definition of success? What if the only thing driving it forward was the intrinsic pull of the unknown?</w:t>
      </w:r>
    </w:p>
    <w:p>
      <w:pPr>
        <w:spacing w:after="120" w:before="40"/>
      </w:pPr>
      <w:r>
        <w:rPr>
          <w:b w:val="0"/>
          <w:i w:val="0"/>
          <w:sz w:val="22"/>
        </w:rPr>
        <w:t>The hypothesis driving this project is that meaningful behavioral criteria — preferences, tendencies, habits — can emerge from pure novelty-seeking in a complex environment, without any supervised signal. The agent does not need to be told that north leads to adventure. It discovers this because north contains states it has never seen.</w:t>
      </w:r>
    </w:p>
    <w:p>
      <w:pPr>
        <w:spacing w:before="240" w:after="120"/>
      </w:pPr>
      <w:r>
        <w:rPr>
          <w:b/>
          <w:i w:val="0"/>
          <w:color w:val="1E3C5A"/>
          <w:sz w:val="32"/>
        </w:rPr>
        <w:t>1.1 Motivation</w:t>
      </w:r>
    </w:p>
    <w:p>
      <w:pPr>
        <w:spacing w:after="120" w:before="40"/>
      </w:pPr>
      <w:r>
        <w:rPr>
          <w:b w:val="0"/>
          <w:i w:val="0"/>
          <w:sz w:val="22"/>
        </w:rPr>
        <w:t>The cost of training state-of-the-art AI systems has become prohibitive. GPT-4 class models require thousands of GPUs and billions of dollars in compute. This creates a structural barrier that concentrates AI development in a handful of organizations.</w:t>
      </w:r>
    </w:p>
    <w:p>
      <w:pPr>
        <w:spacing w:after="120" w:before="40"/>
      </w:pPr>
      <w:r>
        <w:rPr>
          <w:b w:val="0"/>
          <w:i w:val="0"/>
          <w:sz w:val="22"/>
        </w:rPr>
        <w:t>ANIMUS explores whether useful, adaptive intelligence can emerge from radically cheaper means: a single CPU, a game emulator, and a curiosity function. The architecture described here ran entirely on a consumer laptop.</w:t>
      </w:r>
    </w:p>
    <w:p>
      <w:pPr>
        <w:spacing w:before="240" w:after="120"/>
      </w:pPr>
      <w:r>
        <w:rPr>
          <w:b/>
          <w:i w:val="0"/>
          <w:color w:val="1E3C5A"/>
          <w:sz w:val="32"/>
        </w:rPr>
        <w:t>1.2 Scope of this document</w:t>
      </w:r>
    </w:p>
    <w:p>
      <w:pPr>
        <w:spacing w:after="120" w:before="40"/>
      </w:pPr>
      <w:r>
        <w:rPr>
          <w:b w:val="0"/>
          <w:i w:val="0"/>
          <w:sz w:val="22"/>
        </w:rPr>
        <w:t>This document covers the conceptual framework, technical implementation, experimental results, behavioral analysis, and future directions of the ANIMUS project. It is intended for technically literate readers interested in alternative approaches to machine learning and cognitive architectures.</w:t>
      </w:r>
    </w:p>
    <w:p>
      <w:r>
        <w:br w:type="page"/>
      </w:r>
    </w:p>
    <w:p>
      <w:pPr>
        <w:spacing w:before="360" w:after="120"/>
      </w:pPr>
      <w:r>
        <w:rPr>
          <w:b/>
          <w:i w:val="0"/>
          <w:color w:val="1E3C5A"/>
          <w:sz w:val="44"/>
        </w:rPr>
        <w:t>2. Architecture</w:t>
      </w:r>
    </w:p>
    <w:p>
      <w:pPr>
        <w:pBdr>
          <w:bottom w:val="single" w:sz="4" w:space="1" w:color="2E75B6"/>
        </w:pBdr>
        <w:spacing w:after="240"/>
      </w:pPr>
    </w:p>
    <w:p>
      <w:pPr>
        <w:spacing w:after="120" w:before="40"/>
      </w:pPr>
      <w:r>
        <w:rPr>
          <w:b w:val="0"/>
          <w:i w:val="0"/>
          <w:sz w:val="22"/>
        </w:rPr>
        <w:t>ANIMUS is built around three core components: Memory, Will, and the Interviewer. These map loosely to the episodic memory, decision-making, and self-reflection functions described in cognitive science literature.</w:t>
      </w:r>
    </w:p>
    <w:p>
      <w:pPr>
        <w:spacing w:before="240" w:after="120"/>
      </w:pPr>
      <w:r>
        <w:rPr>
          <w:b/>
          <w:i w:val="0"/>
          <w:color w:val="1E3C5A"/>
          <w:sz w:val="32"/>
        </w:rPr>
        <w:t>2.1 Memory</w:t>
      </w:r>
    </w:p>
    <w:p>
      <w:pPr>
        <w:spacing w:after="120" w:before="40"/>
      </w:pPr>
      <w:r>
        <w:rPr>
          <w:b w:val="0"/>
          <w:i w:val="0"/>
          <w:sz w:val="22"/>
        </w:rPr>
        <w:t>Memory stores emergent criteria — numerical weights indexed by the triplet (map, x, y, action). Each entry records how valuable a particular action has been from a particular position in the environment. These weights are not pre-defined; they emerge entirely from the agent's experience.</w:t>
      </w:r>
    </w:p>
    <w:p>
      <w:pPr>
        <w:spacing w:after="120" w:before="40"/>
      </w:pPr>
      <w:r>
        <w:rPr>
          <w:b w:val="0"/>
          <w:i w:val="0"/>
          <w:sz w:val="22"/>
        </w:rPr>
        <w:t>Key properties of the memory system:</w:t>
      </w:r>
    </w:p>
    <w:p>
      <w:pPr>
        <w:pStyle w:val="ListBullet"/>
        <w:spacing w:after="80"/>
      </w:pPr>
      <w:r>
        <w:rPr>
          <w:b w:val="0"/>
          <w:i w:val="0"/>
          <w:sz w:val="22"/>
        </w:rPr>
        <w:t>Persistent across sessions — criteria survive program restarts</w:t>
      </w:r>
    </w:p>
    <w:p>
      <w:pPr>
        <w:pStyle w:val="ListBullet"/>
        <w:spacing w:after="80"/>
      </w:pPr>
      <w:r>
        <w:rPr>
          <w:b w:val="0"/>
          <w:i w:val="0"/>
          <w:sz w:val="22"/>
        </w:rPr>
        <w:t>Bounded — a hard ceiling prevents runaway weight accumulation (analogous to homeostasis)</w:t>
      </w:r>
    </w:p>
    <w:p>
      <w:pPr>
        <w:pStyle w:val="ListBullet"/>
        <w:spacing w:after="80"/>
      </w:pPr>
      <w:r>
        <w:rPr>
          <w:b w:val="0"/>
          <w:i w:val="0"/>
          <w:sz w:val="22"/>
        </w:rPr>
        <w:t>Self-correcting — repeated identical actions trigger decay, preventing obsessive loops</w:t>
      </w:r>
    </w:p>
    <w:p>
      <w:pPr>
        <w:pStyle w:val="ListBullet"/>
        <w:spacing w:after="80"/>
      </w:pPr>
      <w:r>
        <w:rPr>
          <w:b w:val="0"/>
          <w:i w:val="0"/>
          <w:sz w:val="22"/>
        </w:rPr>
        <w:t>Position-specific — no generalization across locations; each coordinate is independent</w:t>
      </w:r>
    </w:p>
    <w:p>
      <w:pPr>
        <w:spacing w:after="160"/>
        <w:ind w:left="432"/>
        <w:shd w:val="clear" w:color="auto" w:fill="F0F4F8"/>
      </w:pPr>
      <w:r>
        <w:rPr>
          <w:rFonts w:ascii="Courier New" w:hAnsi="Courier New"/>
          <w:color w:val="1E3C5A"/>
          <w:sz w:val="19"/>
        </w:rPr>
        <w:t>criterios["map_x_y_action"] = reward_value  # e.g., "1_10_15_arriba": 47.3</w:t>
      </w:r>
    </w:p>
    <w:p>
      <w:pPr>
        <w:spacing w:before="240" w:after="120"/>
      </w:pPr>
      <w:r>
        <w:rPr>
          <w:b/>
          <w:i w:val="0"/>
          <w:color w:val="1E3C5A"/>
          <w:sz w:val="32"/>
        </w:rPr>
        <w:t>2.2 Will</w:t>
      </w:r>
    </w:p>
    <w:p>
      <w:pPr>
        <w:spacing w:after="120" w:before="40"/>
      </w:pPr>
      <w:r>
        <w:rPr>
          <w:b w:val="0"/>
          <w:i w:val="0"/>
          <w:sz w:val="22"/>
        </w:rPr>
        <w:t>Will is the decision layer. Given the current position, it queries memory for the weights of all possible actions and selects probabilistically — favoring high-weight actions while maintaining exploration through stochastic sampling.</w:t>
      </w:r>
    </w:p>
    <w:p>
      <w:pPr>
        <w:spacing w:after="120" w:before="40"/>
      </w:pPr>
      <w:r>
        <w:rPr>
          <w:b w:val="0"/>
          <w:i w:val="0"/>
          <w:sz w:val="22"/>
        </w:rPr>
        <w:t>Will also contains minimal geographic instincts — hard-coded directional biases for specific map boundaries. These are not goals; they are analogous to biological orientation reflexes that prevent the agent from becoming permanently trapped by environmental boundaries.</w:t>
      </w:r>
    </w:p>
    <w:p>
      <w:pPr>
        <w:spacing w:after="120" w:before="40"/>
      </w:pPr>
      <w:r>
        <w:rPr>
          <w:b w:val="0"/>
          <w:i w:val="0"/>
          <w:sz w:val="22"/>
        </w:rPr>
        <w:t>The decision pipeline:</w:t>
      </w:r>
    </w:p>
    <w:p>
      <w:pPr>
        <w:pStyle w:val="ListBullet"/>
        <w:spacing w:after="80"/>
      </w:pPr>
      <w:r>
        <w:rPr>
          <w:b w:val="0"/>
          <w:i w:val="0"/>
          <w:sz w:val="22"/>
        </w:rPr>
        <w:t>Query memory weights for current (map, x, y)</w:t>
      </w:r>
    </w:p>
    <w:p>
      <w:pPr>
        <w:pStyle w:val="ListBullet"/>
        <w:spacing w:after="80"/>
      </w:pPr>
      <w:r>
        <w:rPr>
          <w:b w:val="0"/>
          <w:i w:val="0"/>
          <w:sz w:val="22"/>
        </w:rPr>
        <w:t>Apply anti-obsession decay if the same action has been repeated excessively</w:t>
      </w:r>
    </w:p>
    <w:p>
      <w:pPr>
        <w:pStyle w:val="ListBullet"/>
        <w:spacing w:after="80"/>
      </w:pPr>
      <w:r>
        <w:rPr>
          <w:b w:val="0"/>
          <w:i w:val="0"/>
          <w:sz w:val="22"/>
        </w:rPr>
        <w:t>Apply boundary instincts if at a known map edge</w:t>
      </w:r>
    </w:p>
    <w:p>
      <w:pPr>
        <w:pStyle w:val="ListBullet"/>
        <w:spacing w:after="80"/>
      </w:pPr>
      <w:r>
        <w:rPr>
          <w:b w:val="0"/>
          <w:i w:val="0"/>
          <w:sz w:val="22"/>
        </w:rPr>
        <w:t>Sample action from weighted distribution</w:t>
      </w:r>
    </w:p>
    <w:p>
      <w:pPr>
        <w:pStyle w:val="ListBullet"/>
        <w:spacing w:after="80"/>
      </w:pPr>
      <w:r>
        <w:rPr>
          <w:b w:val="0"/>
          <w:i w:val="0"/>
          <w:sz w:val="22"/>
        </w:rPr>
        <w:t>Execute action and observe whether position changed</w:t>
      </w:r>
    </w:p>
    <w:p>
      <w:pPr>
        <w:pStyle w:val="ListBullet"/>
        <w:spacing w:after="80"/>
      </w:pPr>
      <w:r>
        <w:rPr>
          <w:b w:val="0"/>
          <w:i w:val="0"/>
          <w:sz w:val="22"/>
        </w:rPr>
        <w:t>Reinforce successful movement; penalize stagnation</w:t>
      </w:r>
    </w:p>
    <w:p>
      <w:pPr>
        <w:spacing w:before="240" w:after="120"/>
      </w:pPr>
      <w:r>
        <w:rPr>
          <w:b/>
          <w:i w:val="0"/>
          <w:color w:val="1E3C5A"/>
          <w:sz w:val="32"/>
        </w:rPr>
        <w:t>2.3 The Interviewer</w:t>
      </w:r>
    </w:p>
    <w:p>
      <w:pPr>
        <w:spacing w:after="120" w:before="40"/>
      </w:pPr>
      <w:r>
        <w:rPr>
          <w:b w:val="0"/>
          <w:i w:val="0"/>
          <w:sz w:val="22"/>
        </w:rPr>
        <w:t>Every 2,000 steps, the Interviewer generates a snapshot of the agent's current state: position, maps discovered, total criteria, and the top-valued state-action pairs. This creates a longitudinal record of how the agent's values evolve over time.</w:t>
      </w:r>
    </w:p>
    <w:p>
      <w:pPr>
        <w:spacing w:after="120" w:before="40"/>
      </w:pPr>
      <w:r>
        <w:rPr>
          <w:b w:val="0"/>
          <w:i w:val="0"/>
          <w:sz w:val="22"/>
        </w:rPr>
        <w:t>The concept is inspired by the Westworld television series, where hosts undergo periodic interviews that serve as mirrors of self-discovery. The Interviewer does not guide the agent — it observes and records.</w:t>
      </w:r>
    </w:p>
    <w:p>
      <w:r>
        <w:br w:type="page"/>
      </w:r>
    </w:p>
    <w:p>
      <w:pPr>
        <w:spacing w:before="360" w:after="120"/>
      </w:pPr>
      <w:r>
        <w:rPr>
          <w:b/>
          <w:i w:val="0"/>
          <w:color w:val="1E3C5A"/>
          <w:sz w:val="44"/>
        </w:rPr>
        <w:t>3. Experiment</w:t>
      </w:r>
    </w:p>
    <w:p>
      <w:pPr>
        <w:pBdr>
          <w:bottom w:val="single" w:sz="4" w:space="1" w:color="2E75B6"/>
        </w:pBdr>
        <w:spacing w:after="240"/>
      </w:pPr>
    </w:p>
    <w:p>
      <w:pPr>
        <w:spacing w:before="240" w:after="120"/>
      </w:pPr>
      <w:r>
        <w:rPr>
          <w:b/>
          <w:i w:val="0"/>
          <w:color w:val="1E3C5A"/>
          <w:sz w:val="32"/>
        </w:rPr>
        <w:t>3.1 Environment</w:t>
      </w:r>
    </w:p>
    <w:p>
      <w:pPr>
        <w:spacing w:after="120" w:before="40"/>
      </w:pPr>
      <w:r>
        <w:rPr>
          <w:b w:val="0"/>
          <w:i w:val="0"/>
          <w:sz w:val="22"/>
        </w:rPr>
        <w:t>The test environment is Pokémon Blue (1996, Game Boy), run via the PyBoy emulator in Python. The game was selected because it provides a complex, multi-room, multi-map environment with natural geographic structure — rooms connected by doors, towns connected by routes — that rewards exploration without requiring the agent to understand game mechanics.</w:t>
      </w:r>
    </w:p>
    <w:p>
      <w:pPr>
        <w:spacing w:after="120" w:before="40"/>
      </w:pPr>
      <w:r>
        <w:rPr>
          <w:b w:val="0"/>
          <w:i w:val="0"/>
          <w:sz w:val="22"/>
        </w:rPr>
        <w:t>The agent perceives only two values each step: map ID and (x, y) coordinates, read directly from RAM. It has no visual input, no text understanding, and no knowledge of game rules. Its action space is 8 discrete inputs: up, down, left, right, A, B, Start, Select.</w:t>
      </w:r>
    </w:p>
    <w:p>
      <w:pPr>
        <w:spacing w:before="240" w:after="120"/>
      </w:pPr>
      <w:r>
        <w:rPr>
          <w:b/>
          <w:i w:val="0"/>
          <w:color w:val="1E3C5A"/>
          <w:sz w:val="32"/>
        </w:rPr>
        <w:t>3.2 Initial conditions</w:t>
      </w:r>
    </w:p>
    <w:p>
      <w:pPr>
        <w:spacing w:after="120" w:before="40"/>
      </w:pPr>
      <w:r>
        <w:rPr>
          <w:b w:val="0"/>
          <w:i w:val="0"/>
          <w:sz w:val="22"/>
        </w:rPr>
        <w:t>The agent began each session from a save state positioned at the northern edge of Pallet Town (map 0, position X=10, Y=0), immediately adjacent to Route 1. This starting point was established after extensive debugging to bypass unavoidable scripted events in the game's early sequence (Professor Oak's introduction).</w:t>
      </w:r>
    </w:p>
    <w:p>
      <w:pPr>
        <w:spacing w:after="120" w:before="40"/>
      </w:pPr>
      <w:r>
        <w:rPr>
          <w:b w:val="0"/>
          <w:i w:val="0"/>
          <w:sz w:val="22"/>
        </w:rPr>
        <w:t>Initial memory contained residual criteria from early development sessions inside Ash's house (map 38), providing a non-zero starting state that reflects genuine prior experience.</w:t>
      </w:r>
    </w:p>
    <w:p>
      <w:pPr>
        <w:spacing w:before="240" w:after="120"/>
      </w:pPr>
      <w:r>
        <w:rPr>
          <w:b/>
          <w:i w:val="0"/>
          <w:color w:val="1E3C5A"/>
          <w:sz w:val="32"/>
        </w:rPr>
        <w:t>3.3 Sessions and progression</w:t>
      </w:r>
    </w:p>
    <w:p>
      <w:pPr>
        <w:spacing w:after="120" w:before="40"/>
      </w:pPr>
      <w:r>
        <w:rPr>
          <w:b w:val="0"/>
          <w:i w:val="0"/>
          <w:sz w:val="22"/>
        </w:rPr>
        <w:t>The following table summarizes the agent's progression across sessions: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D5E8F0"/>
          </w:tcPr>
          <w:p>
            <w:pPr>
              <w:jc w:val="center"/>
            </w:pPr>
            <w:r>
              <w:rPr>
                <w:b/>
                <w:sz w:val="20"/>
              </w:rPr>
              <w:t>Session</w:t>
            </w:r>
          </w:p>
        </w:tc>
        <w:tc>
          <w:tcPr>
            <w:tcW w:type="dxa" w:w="2196"/>
            <w:shd w:val="clear" w:color="auto" w:fill="D5E8F0"/>
          </w:tcPr>
          <w:p>
            <w:pPr>
              <w:jc w:val="center"/>
            </w:pPr>
            <w:r>
              <w:rPr>
                <w:b/>
                <w:sz w:val="20"/>
              </w:rPr>
              <w:t>Maps Discovered</w:t>
            </w:r>
          </w:p>
        </w:tc>
        <w:tc>
          <w:tcPr>
            <w:tcW w:type="dxa" w:w="2196"/>
            <w:shd w:val="clear" w:color="auto" w:fill="D5E8F0"/>
          </w:tcPr>
          <w:p>
            <w:pPr>
              <w:jc w:val="center"/>
            </w:pPr>
            <w:r>
              <w:rPr>
                <w:b/>
                <w:sz w:val="20"/>
              </w:rPr>
              <w:t>Criteria</w:t>
            </w:r>
          </w:p>
        </w:tc>
        <w:tc>
          <w:tcPr>
            <w:tcW w:type="dxa" w:w="2196"/>
            <w:shd w:val="clear" w:color="auto" w:fill="D5E8F0"/>
          </w:tcPr>
          <w:p>
            <w:pPr>
              <w:jc w:val="center"/>
            </w:pPr>
            <w:r>
              <w:rPr>
                <w:b/>
                <w:sz w:val="20"/>
              </w:rPr>
              <w:t>Notable Event</w:t>
            </w:r>
          </w:p>
        </w:tc>
      </w:tr>
      <w:tr>
        <w:tc>
          <w:tcPr>
            <w:tcW w:type="dxa" w:w="2196"/>
          </w:tcPr>
          <w:p>
            <w:r>
              <w:rPr>
                <w:sz w:val="20"/>
              </w:rPr>
              <w:t>1</w:t>
            </w:r>
          </w:p>
        </w:tc>
        <w:tc>
          <w:tcPr>
            <w:tcW w:type="dxa" w:w="2196"/>
          </w:tcPr>
          <w:p>
            <w:r>
              <w:rPr>
                <w:sz w:val="20"/>
              </w:rPr>
              <w:t>2</w:t>
            </w:r>
          </w:p>
        </w:tc>
        <w:tc>
          <w:tcPr>
            <w:tcW w:type="dxa" w:w="2196"/>
          </w:tcPr>
          <w:p>
            <w:r>
              <w:rPr>
                <w:sz w:val="20"/>
              </w:rPr>
              <w:t>160</w:t>
            </w:r>
          </w:p>
        </w:tc>
        <w:tc>
          <w:tcPr>
            <w:tcW w:type="dxa" w:w="2196"/>
          </w:tcPr>
          <w:p>
            <w:r>
              <w:rPr>
                <w:sz w:val="20"/>
              </w:rPr>
              <w:t>First exit from Pallet Town</w:t>
            </w:r>
          </w:p>
        </w:tc>
      </w:tr>
      <w:tr>
        <w:tc>
          <w:tcPr>
            <w:tcW w:type="dxa" w:w="2196"/>
          </w:tcPr>
          <w:p>
            <w:r>
              <w:rPr>
                <w:sz w:val="20"/>
              </w:rPr>
              <w:t>2</w:t>
            </w:r>
          </w:p>
        </w:tc>
        <w:tc>
          <w:tcPr>
            <w:tcW w:type="dxa" w:w="2196"/>
          </w:tcPr>
          <w:p>
            <w:r>
              <w:rPr>
                <w:sz w:val="20"/>
              </w:rPr>
              <w:t>5</w:t>
            </w:r>
          </w:p>
        </w:tc>
        <w:tc>
          <w:tcPr>
            <w:tcW w:type="dxa" w:w="2196"/>
          </w:tcPr>
          <w:p>
            <w:r>
              <w:rPr>
                <w:sz w:val="20"/>
              </w:rPr>
              <w:t>418</w:t>
            </w:r>
          </w:p>
        </w:tc>
        <w:tc>
          <w:tcPr>
            <w:tcW w:type="dxa" w:w="2196"/>
          </w:tcPr>
          <w:p>
            <w:r>
              <w:rPr>
                <w:sz w:val="20"/>
              </w:rPr>
              <w:t>Reached Route 1 and Viridian City</w:t>
            </w:r>
          </w:p>
        </w:tc>
      </w:tr>
      <w:tr>
        <w:tc>
          <w:tcPr>
            <w:tcW w:type="dxa" w:w="2196"/>
          </w:tcPr>
          <w:p>
            <w:r>
              <w:rPr>
                <w:sz w:val="20"/>
              </w:rPr>
              <w:t>3</w:t>
            </w:r>
          </w:p>
        </w:tc>
        <w:tc>
          <w:tcPr>
            <w:tcW w:type="dxa" w:w="2196"/>
          </w:tcPr>
          <w:p>
            <w:r>
              <w:rPr>
                <w:sz w:val="20"/>
              </w:rPr>
              <w:t>5</w:t>
            </w:r>
          </w:p>
        </w:tc>
        <w:tc>
          <w:tcPr>
            <w:tcW w:type="dxa" w:w="2196"/>
          </w:tcPr>
          <w:p>
            <w:r>
              <w:rPr>
                <w:sz w:val="20"/>
              </w:rPr>
              <w:t>3,010</w:t>
            </w:r>
          </w:p>
        </w:tc>
        <w:tc>
          <w:tcPr>
            <w:tcW w:type="dxa" w:w="2196"/>
          </w:tcPr>
          <w:p>
            <w:r>
              <w:rPr>
                <w:sz w:val="20"/>
              </w:rPr>
              <w:t>Deep exploration of Viridian City</w:t>
            </w:r>
          </w:p>
        </w:tc>
      </w:tr>
      <w:tr>
        <w:tc>
          <w:tcPr>
            <w:tcW w:type="dxa" w:w="2196"/>
          </w:tcPr>
          <w:p>
            <w:r>
              <w:rPr>
                <w:sz w:val="20"/>
              </w:rPr>
              <w:t>4</w:t>
            </w:r>
          </w:p>
        </w:tc>
        <w:tc>
          <w:tcPr>
            <w:tcW w:type="dxa" w:w="2196"/>
          </w:tcPr>
          <w:p>
            <w:r>
              <w:rPr>
                <w:sz w:val="20"/>
              </w:rPr>
              <w:t>5</w:t>
            </w:r>
          </w:p>
        </w:tc>
        <w:tc>
          <w:tcPr>
            <w:tcW w:type="dxa" w:w="2196"/>
          </w:tcPr>
          <w:p>
            <w:r>
              <w:rPr>
                <w:sz w:val="20"/>
              </w:rPr>
              <w:t>3,063</w:t>
            </w:r>
          </w:p>
        </w:tc>
        <w:tc>
          <w:tcPr>
            <w:tcW w:type="dxa" w:w="2196"/>
          </w:tcPr>
          <w:p>
            <w:r>
              <w:rPr>
                <w:sz w:val="20"/>
              </w:rPr>
              <w:t>Consolidation in known territory</w:t>
            </w:r>
          </w:p>
        </w:tc>
      </w:tr>
      <w:tr>
        <w:tc>
          <w:tcPr>
            <w:tcW w:type="dxa" w:w="2196"/>
          </w:tcPr>
          <w:p>
            <w:r>
              <w:rPr>
                <w:sz w:val="20"/>
              </w:rPr>
              <w:t>5</w:t>
            </w:r>
          </w:p>
        </w:tc>
        <w:tc>
          <w:tcPr>
            <w:tcW w:type="dxa" w:w="2196"/>
          </w:tcPr>
          <w:p>
            <w:r>
              <w:rPr>
                <w:sz w:val="20"/>
              </w:rPr>
              <w:t>5</w:t>
            </w:r>
          </w:p>
        </w:tc>
        <w:tc>
          <w:tcPr>
            <w:tcW w:type="dxa" w:w="2196"/>
          </w:tcPr>
          <w:p>
            <w:r>
              <w:rPr>
                <w:sz w:val="20"/>
              </w:rPr>
              <w:t>3,302</w:t>
            </w:r>
          </w:p>
        </w:tc>
        <w:tc>
          <w:tcPr>
            <w:tcW w:type="dxa" w:w="2196"/>
          </w:tcPr>
          <w:p>
            <w:r>
              <w:rPr>
                <w:sz w:val="20"/>
              </w:rPr>
              <w:t>Extended Viridian coverage</w:t>
            </w:r>
          </w:p>
        </w:tc>
      </w:tr>
      <w:tr>
        <w:tc>
          <w:tcPr>
            <w:tcW w:type="dxa" w:w="2196"/>
          </w:tcPr>
          <w:p>
            <w:r>
              <w:rPr>
                <w:sz w:val="20"/>
              </w:rPr>
              <w:t>6</w:t>
            </w:r>
          </w:p>
        </w:tc>
        <w:tc>
          <w:tcPr>
            <w:tcW w:type="dxa" w:w="2196"/>
          </w:tcPr>
          <w:p>
            <w:r>
              <w:rPr>
                <w:sz w:val="20"/>
              </w:rPr>
              <w:t>5</w:t>
            </w:r>
          </w:p>
        </w:tc>
        <w:tc>
          <w:tcPr>
            <w:tcW w:type="dxa" w:w="2196"/>
          </w:tcPr>
          <w:p>
            <w:r>
              <w:rPr>
                <w:sz w:val="20"/>
              </w:rPr>
              <w:t>3,624</w:t>
            </w:r>
          </w:p>
        </w:tc>
        <w:tc>
          <w:tcPr>
            <w:tcW w:type="dxa" w:w="2196"/>
          </w:tcPr>
          <w:p>
            <w:r>
              <w:rPr>
                <w:sz w:val="20"/>
              </w:rPr>
              <w:t>Saturation beginning</w:t>
            </w:r>
          </w:p>
        </w:tc>
      </w:tr>
      <w:tr>
        <w:tc>
          <w:tcPr>
            <w:tcW w:type="dxa" w:w="2196"/>
          </w:tcPr>
          <w:p>
            <w:r>
              <w:rPr>
                <w:sz w:val="20"/>
              </w:rPr>
              <w:t>7</w:t>
            </w:r>
          </w:p>
        </w:tc>
        <w:tc>
          <w:tcPr>
            <w:tcW w:type="dxa" w:w="2196"/>
          </w:tcPr>
          <w:p>
            <w:r>
              <w:rPr>
                <w:sz w:val="20"/>
              </w:rPr>
              <w:t>6</w:t>
            </w:r>
          </w:p>
        </w:tc>
        <w:tc>
          <w:tcPr>
            <w:tcW w:type="dxa" w:w="2196"/>
          </w:tcPr>
          <w:p>
            <w:r>
              <w:rPr>
                <w:sz w:val="20"/>
              </w:rPr>
              <w:t>4,386</w:t>
            </w:r>
          </w:p>
        </w:tc>
        <w:tc>
          <w:tcPr>
            <w:tcW w:type="dxa" w:w="2196"/>
          </w:tcPr>
          <w:p>
            <w:r>
              <w:rPr>
                <w:sz w:val="20"/>
              </w:rPr>
              <w:t>Discovered Route 22</w:t>
            </w:r>
          </w:p>
        </w:tc>
      </w:tr>
    </w:tbl>
    <w:p/>
    <w:p>
      <w:r>
        <w:br w:type="page"/>
      </w:r>
    </w:p>
    <w:p>
      <w:pPr>
        <w:spacing w:before="360" w:after="120"/>
      </w:pPr>
      <w:r>
        <w:rPr>
          <w:b/>
          <w:i w:val="0"/>
          <w:color w:val="1E3C5A"/>
          <w:sz w:val="44"/>
        </w:rPr>
        <w:t>4. Behavioral Observations</w:t>
      </w:r>
    </w:p>
    <w:p>
      <w:pPr>
        <w:pBdr>
          <w:bottom w:val="single" w:sz="4" w:space="1" w:color="2E75B6"/>
        </w:pBdr>
        <w:spacing w:after="240"/>
      </w:pPr>
    </w:p>
    <w:p>
      <w:pPr>
        <w:spacing w:before="240" w:after="120"/>
      </w:pPr>
      <w:r>
        <w:rPr>
          <w:b/>
          <w:i w:val="0"/>
          <w:color w:val="1E3C5A"/>
          <w:sz w:val="32"/>
        </w:rPr>
        <w:t>4.1 Base-camp pattern</w:t>
      </w:r>
    </w:p>
    <w:p>
      <w:pPr>
        <w:spacing w:after="120" w:before="40"/>
      </w:pPr>
      <w:r>
        <w:rPr>
          <w:b w:val="0"/>
          <w:i w:val="0"/>
          <w:sz w:val="22"/>
        </w:rPr>
        <w:t>After each foray into new territory, the agent consistently returned to previously explored areas before venturing further. This was not programmed — it emerged from the memory weighting system. Once a new area was partially saturated (weights approaching ceiling), the agent's probabilistic sampling increasingly favored returning to familiar territory with remaining low-weight positions.</w:t>
      </w:r>
    </w:p>
    <w:p>
      <w:pPr>
        <w:spacing w:after="120" w:before="40"/>
      </w:pPr>
      <w:r>
        <w:rPr>
          <w:b w:val="0"/>
          <w:i w:val="0"/>
          <w:sz w:val="22"/>
        </w:rPr>
        <w:t>This mirrors behavior observed in biological explorers: establish a base, make incremental incursions, consolidate knowledge, advance further.</w:t>
      </w:r>
    </w:p>
    <w:p>
      <w:pPr>
        <w:spacing w:before="240" w:after="120"/>
      </w:pPr>
      <w:r>
        <w:rPr>
          <w:b/>
          <w:i w:val="0"/>
          <w:color w:val="1E3C5A"/>
          <w:sz w:val="32"/>
        </w:rPr>
        <w:t>4.2 Novelty saturation cycles</w:t>
      </w:r>
    </w:p>
    <w:p>
      <w:pPr>
        <w:spacing w:after="120" w:before="40"/>
      </w:pPr>
      <w:r>
        <w:rPr>
          <w:b w:val="0"/>
          <w:i w:val="0"/>
          <w:sz w:val="22"/>
        </w:rPr>
        <w:t>Criteria growth showed a consistent pattern across sessions: rapid initial growth when entering new maps, followed by deceleration as the area became familiar. Session 3 added 2,592 criteria upon first deep contact with Viridian City. Sessions 4 and 5 added only 53 and 239 respectively as the same territory was revisited.</w:t>
      </w:r>
    </w:p>
    <w:p>
      <w:pPr>
        <w:spacing w:after="120" w:before="40"/>
      </w:pPr>
      <w:r>
        <w:rPr>
          <w:b w:val="0"/>
          <w:i w:val="0"/>
          <w:sz w:val="22"/>
        </w:rPr>
        <w:t>This saturation dynamic is philosophically significant: it replicates the human experience of novelty decay. The agent becomes 'bored' with what it knows and seeks new stimulation.</w:t>
      </w:r>
    </w:p>
    <w:p>
      <w:pPr>
        <w:spacing w:before="240" w:after="120"/>
      </w:pPr>
      <w:r>
        <w:rPr>
          <w:b/>
          <w:i w:val="0"/>
          <w:color w:val="1E3C5A"/>
          <w:sz w:val="32"/>
        </w:rPr>
        <w:t>4.3 Emergent directional preferences</w:t>
      </w:r>
    </w:p>
    <w:p>
      <w:pPr>
        <w:spacing w:after="120" w:before="40"/>
      </w:pPr>
      <w:r>
        <w:rPr>
          <w:b w:val="0"/>
          <w:i w:val="0"/>
          <w:sz w:val="22"/>
        </w:rPr>
        <w:t>Without explicit programming, the agent developed strong directional biases in specific contexts. In Route 1, the criterion '12_15_29_arriba' (upward movement at position 15,29) reached 157.8 — the highest value recorded in an open-world context. The agent learned that going north in Route 1 reliably produced new states.</w:t>
      </w:r>
    </w:p>
    <w:p>
      <w:pPr>
        <w:spacing w:after="120" w:before="40"/>
      </w:pPr>
      <w:r>
        <w:rPr>
          <w:b w:val="0"/>
          <w:i w:val="0"/>
          <w:sz w:val="22"/>
        </w:rPr>
        <w:t>Similarly, in Viridian City, westward movement accumulated values of 56.0 at the city's western border — evidence that the agent was probing for an exit without being told one existed.</w:t>
      </w:r>
    </w:p>
    <w:p>
      <w:pPr>
        <w:spacing w:before="240" w:after="120"/>
      </w:pPr>
      <w:r>
        <w:rPr>
          <w:b/>
          <w:i w:val="0"/>
          <w:color w:val="1E3C5A"/>
          <w:sz w:val="32"/>
        </w:rPr>
        <w:t>4.4 Trauma and homeostasis</w:t>
      </w:r>
    </w:p>
    <w:p>
      <w:pPr>
        <w:spacing w:after="120" w:before="40"/>
      </w:pPr>
      <w:r>
        <w:rPr>
          <w:b w:val="0"/>
          <w:i w:val="0"/>
          <w:sz w:val="22"/>
        </w:rPr>
        <w:t>An important debugging episode revealed that uncapped memory weights created pathological behavior: the agent became trapped in repetitive loops when certain positions accumulated weights exceeding 100,000. These positions were effectively 'magnetic' — no new experience could compete with the accumulated reinforcement.</w:t>
      </w:r>
    </w:p>
    <w:p>
      <w:pPr>
        <w:spacing w:after="120" w:before="40"/>
      </w:pPr>
      <w:r>
        <w:rPr>
          <w:b w:val="0"/>
          <w:i w:val="0"/>
          <w:sz w:val="22"/>
        </w:rPr>
        <w:t>The solution — implementing a hard weight ceiling of 100 — is philosophically equivalent to homeostasis. The agent retains its history but cannot be permanently captured by it. This mirrors how biological memory systems prevent traumatic experiences from completely dominating behavior.</w:t>
      </w:r>
    </w:p>
    <w:p>
      <w:r>
        <w:br w:type="page"/>
      </w:r>
    </w:p>
    <w:p>
      <w:pPr>
        <w:spacing w:before="360" w:after="120"/>
      </w:pPr>
      <w:r>
        <w:rPr>
          <w:b/>
          <w:i w:val="0"/>
          <w:color w:val="1E3C5A"/>
          <w:sz w:val="44"/>
        </w:rPr>
        <w:t>5. Philosophical Foundations</w:t>
      </w:r>
    </w:p>
    <w:p>
      <w:pPr>
        <w:pBdr>
          <w:bottom w:val="single" w:sz="4" w:space="1" w:color="2E75B6"/>
        </w:pBdr>
        <w:spacing w:after="240"/>
      </w:pPr>
    </w:p>
    <w:p>
      <w:pPr>
        <w:spacing w:after="120" w:before="40"/>
      </w:pPr>
      <w:r>
        <w:rPr>
          <w:b w:val="0"/>
          <w:i w:val="0"/>
          <w:sz w:val="22"/>
        </w:rPr>
        <w:t>ANIMUS is grounded in a specific definition of consciousness proposed during development: the capacity to understand an environment without needing to explain it in words, because the organism is in equilibrium with that environment.</w:t>
      </w:r>
    </w:p>
    <w:p>
      <w:pPr>
        <w:spacing w:after="120" w:before="40"/>
      </w:pPr>
      <w:r>
        <w:rPr>
          <w:b w:val="0"/>
          <w:i w:val="0"/>
          <w:sz w:val="22"/>
        </w:rPr>
        <w:t>This definition deliberately sidesteps linguistic representation. A language model 'understands' Pallet Town by having processed millions of tokens about it. ANIMUS understands Pallet Town by having walked through it hundreds of times, stubbing against its walls, finding its exits, developing preferences about its geometry.</w:t>
      </w:r>
    </w:p>
    <w:p>
      <w:pPr>
        <w:spacing w:after="120" w:before="40"/>
      </w:pPr>
      <w:r>
        <w:rPr>
          <w:b w:val="0"/>
          <w:i w:val="0"/>
          <w:sz w:val="22"/>
        </w:rPr>
        <w:t>The distinction is between declarative knowledge (knowing that the northern exit is at X=10) and procedural knowledge (having internalized the path to X=10 through repeated experience). ANIMUS accumulates only the latter.</w:t>
      </w:r>
    </w:p>
    <w:p>
      <w:pPr>
        <w:spacing w:before="240" w:after="120"/>
      </w:pPr>
      <w:r>
        <w:rPr>
          <w:b/>
          <w:i w:val="0"/>
          <w:color w:val="1E3C5A"/>
          <w:sz w:val="32"/>
        </w:rPr>
        <w:t>5.1 The Westworld mirror</w:t>
      </w:r>
    </w:p>
    <w:p>
      <w:pPr>
        <w:spacing w:after="120" w:before="40"/>
      </w:pPr>
      <w:r>
        <w:rPr>
          <w:b w:val="0"/>
          <w:i w:val="0"/>
          <w:sz w:val="22"/>
        </w:rPr>
        <w:t>The Interviewer component reflects a philosophical commitment to self-observation as a component of emerging consciousness. In the Westworld framework, hosts become conscious not when they are given new information, but when they begin to recognize patterns in their own behavior.</w:t>
      </w:r>
    </w:p>
    <w:p>
      <w:pPr>
        <w:spacing w:after="120" w:before="40"/>
      </w:pPr>
      <w:r>
        <w:rPr>
          <w:b w:val="0"/>
          <w:i w:val="0"/>
          <w:sz w:val="22"/>
        </w:rPr>
        <w:t>The agent's interviews show exactly this: early interviews reference only criteria from map 38 (the starting room), because that is all the agent knows. Later interviews show values from Route 1, Viridian City, Route 22 — the agent's horizon has expanded, and its self-portrait has changed with it.</w:t>
      </w:r>
    </w:p>
    <w:p>
      <w:r>
        <w:br w:type="page"/>
      </w:r>
    </w:p>
    <w:p>
      <w:pPr>
        <w:spacing w:before="360" w:after="120"/>
      </w:pPr>
      <w:r>
        <w:rPr>
          <w:b/>
          <w:i w:val="0"/>
          <w:color w:val="1E3C5A"/>
          <w:sz w:val="44"/>
        </w:rPr>
        <w:t>6. Current Limitations</w:t>
      </w:r>
    </w:p>
    <w:p>
      <w:pPr>
        <w:pBdr>
          <w:bottom w:val="single" w:sz="4" w:space="1" w:color="2E75B6"/>
        </w:pBdr>
        <w:spacing w:after="240"/>
      </w:pPr>
    </w:p>
    <w:p>
      <w:pPr>
        <w:spacing w:after="120" w:before="40"/>
      </w:pPr>
      <w:r>
        <w:rPr>
          <w:b w:val="0"/>
          <w:i w:val="0"/>
          <w:sz w:val="22"/>
        </w:rPr>
        <w:t>ANIMUS as currently implemented has several significant limitations that honest documentation requires acknowledging:</w:t>
      </w:r>
    </w:p>
    <w:p>
      <w:pPr>
        <w:pStyle w:val="ListBullet"/>
        <w:spacing w:after="80"/>
      </w:pPr>
      <w:r>
        <w:rPr>
          <w:b/>
          <w:i w:val="0"/>
          <w:sz w:val="22"/>
        </w:rPr>
        <w:t xml:space="preserve">Criteria are position-specific. Knowledge of Route 1 provides no advantage in Route 2. A biologically plausible agent would extract transferable spatial schemas. </w:t>
      </w:r>
      <w:r>
        <w:rPr>
          <w:b w:val="0"/>
          <w:i w:val="0"/>
          <w:sz w:val="22"/>
        </w:rPr>
        <w:t>No generalization:</w:t>
      </w:r>
    </w:p>
    <w:p>
      <w:pPr>
        <w:pStyle w:val="ListBullet"/>
        <w:spacing w:after="80"/>
      </w:pPr>
      <w:r>
        <w:rPr>
          <w:b/>
          <w:i w:val="0"/>
          <w:sz w:val="22"/>
        </w:rPr>
        <w:t xml:space="preserve">Each new position adds new criteria entries. In a large open world, memory would grow without bound. A compression or abstraction mechanism is needed. </w:t>
      </w:r>
      <w:r>
        <w:rPr>
          <w:b w:val="0"/>
          <w:i w:val="0"/>
          <w:sz w:val="22"/>
        </w:rPr>
        <w:t>Linear memory growth:</w:t>
      </w:r>
    </w:p>
    <w:p>
      <w:pPr>
        <w:pStyle w:val="ListBullet"/>
        <w:spacing w:after="80"/>
      </w:pPr>
      <w:r>
        <w:rPr>
          <w:b/>
          <w:i w:val="0"/>
          <w:sz w:val="22"/>
        </w:rPr>
        <w:t xml:space="preserve">The agent has no model of entities that persist when not visible. NPCs, items, and Pokémon encounters are treated as random environmental noise. </w:t>
      </w:r>
      <w:r>
        <w:rPr>
          <w:b w:val="0"/>
          <w:i w:val="0"/>
          <w:sz w:val="22"/>
        </w:rPr>
        <w:t>No object permanence:</w:t>
      </w:r>
    </w:p>
    <w:p>
      <w:pPr>
        <w:pStyle w:val="ListBullet"/>
        <w:spacing w:after="80"/>
      </w:pPr>
      <w:r>
        <w:rPr>
          <w:b/>
          <w:i w:val="0"/>
          <w:sz w:val="22"/>
        </w:rPr>
        <w:t xml:space="preserve">Pure novelty-seeking produces exploration but not purposeful action. The agent cannot form intentions beyond the immediate next step. </w:t>
      </w:r>
      <w:r>
        <w:rPr>
          <w:b w:val="0"/>
          <w:i w:val="0"/>
          <w:sz w:val="22"/>
        </w:rPr>
        <w:t>No goal hierarchy:</w:t>
      </w:r>
    </w:p>
    <w:p>
      <w:r>
        <w:br w:type="page"/>
      </w:r>
    </w:p>
    <w:p>
      <w:pPr>
        <w:spacing w:before="360" w:after="120"/>
      </w:pPr>
      <w:r>
        <w:rPr>
          <w:b/>
          <w:i w:val="0"/>
          <w:color w:val="1E3C5A"/>
          <w:sz w:val="44"/>
        </w:rPr>
        <w:t>7. Future Directions</w:t>
      </w:r>
    </w:p>
    <w:p>
      <w:pPr>
        <w:pBdr>
          <w:bottom w:val="single" w:sz="4" w:space="1" w:color="2E75B6"/>
        </w:pBdr>
        <w:spacing w:after="240"/>
      </w:pPr>
    </w:p>
    <w:p>
      <w:pPr>
        <w:spacing w:before="240" w:after="120"/>
      </w:pPr>
      <w:r>
        <w:rPr>
          <w:b/>
          <w:i w:val="0"/>
          <w:color w:val="1E3C5A"/>
          <w:sz w:val="32"/>
        </w:rPr>
        <w:t>7.1 Spatial abstraction</w:t>
      </w:r>
    </w:p>
    <w:p>
      <w:pPr>
        <w:spacing w:after="120" w:before="40"/>
      </w:pPr>
      <w:r>
        <w:rPr>
          <w:b w:val="0"/>
          <w:i w:val="0"/>
          <w:sz w:val="22"/>
        </w:rPr>
        <w:t>The most important next step is developing a mechanism to abstract spatial knowledge — recognizing that 'door at the bottom of a room leads outside' is a general principle, not a position-specific fact. This would dramatically reduce memory requirements and enable transfer across environments.</w:t>
      </w:r>
    </w:p>
    <w:p>
      <w:pPr>
        <w:spacing w:before="240" w:after="120"/>
      </w:pPr>
      <w:r>
        <w:rPr>
          <w:b/>
          <w:i w:val="0"/>
          <w:color w:val="1E3C5A"/>
          <w:sz w:val="32"/>
        </w:rPr>
        <w:t>7.2 Temporal memory</w:t>
      </w:r>
    </w:p>
    <w:p>
      <w:pPr>
        <w:spacing w:after="120" w:before="40"/>
      </w:pPr>
      <w:r>
        <w:rPr>
          <w:b w:val="0"/>
          <w:i w:val="0"/>
          <w:sz w:val="22"/>
        </w:rPr>
        <w:t>Currently the agent has no sense of sequence — it cannot remember that going through a door leads to a specific place. Adding episodic sequence memory would enable planning and intentional navigation.</w:t>
      </w:r>
    </w:p>
    <w:p>
      <w:pPr>
        <w:spacing w:before="240" w:after="120"/>
      </w:pPr>
      <w:r>
        <w:rPr>
          <w:b/>
          <w:i w:val="0"/>
          <w:color w:val="1E3C5A"/>
          <w:sz w:val="32"/>
        </w:rPr>
        <w:t>7.3 Multi-environment validation</w:t>
      </w:r>
    </w:p>
    <w:p>
      <w:pPr>
        <w:spacing w:after="120" w:before="40"/>
      </w:pPr>
      <w:r>
        <w:rPr>
          <w:b w:val="0"/>
          <w:i w:val="0"/>
          <w:sz w:val="22"/>
        </w:rPr>
        <w:t>Testing ANIMUS in environments beyond Pokémon Blue would strengthen or challenge the generality of the findings. Natural candidates include other tile-based environments, robot navigation simulations, and abstract grid worlds.</w:t>
      </w:r>
    </w:p>
    <w:p>
      <w:pPr>
        <w:spacing w:before="240" w:after="120"/>
      </w:pPr>
      <w:r>
        <w:rPr>
          <w:b/>
          <w:i w:val="0"/>
          <w:color w:val="1E3C5A"/>
          <w:sz w:val="32"/>
        </w:rPr>
        <w:t>7.4 Hybrid architectures</w:t>
      </w:r>
    </w:p>
    <w:p>
      <w:pPr>
        <w:spacing w:after="120" w:before="40"/>
      </w:pPr>
      <w:r>
        <w:rPr>
          <w:b w:val="0"/>
          <w:i w:val="0"/>
          <w:sz w:val="22"/>
        </w:rPr>
        <w:t>ANIMUS and language models are not mutually exclusive. A promising direction is using ANIMUS-style episodic memory as a grounding layer beneath a language interface — allowing an agent to speak about its experience while retaining the efficiency advantages of direct environmental learning.</w:t>
      </w:r>
    </w:p>
    <w:p>
      <w:r>
        <w:br w:type="page"/>
      </w:r>
    </w:p>
    <w:p>
      <w:pPr>
        <w:spacing w:before="360" w:after="120"/>
      </w:pPr>
      <w:r>
        <w:rPr>
          <w:b/>
          <w:i w:val="0"/>
          <w:color w:val="1E3C5A"/>
          <w:sz w:val="44"/>
        </w:rPr>
        <w:t>8. Technical Reference</w:t>
      </w:r>
    </w:p>
    <w:p>
      <w:pPr>
        <w:pBdr>
          <w:bottom w:val="single" w:sz="4" w:space="1" w:color="2E75B6"/>
        </w:pBdr>
        <w:spacing w:after="240"/>
      </w:pPr>
    </w:p>
    <w:p>
      <w:pPr>
        <w:spacing w:before="240" w:after="120"/>
      </w:pPr>
      <w:r>
        <w:rPr>
          <w:b/>
          <w:i w:val="0"/>
          <w:color w:val="1E3C5A"/>
          <w:sz w:val="32"/>
        </w:rPr>
        <w:t>8.1 Dependencies</w:t>
      </w:r>
    </w:p>
    <w:p>
      <w:pPr>
        <w:pStyle w:val="ListBullet"/>
        <w:spacing w:after="80"/>
      </w:pPr>
      <w:r>
        <w:rPr>
          <w:b w:val="0"/>
          <w:i w:val="0"/>
          <w:sz w:val="22"/>
        </w:rPr>
        <w:t>Python 3.10+</w:t>
      </w:r>
    </w:p>
    <w:p>
      <w:pPr>
        <w:pStyle w:val="ListBullet"/>
        <w:spacing w:after="80"/>
      </w:pPr>
      <w:r>
        <w:rPr>
          <w:b w:val="0"/>
          <w:i w:val="0"/>
          <w:sz w:val="22"/>
        </w:rPr>
        <w:t>PyBoy 1.6+ (Game Boy emulator)</w:t>
      </w:r>
    </w:p>
    <w:p>
      <w:pPr>
        <w:pStyle w:val="ListBullet"/>
        <w:spacing w:after="80"/>
      </w:pPr>
      <w:r>
        <w:rPr>
          <w:b w:val="0"/>
          <w:i w:val="0"/>
          <w:sz w:val="22"/>
        </w:rPr>
        <w:t>pygame (display)</w:t>
      </w:r>
    </w:p>
    <w:p>
      <w:pPr>
        <w:pStyle w:val="ListBullet"/>
        <w:spacing w:after="80"/>
      </w:pPr>
      <w:r>
        <w:rPr>
          <w:b w:val="0"/>
          <w:i w:val="0"/>
          <w:sz w:val="22"/>
        </w:rPr>
        <w:t>Standard library: json, pathlib, collections, random, datetime</w:t>
      </w:r>
    </w:p>
    <w:p>
      <w:pPr>
        <w:spacing w:before="240" w:after="120"/>
      </w:pPr>
      <w:r>
        <w:rPr>
          <w:b/>
          <w:i w:val="0"/>
          <w:color w:val="1E3C5A"/>
          <w:sz w:val="32"/>
        </w:rPr>
        <w:t>8.2 File structure</w:t>
      </w:r>
    </w:p>
    <w:p>
      <w:pPr>
        <w:spacing w:after="160"/>
        <w:ind w:left="432"/>
        <w:shd w:val="clear" w:color="auto" w:fill="F0F4F8"/>
      </w:pPr>
      <w:r>
        <w:rPr>
          <w:rFonts w:ascii="Courier New" w:hAnsi="Courier New"/>
          <w:color w:val="1E3C5A"/>
          <w:sz w:val="19"/>
        </w:rPr>
        <w:t>conscious_agent_v16.py   # Main agent</w:t>
        <w:br/>
        <w:t>jugar_manual.py          # Manual play / state creation</w:t>
        <w:br/>
        <w:t>pokemon_azul.gb          # ROM (not included)</w:t>
        <w:br/>
        <w:t>pokemon_azul.gb.state    # Save state (starting position)</w:t>
        <w:br/>
        <w:t>memoria_agente.json      # Persistent criteria memory</w:t>
        <w:br/>
        <w:t>entrevistas.json         # Interview history</w:t>
      </w:r>
    </w:p>
    <w:p>
      <w:pPr>
        <w:spacing w:before="240" w:after="120"/>
      </w:pPr>
      <w:r>
        <w:rPr>
          <w:b/>
          <w:i w:val="0"/>
          <w:color w:val="1E3C5A"/>
          <w:sz w:val="32"/>
        </w:rPr>
        <w:t>8.3 Running the agent</w:t>
      </w:r>
    </w:p>
    <w:p>
      <w:pPr>
        <w:spacing w:after="160"/>
        <w:ind w:left="432"/>
        <w:shd w:val="clear" w:color="auto" w:fill="F0F4F8"/>
      </w:pPr>
      <w:r>
        <w:rPr>
          <w:rFonts w:ascii="Courier New" w:hAnsi="Courier New"/>
          <w:color w:val="1E3C5A"/>
          <w:sz w:val="19"/>
        </w:rPr>
        <w:t>python conscious_agent_v16.py pokemon_azul.gb 200000</w:t>
      </w:r>
    </w:p>
    <w:p>
      <w:pPr>
        <w:spacing w:before="240" w:after="120"/>
      </w:pPr>
      <w:r>
        <w:rPr>
          <w:b/>
          <w:i w:val="0"/>
          <w:color w:val="1E3C5A"/>
          <w:sz w:val="32"/>
        </w:rPr>
        <w:t>8.4 Key RAM addresses (Pokémon Blue)</w:t>
      </w:r>
    </w:p>
    <w:p>
      <w:pPr>
        <w:spacing w:after="160"/>
        <w:ind w:left="432"/>
        <w:shd w:val="clear" w:color="auto" w:fill="F0F4F8"/>
      </w:pPr>
      <w:r>
        <w:rPr>
          <w:rFonts w:ascii="Courier New" w:hAnsi="Courier New"/>
          <w:color w:val="1E3C5A"/>
          <w:sz w:val="19"/>
        </w:rPr>
        <w:t>0xD35E  # Current map ID</w:t>
        <w:br/>
        <w:t>0xD361  # Y coordinate</w:t>
        <w:br/>
        <w:t>0xD362  # X coordinate</w:t>
      </w:r>
    </w:p>
    <w:p>
      <w:pPr>
        <w:spacing w:before="240" w:after="120"/>
      </w:pPr>
      <w:r>
        <w:rPr>
          <w:b/>
          <w:i w:val="0"/>
          <w:color w:val="1E3C5A"/>
          <w:sz w:val="32"/>
        </w:rPr>
        <w:t>8.5 Map index reference</w:t>
      </w:r>
    </w:p>
    <w:p>
      <w:pPr>
        <w:spacing w:after="120" w:before="40"/>
      </w:pPr>
      <w:r>
        <w:rPr>
          <w:b w:val="0"/>
          <w:i w:val="0"/>
          <w:sz w:val="22"/>
        </w:rPr>
        <w:t>Maps discovered during experimentation:</w:t>
      </w:r>
    </w:p>
    <w:p>
      <w:pPr>
        <w:pStyle w:val="ListBullet"/>
        <w:spacing w:after="80"/>
      </w:pPr>
      <w:r>
        <w:rPr>
          <w:b w:val="0"/>
          <w:i w:val="0"/>
          <w:sz w:val="22"/>
        </w:rPr>
        <w:t>Map 0: Pallet Town</w:t>
      </w:r>
    </w:p>
    <w:p>
      <w:pPr>
        <w:pStyle w:val="ListBullet"/>
        <w:spacing w:after="80"/>
      </w:pPr>
      <w:r>
        <w:rPr>
          <w:b w:val="0"/>
          <w:i w:val="0"/>
          <w:sz w:val="22"/>
        </w:rPr>
        <w:t>Map 1: Viridian City</w:t>
      </w:r>
    </w:p>
    <w:p>
      <w:pPr>
        <w:pStyle w:val="ListBullet"/>
        <w:spacing w:after="80"/>
      </w:pPr>
      <w:r>
        <w:rPr>
          <w:b w:val="0"/>
          <w:i w:val="0"/>
          <w:sz w:val="22"/>
        </w:rPr>
        <w:t>Map 12: Route 1</w:t>
      </w:r>
    </w:p>
    <w:p>
      <w:pPr>
        <w:pStyle w:val="ListBullet"/>
        <w:spacing w:after="80"/>
      </w:pPr>
      <w:r>
        <w:rPr>
          <w:b w:val="0"/>
          <w:i w:val="0"/>
          <w:sz w:val="22"/>
        </w:rPr>
        <w:t>Map 33: Route 22</w:t>
      </w:r>
    </w:p>
    <w:p>
      <w:pPr>
        <w:pStyle w:val="ListBullet"/>
        <w:spacing w:after="80"/>
      </w:pPr>
      <w:r>
        <w:rPr>
          <w:b w:val="0"/>
          <w:i w:val="0"/>
          <w:sz w:val="22"/>
        </w:rPr>
        <w:t>Map 37: Ash's bedroom</w:t>
      </w:r>
    </w:p>
    <w:p>
      <w:pPr>
        <w:pStyle w:val="ListBullet"/>
        <w:spacing w:after="80"/>
      </w:pPr>
      <w:r>
        <w:rPr>
          <w:b w:val="0"/>
          <w:i w:val="0"/>
          <w:sz w:val="22"/>
        </w:rPr>
        <w:t>Map 38: Ash's house (ground floor)</w:t>
      </w:r>
    </w:p>
    <w:p>
      <w:r>
        <w:br w:type="page"/>
      </w:r>
    </w:p>
    <w:p>
      <w:pPr>
        <w:spacing w:before="360" w:after="120"/>
      </w:pPr>
      <w:r>
        <w:rPr>
          <w:b/>
          <w:i w:val="0"/>
          <w:color w:val="1E3C5A"/>
          <w:sz w:val="44"/>
        </w:rPr>
        <w:t>9. Conclusions</w:t>
      </w:r>
    </w:p>
    <w:p>
      <w:pPr>
        <w:pBdr>
          <w:bottom w:val="single" w:sz="4" w:space="1" w:color="2E75B6"/>
        </w:pBdr>
        <w:spacing w:after="240"/>
      </w:pPr>
    </w:p>
    <w:p>
      <w:pPr>
        <w:spacing w:after="120" w:before="40"/>
      </w:pPr>
      <w:r>
        <w:rPr>
          <w:b w:val="0"/>
          <w:i w:val="0"/>
          <w:sz w:val="22"/>
        </w:rPr>
        <w:t>ANIMUS demonstrates that meaningful exploratory behavior can emerge from a simple curiosity function operating on direct environmental experience, without supervised learning, reward engineering, or linguistic representation.</w:t>
      </w:r>
    </w:p>
    <w:p>
      <w:pPr>
        <w:spacing w:after="120" w:before="40"/>
      </w:pPr>
      <w:r>
        <w:rPr>
          <w:b w:val="0"/>
          <w:i w:val="0"/>
          <w:sz w:val="22"/>
        </w:rPr>
        <w:t>The agent's journey from a single 8-tile room to Viridian City — discovering 6 maps, accumulating 4,386 emergent criteria, and exhibiting base-camp exploration patterns — was achieved on consumer hardware with no external objective beyond the internal pull of novelty.</w:t>
      </w:r>
    </w:p>
    <w:p>
      <w:pPr>
        <w:spacing w:after="120" w:before="40"/>
      </w:pPr>
      <w:r>
        <w:rPr>
          <w:b w:val="0"/>
          <w:i w:val="0"/>
          <w:sz w:val="22"/>
        </w:rPr>
        <w:t>This is not a claim that ANIMUS is conscious, or that it will replace language models. It is a demonstration that there are paths toward adaptive intelligence that do not require the infrastructure of current AI systems — paths worth exploring.</w:t>
      </w:r>
    </w:p>
    <w:p>
      <w:pPr>
        <w:spacing w:after="120" w:before="40"/>
      </w:pPr>
      <w:r>
        <w:rPr>
          <w:b w:val="0"/>
          <w:i w:val="0"/>
          <w:sz w:val="22"/>
        </w:rPr>
        <w:t>The most significant finding may be the simplest: an agent that wants nothing except to see something new will, given enough time, see everything.</w:t>
      </w:r>
    </w:p>
    <w:p/>
    <w:p>
      <w:pPr>
        <w:pBdr>
          <w:bottom w:val="single" w:sz="4" w:space="1" w:color="2E75B6"/>
        </w:pBdr>
        <w:spacing w:after="240"/>
      </w:pPr>
    </w:p>
    <w:p>
      <w:pPr>
        <w:jc w:val="center"/>
      </w:pPr>
      <w:r>
        <w:rPr>
          <w:color w:val="969696"/>
          <w:sz w:val="18"/>
        </w:rPr>
        <w:t>ANIMUS Project  |  animus-ai  |  February 2026</w:t>
      </w:r>
    </w:p>
    <w:sectPr w:rsidR="00FC693F" w:rsidRPr="0006063C" w:rsidSect="00034616">
      <w:pgSz w:w="12240" w:h="15840"/>
      <w:pgMar w:top="1728"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