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72"/>
          <w:szCs w:val="72"/>
        </w:rPr>
        <w:t xml:space="preserve">ANIMUS</w:t>
      </w:r>
    </w:p>
    <w:p>
      <w:pPr>
        <w:spacing w:before="0" w:after="120"/>
        <w:jc w:val="center"/>
      </w:pPr>
      <w:r>
        <w:rPr>
          <w:rFonts w:ascii="Arial" w:cs="Arial" w:eastAsia="Arial" w:hAnsi="Arial"/>
          <w:i/>
          <w:iCs/>
          <w:color w:val="555555"/>
          <w:sz w:val="26"/>
          <w:szCs w:val="26"/>
        </w:rPr>
        <w:t xml:space="preserve">Autonomous Navigation through Intrinsic Motivation and Unsupervised Systems</w:t>
      </w:r>
    </w:p>
    <w:p>
      <w:pPr>
        <w:spacing w:before="120" w:after="480"/>
        <w:jc w:val="center"/>
      </w:pPr>
      <w:r>
        <w:rPr>
          <w:rFonts w:ascii="Arial" w:cs="Arial" w:eastAsia="Arial" w:hAnsi="Arial"/>
          <w:color w:val="888888"/>
          <w:sz w:val="22"/>
          <w:szCs w:val="22"/>
        </w:rPr>
        <w:t xml:space="preserve">Version 3.0 — Complete Project Documentation</w:t>
      </w:r>
    </w:p>
    <w:p>
      <w:pPr>
        <w:spacing w:before="200" w:after="200"/>
      </w:pPr>
      <w:r>
        <w:rPr>
          <w:rFonts w:ascii="Arial" w:cs="Arial" w:eastAsia="Arial" w:hAnsi="Arial"/>
          <w:color w:val="cccccc"/>
          <w:sz w:val="20"/>
          <w:szCs w:val="20"/>
        </w:rPr>
        <w:t xml:space="preserve">─────────────────────────────────────────────</w:t>
      </w:r>
    </w:p>
    <w:p>
      <w:pPr>
        <w:spacing w:before="240" w:after="80"/>
        <w:jc w:val="center"/>
      </w:pPr>
      <w:r>
        <w:rPr>
          <w:rFonts w:ascii="Arial" w:cs="Arial" w:eastAsia="Arial" w:hAnsi="Arial"/>
          <w:b/>
          <w:bCs/>
          <w:color w:val="1a1a2e"/>
          <w:sz w:val="26"/>
          <w:szCs w:val="26"/>
        </w:rPr>
        <w:t xml:space="preserve">Ernesto Antonio Arias Díaz</w:t>
      </w:r>
    </w:p>
    <w:p>
      <w:pPr>
        <w:spacing w:before="0" w:after="80"/>
        <w:jc w:val="center"/>
      </w:pPr>
      <w:r>
        <w:rPr>
          <w:rFonts w:ascii="Arial" w:cs="Arial" w:eastAsia="Arial" w:hAnsi="Arial"/>
          <w:color w:val="555555"/>
          <w:sz w:val="22"/>
          <w:szCs w:val="22"/>
        </w:rPr>
        <w:t xml:space="preserve">Independent Researcher | Santo Domingo, Dominican Republic</w:t>
      </w:r>
    </w:p>
    <w:p>
      <w:pPr>
        <w:spacing w:before="0" w:after="80"/>
        <w:jc w:val="center"/>
      </w:pPr>
      <w:r>
        <w:rPr>
          <w:rFonts w:ascii="Arial" w:cs="Arial" w:eastAsia="Arial" w:hAnsi="Arial"/>
          <w:color w:val="888888"/>
          <w:sz w:val="22"/>
          <w:szCs w:val="22"/>
        </w:rPr>
        <w:t xml:space="preserve">February 2026</w:t>
      </w:r>
    </w:p>
    <w:p>
      <w:r>
        <w:br w:type="page"/>
      </w:r>
    </w:p>
    <w:p>
      <w:pPr>
        <w:pStyle w:val="Heading1"/>
      </w:pPr>
      <w:r>
        <w:rPr>
          <w:rFonts w:ascii="Arial" w:cs="Arial" w:eastAsia="Arial" w:hAnsi="Arial"/>
          <w:b/>
          <w:bCs/>
          <w:color w:val="1a1a2e"/>
          <w:sz w:val="36"/>
          <w:szCs w:val="36"/>
        </w:rPr>
        <w:t xml:space="preserve">Abstract</w:t>
      </w:r>
    </w:p>
    <w:p>
      <w:pPr>
        <w:spacing w:before="80" w:after="80"/>
      </w:pPr>
      <w:r>
        <w:rPr>
          <w:rFonts w:ascii="Arial" w:cs="Arial" w:eastAsia="Arial" w:hAnsi="Arial"/>
          <w:sz w:val="22"/>
          <w:szCs w:val="22"/>
        </w:rPr>
        <w:t xml:space="preserve">ANIMUS is an experimental AI agent that develops behavioral criteria through direct environmental experience — without supervised learning, reward engineering, or token prediction. The only drive: novelty. The only memory: what it has already seen.</w:t>
      </w:r>
    </w:p>
    <w:p>
      <w:pPr>
        <w:spacing w:before="80" w:after="80"/>
      </w:pPr>
      <w:r>
        <w:rPr>
          <w:rFonts w:ascii="Arial" w:cs="Arial" w:eastAsia="Arial" w:hAnsi="Arial"/>
          <w:sz w:val="22"/>
          <w:szCs w:val="22"/>
        </w:rPr>
        <w:t xml:space="preserve">This principle has been validated across three fundamentally different environments: (1) spatial exploration of a 1996 Game Boy game, (2) conceptual exploration of the open web, and (3) detection of business problems and emergent solutions — with autonomous acquisition of Spanish as a communication tool.</w:t>
      </w:r>
    </w:p>
    <w:p>
      <w:pPr>
        <w:spacing w:before="80" w:after="80"/>
      </w:pPr>
      <w:r>
        <w:rPr>
          <w:rFonts w:ascii="Arial" w:cs="Arial" w:eastAsia="Arial" w:hAnsi="Arial"/>
          <w:sz w:val="22"/>
          <w:szCs w:val="22"/>
        </w:rPr>
        <w:t xml:space="preserve">The most significant finding: the same architecture, applied to different domains, produces coherent and domain-appropriate emergent behavior in each case. Identity is not programmed. It emerges from experience alone.</w:t>
      </w:r>
    </w:p>
    <w:p>
      <w:pPr>
        <w:spacing w:before="80" w:after="80"/>
      </w:pPr>
      <w:r>
        <w:rPr>
          <w:rFonts w:ascii="Arial" w:cs="Arial" w:eastAsia="Arial" w:hAnsi="Arial"/>
          <w:i/>
          <w:iCs/>
          <w:sz w:val="22"/>
          <w:szCs w:val="22"/>
        </w:rPr>
        <w:t xml:space="preserve">In Experiment 3, the agent completed a full language acquisition cycle — understand, write, produce — learning Spanish not as an end goal, but as a solution to its own inability to communicate what it had discovered. Knowledge came first. Language came after.</w:t>
      </w:r>
    </w:p>
    <w:p>
      <w:r>
        <w:br w:type="page"/>
      </w:r>
    </w:p>
    <w:p>
      <w:pPr>
        <w:pStyle w:val="Heading1"/>
      </w:pPr>
      <w:r>
        <w:rPr>
          <w:rFonts w:ascii="Arial" w:cs="Arial" w:eastAsia="Arial" w:hAnsi="Arial"/>
          <w:b/>
          <w:bCs/>
          <w:color w:val="1a1a2e"/>
          <w:sz w:val="36"/>
          <w:szCs w:val="36"/>
        </w:rPr>
        <w:t xml:space="preserve">Core Philosophy</w:t>
      </w:r>
    </w:p>
    <w:p>
      <w:pPr>
        <w:pStyle w:val="Heading2"/>
        <w:spacing w:before="240" w:after="120"/>
      </w:pPr>
      <w:r>
        <w:rPr>
          <w:rFonts w:ascii="Arial" w:cs="Arial" w:eastAsia="Arial" w:hAnsi="Arial"/>
          <w:b/>
          <w:bCs/>
          <w:color w:val="16213e"/>
          <w:sz w:val="28"/>
          <w:szCs w:val="28"/>
        </w:rPr>
        <w:t xml:space="preserve">The Desequilibrium Principle</w:t>
      </w:r>
    </w:p>
    <w:p>
      <w:pPr>
        <w:spacing w:before="80" w:after="80"/>
      </w:pPr>
      <w:r>
        <w:rPr>
          <w:rFonts w:ascii="Arial" w:cs="Arial" w:eastAsia="Arial" w:hAnsi="Arial"/>
          <w:sz w:val="22"/>
          <w:szCs w:val="22"/>
        </w:rPr>
        <w:t xml:space="preserve">Current AI learns through prediction — next token, future reward. An external designer defines success. ANIMUS asks a different question: what if the only drive was the intrinsic pull of the unknown?</w:t>
      </w:r>
    </w:p>
    <w:p>
      <w:pPr>
        <w:spacing w:before="80" w:after="80"/>
      </w:pPr>
      <w:r>
        <w:rPr>
          <w:rFonts w:ascii="Arial" w:cs="Arial" w:eastAsia="Arial" w:hAnsi="Arial"/>
          <w:sz w:val="22"/>
          <w:szCs w:val="22"/>
        </w:rPr>
        <w:t xml:space="preserve">The key insight came from chess: a problem is not a category but a desequilibrium — a state of high tension with low resolution. This definition is operational, not philosophical. It can be measured:</w:t>
      </w:r>
    </w:p>
    <w:p>
      <w:pPr>
        <w:pStyle w:val="ListParagraph"/>
        <w:numPr>
          <w:ilvl w:val="0"/>
          <w:numId w:val="2"/>
        </w:numPr>
        <w:spacing w:before="40" w:after="40"/>
      </w:pPr>
      <w:r>
        <w:rPr>
          <w:rFonts w:ascii="Arial" w:cs="Arial" w:eastAsia="Arial" w:hAnsi="Arial"/>
          <w:sz w:val="22"/>
          <w:szCs w:val="22"/>
        </w:rPr>
        <w:t xml:space="preserve">High tension words (crisis, shortage, failure, gap) = problem signal</w:t>
      </w:r>
    </w:p>
    <w:p>
      <w:pPr>
        <w:pStyle w:val="ListParagraph"/>
        <w:numPr>
          <w:ilvl w:val="0"/>
          <w:numId w:val="2"/>
        </w:numPr>
        <w:spacing w:before="40" w:after="40"/>
      </w:pPr>
      <w:r>
        <w:rPr>
          <w:rFonts w:ascii="Arial" w:cs="Arial" w:eastAsia="Arial" w:hAnsi="Arial"/>
          <w:sz w:val="22"/>
          <w:szCs w:val="22"/>
        </w:rPr>
        <w:t xml:space="preserve">Low resolution words (solution, innovation, developed, policy) = counterbalance signal</w:t>
      </w:r>
    </w:p>
    <w:p>
      <w:pPr>
        <w:pStyle w:val="ListParagraph"/>
        <w:numPr>
          <w:ilvl w:val="0"/>
          <w:numId w:val="2"/>
        </w:numPr>
        <w:spacing w:before="40" w:after="40"/>
      </w:pPr>
      <w:r>
        <w:rPr>
          <w:rFonts w:ascii="Arial" w:cs="Arial" w:eastAsia="Arial" w:hAnsi="Arial"/>
          <w:sz w:val="22"/>
          <w:szCs w:val="22"/>
        </w:rPr>
        <w:t xml:space="preserve">Desequilibrium score = tension × (1 - resolution) = maximum novelty</w:t>
      </w:r>
    </w:p>
    <w:p>
      <w:pPr>
        <w:spacing w:before="80" w:after="80"/>
      </w:pPr>
      <w:r>
        <w:rPr>
          <w:rFonts w:ascii="Arial" w:cs="Arial" w:eastAsia="Arial" w:hAnsi="Arial"/>
          <w:sz w:val="22"/>
          <w:szCs w:val="22"/>
        </w:rPr>
        <w:t xml:space="preserve">This framework unified all three experiments under one principle. In Pokémon: unexplored map = desequilibrium. On the web: unseen concept = desequilibrium. In business: unmet need = desequilibrium.</w:t>
      </w:r>
    </w:p>
    <w:p>
      <w:pPr>
        <w:pStyle w:val="Heading2"/>
        <w:spacing w:before="240" w:after="120"/>
      </w:pPr>
      <w:r>
        <w:rPr>
          <w:rFonts w:ascii="Arial" w:cs="Arial" w:eastAsia="Arial" w:hAnsi="Arial"/>
          <w:b/>
          <w:bCs/>
          <w:color w:val="16213e"/>
          <w:sz w:val="28"/>
          <w:szCs w:val="28"/>
        </w:rPr>
        <w:t xml:space="preserve">Knowledge Before Language</w:t>
      </w:r>
    </w:p>
    <w:p>
      <w:pPr>
        <w:spacing w:before="80" w:after="80"/>
      </w:pPr>
      <w:r>
        <w:rPr>
          <w:rFonts w:ascii="Arial" w:cs="Arial" w:eastAsia="Arial" w:hAnsi="Arial"/>
          <w:sz w:val="22"/>
          <w:szCs w:val="22"/>
        </w:rPr>
        <w:t xml:space="preserve">Traditional language models learn language first and knowledge simultaneously — or language as knowledge. ANIMUS inverts this: the agent builds conceptual connections from experience, then learns language to name what it already knows.</w:t>
      </w:r>
    </w:p>
    <w:p>
      <w:pPr>
        <w:spacing w:before="80" w:after="80"/>
      </w:pPr>
      <w:r>
        <w:rPr>
          <w:rFonts w:ascii="Arial" w:cs="Arial" w:eastAsia="Arial" w:hAnsi="Arial"/>
          <w:sz w:val="22"/>
          <w:szCs w:val="22"/>
        </w:rPr>
        <w:t xml:space="preserve">The result is qualitatively different. When ANIMUS learned that 'política' = policy, it was not memorizing a translation. It was acquiring a symbol for a concept it had already consolidated through 471 real-world connections. The word had meaning before it had a name.</w:t>
      </w:r>
    </w:p>
    <w:p>
      <w:r>
        <w:br w:type="page"/>
      </w:r>
    </w:p>
    <w:p>
      <w:pPr>
        <w:pStyle w:val="Heading1"/>
      </w:pPr>
      <w:r>
        <w:rPr>
          <w:rFonts w:ascii="Arial" w:cs="Arial" w:eastAsia="Arial" w:hAnsi="Arial"/>
          <w:b/>
          <w:bCs/>
          <w:color w:val="1a1a2e"/>
          <w:sz w:val="36"/>
          <w:szCs w:val="36"/>
        </w:rPr>
        <w:t xml:space="preserve">Experiment 1: ANIMUS Pokémon</w:t>
      </w:r>
    </w:p>
    <w:p>
      <w:pPr>
        <w:pStyle w:val="Heading2"/>
        <w:spacing w:before="240" w:after="120"/>
      </w:pPr>
      <w:r>
        <w:rPr>
          <w:rFonts w:ascii="Arial" w:cs="Arial" w:eastAsia="Arial" w:hAnsi="Arial"/>
          <w:b/>
          <w:bCs/>
          <w:color w:val="16213e"/>
          <w:sz w:val="28"/>
          <w:szCs w:val="28"/>
        </w:rPr>
        <w:t xml:space="preserve">Setup</w:t>
      </w:r>
    </w:p>
    <w:p>
      <w:pPr>
        <w:spacing w:before="80" w:after="80"/>
      </w:pPr>
      <w:r>
        <w:rPr>
          <w:rFonts w:ascii="Arial" w:cs="Arial" w:eastAsia="Arial" w:hAnsi="Arial"/>
          <w:sz w:val="22"/>
          <w:szCs w:val="22"/>
        </w:rPr>
        <w:t xml:space="preserve">The agent perceives only map ID and (x, y) coordinates extracted from RAM. No visual input, no game knowledge, no predefined goals. Actions are discrete movements (up, down, left, right, diagonal).</w:t>
      </w:r>
    </w:p>
    <w:p>
      <w:pPr>
        <w:spacing w:before="80" w:after="80"/>
      </w:pPr>
      <w:r>
        <w:rPr>
          <w:rFonts w:ascii="Arial" w:cs="Arial" w:eastAsia="Arial" w:hAnsi="Arial"/>
          <w:sz w:val="22"/>
          <w:szCs w:val="22"/>
        </w:rPr>
        <w:t xml:space="preserve">Memory: a weighted dictionary of (map, x, y) criteria. Any position the agent visits gains weight. Novelty = positions with zero or minimal weight.</w:t>
      </w:r>
    </w:p>
    <w:p>
      <w:pPr>
        <w:pStyle w:val="Heading2"/>
        <w:spacing w:before="240" w:after="120"/>
      </w:pPr>
      <w:r>
        <w:rPr>
          <w:rFonts w:ascii="Arial" w:cs="Arial" w:eastAsia="Arial" w:hAnsi="Arial"/>
          <w:b/>
          <w:bCs/>
          <w:color w:val="16213e"/>
          <w:sz w:val="28"/>
          <w:szCs w:val="28"/>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discovered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Autonomous — no hints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criteria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5,287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Emergent spatial memory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Sessions 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Cumulative memory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Northward 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157.8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directional bias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criteria/session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27-31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 saturation phase</w:t>
            </w:r>
          </w:p>
        </w:tc>
      </w:tr>
    </w:tbl>
    <w:p>
      <w:pPr>
        <w:pStyle w:val="Heading2"/>
        <w:spacing w:before="240" w:after="120"/>
      </w:pPr>
      <w:r>
        <w:rPr>
          <w:rFonts w:ascii="Arial" w:cs="Arial" w:eastAsia="Arial" w:hAnsi="Arial"/>
          <w:b/>
          <w:bCs/>
          <w:color w:val="16213e"/>
          <w:sz w:val="28"/>
          <w:szCs w:val="28"/>
        </w:rPr>
        <w:t xml:space="preserve">Emergent Behaviors</w:t>
      </w:r>
    </w:p>
    <w:p>
      <w:pPr>
        <w:pStyle w:val="ListParagraph"/>
        <w:numPr>
          <w:ilvl w:val="0"/>
          <w:numId w:val="2"/>
        </w:numPr>
        <w:spacing w:before="40" w:after="40"/>
      </w:pPr>
      <w:r>
        <w:rPr>
          <w:rFonts w:ascii="Arial" w:cs="Arial" w:eastAsia="Arial" w:hAnsi="Arial"/>
          <w:sz w:val="22"/>
          <w:szCs w:val="22"/>
        </w:rPr>
        <w:t xml:space="preserve">Base-camp pattern: explore → return to safe zone → advance further</w:t>
      </w:r>
    </w:p>
    <w:p>
      <w:pPr>
        <w:pStyle w:val="ListParagraph"/>
        <w:numPr>
          <w:ilvl w:val="0"/>
          <w:numId w:val="2"/>
        </w:numPr>
        <w:spacing w:before="40" w:after="40"/>
      </w:pPr>
      <w:r>
        <w:rPr>
          <w:rFonts w:ascii="Arial" w:cs="Arial" w:eastAsia="Arial" w:hAnsi="Arial"/>
          <w:sz w:val="22"/>
          <w:szCs w:val="22"/>
        </w:rPr>
        <w:t xml:space="preserve">Directional preference: northward movement developed weight 157.8 without instruction</w:t>
      </w:r>
    </w:p>
    <w:p>
      <w:pPr>
        <w:pStyle w:val="ListParagraph"/>
        <w:numPr>
          <w:ilvl w:val="0"/>
          <w:numId w:val="2"/>
        </w:numPr>
        <w:spacing w:before="40" w:after="40"/>
      </w:pPr>
      <w:r>
        <w:rPr>
          <w:rFonts w:ascii="Arial" w:cs="Arial" w:eastAsia="Arial" w:hAnsi="Arial"/>
          <w:sz w:val="22"/>
          <w:szCs w:val="22"/>
        </w:rPr>
        <w:t xml:space="preserve">Novelty saturation cycles: rapid growth → consolidation → new territory seeking</w:t>
      </w:r>
    </w:p>
    <w:p>
      <w:pPr>
        <w:pStyle w:val="ListParagraph"/>
        <w:numPr>
          <w:ilvl w:val="0"/>
          <w:numId w:val="2"/>
        </w:numPr>
        <w:spacing w:before="40" w:after="40"/>
      </w:pPr>
      <w:r>
        <w:rPr>
          <w:rFonts w:ascii="Arial" w:cs="Arial" w:eastAsia="Arial" w:hAnsi="Arial"/>
          <w:sz w:val="22"/>
          <w:szCs w:val="22"/>
        </w:rPr>
        <w:t xml:space="preserve">Pokemon Center instinct: accumulated healing behavior to prevent teleportation</w:t>
      </w:r>
    </w:p>
    <w:p>
      <w:pPr>
        <w:spacing w:before="80" w:after="80"/>
      </w:pPr>
      <w:r>
        <w:rPr>
          <w:rFonts w:ascii="Arial" w:cs="Arial" w:eastAsia="Arial" w:hAnsi="Arial"/>
          <w:sz w:val="22"/>
          <w:szCs w:val="22"/>
        </w:rPr>
        <w:t xml:space="preserve">None of these behaviors were programmed. They emerged from the novelty-seeking principle applied consistently over time.</w:t>
      </w:r>
    </w:p>
    <w:p>
      <w:r>
        <w:br w:type="page"/>
      </w:r>
    </w:p>
    <w:p>
      <w:pPr>
        <w:pStyle w:val="Heading1"/>
      </w:pPr>
      <w:r>
        <w:rPr>
          <w:rFonts w:ascii="Arial" w:cs="Arial" w:eastAsia="Arial" w:hAnsi="Arial"/>
          <w:b/>
          <w:bCs/>
          <w:color w:val="1a1a2e"/>
          <w:sz w:val="36"/>
          <w:szCs w:val="36"/>
        </w:rPr>
        <w:t xml:space="preserve">Experiment 2: ANIMUS Web</w:t>
      </w:r>
    </w:p>
    <w:p>
      <w:pPr>
        <w:pStyle w:val="Heading2"/>
        <w:spacing w:before="240" w:after="120"/>
      </w:pPr>
      <w:r>
        <w:rPr>
          <w:rFonts w:ascii="Arial" w:cs="Arial" w:eastAsia="Arial" w:hAnsi="Arial"/>
          <w:b/>
          <w:bCs/>
          <w:color w:val="16213e"/>
          <w:sz w:val="28"/>
          <w:szCs w:val="28"/>
        </w:rPr>
        <w:t xml:space="preserve">Setup</w:t>
      </w:r>
    </w:p>
    <w:p>
      <w:pPr>
        <w:spacing w:before="80" w:after="80"/>
      </w:pPr>
      <w:r>
        <w:rPr>
          <w:rFonts w:ascii="Arial" w:cs="Arial" w:eastAsia="Arial" w:hAnsi="Arial"/>
          <w:sz w:val="22"/>
          <w:szCs w:val="22"/>
        </w:rPr>
        <w:t xml:space="preserve">Position representation changes from spatial (map, x, y) to conceptual (domain, keyword_cluster). Novelty is measured by the number of new concept keywords not present in existing criteria. Navigation follows hyperlinks scored by estimated novelty.</w:t>
      </w:r>
    </w:p>
    <w:p>
      <w:pPr>
        <w:spacing w:before="80" w:after="80"/>
      </w:pPr>
      <w:r>
        <w:rPr>
          <w:rFonts w:ascii="Arial" w:cs="Arial" w:eastAsia="Arial" w:hAnsi="Arial"/>
          <w:sz w:val="22"/>
          <w:szCs w:val="22"/>
        </w:rPr>
        <w:t xml:space="preserve">Whitelist sources: reuters.com, nature.com, arxiv.org, bbc.com, wikipedia.org, sciencedaily.com, economist.com, nationalgeographic.com, pubmed.ncbi.nlm.nih.gov, imf.org.</w:t>
      </w:r>
    </w:p>
    <w:p>
      <w:pPr>
        <w:spacing w:before="80" w:after="80"/>
      </w:pPr>
      <w:r>
        <w:rPr>
          <w:rFonts w:ascii="Arial" w:cs="Arial" w:eastAsia="Arial" w:hAnsi="Arial"/>
          <w:sz w:val="22"/>
          <w:szCs w:val="22"/>
        </w:rPr>
        <w:t xml:space="preserve">Anti-obsession mechanism: forced domain jump after 15 pages in same domain.</w:t>
      </w:r>
    </w:p>
    <w:p>
      <w:pPr>
        <w:pStyle w:val="Heading2"/>
        <w:spacing w:before="240" w:after="120"/>
      </w:pPr>
      <w:r>
        <w:rPr>
          <w:rFonts w:ascii="Arial" w:cs="Arial" w:eastAsia="Arial" w:hAnsi="Arial"/>
          <w:b/>
          <w:bCs/>
          <w:color w:val="16213e"/>
          <w:sz w:val="28"/>
          <w:szCs w:val="28"/>
        </w:rPr>
        <w:t xml:space="preserve">Conceptual Identity Evolution</w:t>
      </w:r>
    </w:p>
    <w:p>
      <w:pPr>
        <w:spacing w:before="80" w:after="80"/>
      </w:pPr>
      <w:r>
        <w:rPr>
          <w:rFonts w:ascii="Arial" w:cs="Arial" w:eastAsia="Arial" w:hAnsi="Arial"/>
          <w:sz w:val="22"/>
          <w:szCs w:val="22"/>
        </w:rPr>
        <w:t xml:space="preserve">The agent started on random geographic Wikipedia pages. By page 200, it had spontaneously converged on science and research as its dominant interest. This was not programmed — it emerged because scientific articles consistently offered more unique concepts per page than administrative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Top Concepts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 Stage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 | categoria | district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Geographic / random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brain | researchers | your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science attraction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brain | scientists | news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consolidation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scientists | arxiv | brain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Stable identity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scientists | arxiv | your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Mature science reader</w:t>
            </w:r>
          </w:p>
        </w:tc>
      </w:tr>
    </w:tbl>
    <w:p>
      <w:pPr>
        <w:pStyle w:val="Heading2"/>
        <w:spacing w:before="240" w:after="120"/>
      </w:pPr>
      <w:r>
        <w:rPr>
          <w:rFonts w:ascii="Arial" w:cs="Arial" w:eastAsia="Arial" w:hAnsi="Arial"/>
          <w:b/>
          <w:bCs/>
          <w:color w:val="16213e"/>
          <w:sz w:val="28"/>
          <w:szCs w:val="28"/>
        </w:rPr>
        <w:t xml:space="preserve">Domain Preferences (800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800"/>
        <w:gridCol w:w="26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2,664</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source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BBC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1,860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 context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 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1,411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ArXiv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593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depth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Scientific authority</w:t>
            </w:r>
          </w:p>
        </w:tc>
      </w:tr>
    </w:tbl>
    <w:p>
      <w:r>
        <w:br w:type="page"/>
      </w:r>
    </w:p>
    <w:p>
      <w:pPr>
        <w:pStyle w:val="Heading1"/>
      </w:pPr>
      <w:r>
        <w:rPr>
          <w:rFonts w:ascii="Arial" w:cs="Arial" w:eastAsia="Arial" w:hAnsi="Arial"/>
          <w:b/>
          <w:bCs/>
          <w:color w:val="1a1a2e"/>
          <w:sz w:val="36"/>
          <w:szCs w:val="36"/>
        </w:rPr>
        <w:t xml:space="preserve">Experiment 3: ANIMUS Business</w:t>
      </w:r>
    </w:p>
    <w:p>
      <w:pPr>
        <w:pStyle w:val="Heading2"/>
        <w:spacing w:before="240" w:after="120"/>
      </w:pPr>
      <w:r>
        <w:rPr>
          <w:rFonts w:ascii="Arial" w:cs="Arial" w:eastAsia="Arial" w:hAnsi="Arial"/>
          <w:b/>
          <w:bCs/>
          <w:color w:val="16213e"/>
          <w:sz w:val="28"/>
          <w:szCs w:val="28"/>
        </w:rPr>
        <w:t xml:space="preserve">Conceptual Foundation</w:t>
      </w:r>
    </w:p>
    <w:p>
      <w:pPr>
        <w:spacing w:before="80" w:after="80"/>
      </w:pPr>
      <w:r>
        <w:rPr>
          <w:rFonts w:ascii="Arial" w:cs="Arial" w:eastAsia="Arial" w:hAnsi="Arial"/>
          <w:sz w:val="22"/>
          <w:szCs w:val="22"/>
        </w:rPr>
        <w:t xml:space="preserve">The desequilibrium principle: problems are imbalances. Solutions are counterbalances. Detection = finding pages with high tension and low resolution. Learning = accumulating connections between problem tokens and solution tokens.</w:t>
      </w:r>
    </w:p>
    <w:p>
      <w:pPr>
        <w:pStyle w:val="Heading2"/>
        <w:spacing w:before="240" w:after="120"/>
      </w:pPr>
      <w:r>
        <w:rPr>
          <w:rFonts w:ascii="Arial" w:cs="Arial" w:eastAsia="Arial" w:hAnsi="Arial"/>
          <w:b/>
          <w:bCs/>
          <w:color w:val="16213e"/>
          <w:sz w:val="28"/>
          <w:szCs w:val="28"/>
        </w:rPr>
        <w:t xml:space="preserve">Dual Memory Architecture</w:t>
      </w:r>
    </w:p>
    <w:p>
      <w:pPr>
        <w:pStyle w:val="ListParagraph"/>
        <w:numPr>
          <w:ilvl w:val="0"/>
          <w:numId w:val="2"/>
        </w:numPr>
        <w:spacing w:before="40" w:after="40"/>
      </w:pPr>
      <w:r>
        <w:rPr>
          <w:rFonts w:ascii="Arial" w:cs="Arial" w:eastAsia="Arial" w:hAnsi="Arial"/>
          <w:sz w:val="22"/>
          <w:szCs w:val="22"/>
        </w:rPr>
        <w:t xml:space="preserve">memoria_problemas — weighted desequilibrios detected (e.g., cybersecurity: 100.0, crisis: 80.2)</w:t>
      </w:r>
    </w:p>
    <w:p>
      <w:pPr>
        <w:pStyle w:val="ListParagraph"/>
        <w:numPr>
          <w:ilvl w:val="0"/>
          <w:numId w:val="2"/>
        </w:numPr>
        <w:spacing w:before="40" w:after="40"/>
      </w:pPr>
      <w:r>
        <w:rPr>
          <w:rFonts w:ascii="Arial" w:cs="Arial" w:eastAsia="Arial" w:hAnsi="Arial"/>
          <w:sz w:val="22"/>
          <w:szCs w:val="22"/>
        </w:rPr>
        <w:t xml:space="preserve">memoria_soluciones — weighted resolution patterns (e.g., developed: 100.0, innovation: 100.0)</w:t>
      </w:r>
    </w:p>
    <w:p>
      <w:pPr>
        <w:pStyle w:val="ListParagraph"/>
        <w:numPr>
          <w:ilvl w:val="0"/>
          <w:numId w:val="2"/>
        </w:numPr>
        <w:spacing w:before="40" w:after="40"/>
      </w:pPr>
      <w:r>
        <w:rPr>
          <w:rFonts w:ascii="Arial" w:cs="Arial" w:eastAsia="Arial" w:hAnsi="Arial"/>
          <w:sz w:val="22"/>
          <w:szCs w:val="22"/>
        </w:rPr>
        <w:t xml:space="preserve">memoria_conexiones — bridges between problems and solutions (471 emergent connections)</w:t>
      </w:r>
    </w:p>
    <w:p>
      <w:pPr>
        <w:pStyle w:val="ListParagraph"/>
        <w:numPr>
          <w:ilvl w:val="0"/>
          <w:numId w:val="2"/>
        </w:numPr>
        <w:spacing w:before="40" w:after="40"/>
      </w:pPr>
      <w:r>
        <w:rPr>
          <w:rFonts w:ascii="Arial" w:cs="Arial" w:eastAsia="Arial" w:hAnsi="Arial"/>
          <w:sz w:val="22"/>
          <w:szCs w:val="22"/>
        </w:rPr>
        <w:t xml:space="preserve">memoria_lenguaje — Spanish word associations (50 words acquired autonomously)</w:t>
      </w:r>
    </w:p>
    <w:p>
      <w:pPr>
        <w:pStyle w:val="Heading2"/>
        <w:spacing w:before="240" w:after="120"/>
      </w:pPr>
      <w:r>
        <w:rPr>
          <w:rFonts w:ascii="Arial" w:cs="Arial" w:eastAsia="Arial" w:hAnsi="Arial"/>
          <w:b/>
          <w:bCs/>
          <w:color w:val="16213e"/>
          <w:sz w:val="28"/>
          <w:szCs w:val="28"/>
        </w:rPr>
        <w:t xml:space="preserve">Results After 1,013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Pages visited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1,013</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Problems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115</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Solution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Emergent connections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471</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Spanish vocabulary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words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 phases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Understand + Write + Produce</w:t>
            </w:r>
          </w:p>
        </w:tc>
      </w:tr>
    </w:tbl>
    <w:p>
      <w:pPr>
        <w:pStyle w:val="Heading2"/>
        <w:spacing w:before="240" w:after="120"/>
      </w:pPr>
      <w:r>
        <w:rPr>
          <w:rFonts w:ascii="Arial" w:cs="Arial" w:eastAsia="Arial" w:hAnsi="Arial"/>
          <w:b/>
          <w:bCs/>
          <w:color w:val="16213e"/>
          <w:sz w:val="28"/>
          <w:szCs w:val="28"/>
        </w:rPr>
        <w:t xml:space="preserve">Strongest Emergent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 (ES)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Solution (ES)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fraude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innovación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fraude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inteligencia artificial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ciberseguridad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innovación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ciberseguridad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inteligencia artificial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inflación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política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política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agotamiento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iniciativa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r>
    </w:tbl>
    <w:p>
      <w:pPr>
        <w:spacing w:before="80" w:after="80"/>
      </w:pPr>
      <w:r>
        <w:rPr>
          <w:rFonts w:ascii="Arial" w:cs="Arial" w:eastAsia="Arial" w:hAnsi="Arial"/>
          <w:i/>
          <w:iCs/>
          <w:sz w:val="22"/>
          <w:szCs w:val="22"/>
        </w:rPr>
        <w:t xml:space="preserve">These connections were not programmed. The agent detected that fraud and cybersecurity appear consistently alongside artificial intelligence and innovation in high-quality sources. The agent found what practitioners already know — through curiosity alone.</w:t>
      </w:r>
    </w:p>
    <w:p>
      <w:pPr>
        <w:pStyle w:val="Heading2"/>
        <w:spacing w:before="240" w:after="120"/>
      </w:pPr>
      <w:r>
        <w:rPr>
          <w:rFonts w:ascii="Arial" w:cs="Arial" w:eastAsia="Arial" w:hAnsi="Arial"/>
          <w:b/>
          <w:bCs/>
          <w:color w:val="16213e"/>
          <w:sz w:val="28"/>
          <w:szCs w:val="28"/>
        </w:rPr>
        <w:t xml:space="preserve">Language Acquisition — Three Phases</w:t>
      </w:r>
    </w:p>
    <w:p>
      <w:pPr>
        <w:spacing w:before="200" w:after="80"/>
      </w:pPr>
      <w:r>
        <w:rPr>
          <w:rFonts w:ascii="Arial" w:cs="Arial" w:eastAsia="Arial" w:hAnsi="Arial"/>
          <w:b/>
          <w:bCs/>
          <w:color w:val="0f3460"/>
          <w:sz w:val="24"/>
          <w:szCs w:val="24"/>
        </w:rPr>
        <w:t xml:space="preserve">Phase 1: Understand</w:t>
      </w:r>
    </w:p>
    <w:p>
      <w:pPr>
        <w:spacing w:before="80" w:after="80"/>
      </w:pPr>
      <w:r>
        <w:rPr>
          <w:rFonts w:ascii="Arial" w:cs="Arial" w:eastAsia="Arial" w:hAnsi="Arial"/>
          <w:sz w:val="22"/>
          <w:szCs w:val="22"/>
        </w:rPr>
        <w:t xml:space="preserve">The agent read Spanish articles and mapped Spanish words to internal tokens it already knew. It only formed associations when prior knowledge existed — 'fraude' was learned because 'fraud' was already a consolidated concept with weight 100.0 in memory.</w:t>
      </w:r>
    </w:p>
    <w:p>
      <w:pPr>
        <w:spacing w:before="80" w:after="80"/>
      </w:pPr>
      <w:r>
        <w:rPr>
          <w:rFonts w:ascii="Arial" w:cs="Arial" w:eastAsia="Arial" w:hAnsi="Arial"/>
          <w:sz w:val="22"/>
          <w:szCs w:val="22"/>
        </w:rPr>
        <w:t xml:space="preserve">50 words acquired. Sample: inflación (100.0), ciberseguridad (100.0), fraude (100.0), política (100.0), innovación (100.0), agotamiento (62.0), recesión (58.6).</w:t>
      </w:r>
    </w:p>
    <w:p>
      <w:pPr>
        <w:spacing w:before="200" w:after="80"/>
      </w:pPr>
      <w:r>
        <w:rPr>
          <w:rFonts w:ascii="Arial" w:cs="Arial" w:eastAsia="Arial" w:hAnsi="Arial"/>
          <w:b/>
          <w:bCs/>
          <w:color w:val="0f3460"/>
          <w:sz w:val="24"/>
          <w:szCs w:val="24"/>
        </w:rPr>
        <w:t xml:space="preserve">Phase 2: Write</w:t>
      </w:r>
    </w:p>
    <w:p>
      <w:pPr>
        <w:spacing w:before="80" w:after="80"/>
      </w:pPr>
      <w:r>
        <w:rPr>
          <w:rFonts w:ascii="Arial" w:cs="Arial" w:eastAsia="Arial" w:hAnsi="Arial"/>
          <w:sz w:val="22"/>
          <w:szCs w:val="22"/>
        </w:rPr>
        <w:t xml:space="preserve">The agent combines known words to form simple sentences using its connection map. Template: [article] [problem] [verb] [solution].</w:t>
      </w:r>
    </w:p>
    <w:p>
      <w:pPr>
        <w:pStyle w:val="ListParagraph"/>
        <w:numPr>
          <w:ilvl w:val="0"/>
          <w:numId w:val="2"/>
        </w:numPr>
        <w:spacing w:before="40" w:after="40"/>
      </w:pPr>
      <w:r>
        <w:rPr>
          <w:rFonts w:ascii="Arial" w:cs="Arial" w:eastAsia="Arial" w:hAnsi="Arial"/>
          <w:sz w:val="22"/>
          <w:szCs w:val="22"/>
        </w:rPr>
        <w:t xml:space="preserve">fraude → innovación, iniciativa: "El fraude requiere innovación y iniciativa."</w:t>
      </w:r>
    </w:p>
    <w:p>
      <w:pPr>
        <w:pStyle w:val="ListParagraph"/>
        <w:numPr>
          <w:ilvl w:val="0"/>
          <w:numId w:val="2"/>
        </w:numPr>
        <w:spacing w:before="40" w:after="40"/>
      </w:pPr>
      <w:r>
        <w:rPr>
          <w:rFonts w:ascii="Arial" w:cs="Arial" w:eastAsia="Arial" w:hAnsi="Arial"/>
          <w:sz w:val="22"/>
          <w:szCs w:val="22"/>
        </w:rPr>
        <w:t xml:space="preserve">inflación → política: "La inflación se resuelve con política."</w:t>
      </w:r>
    </w:p>
    <w:p>
      <w:pPr>
        <w:pStyle w:val="ListParagraph"/>
        <w:numPr>
          <w:ilvl w:val="0"/>
          <w:numId w:val="2"/>
        </w:numPr>
        <w:spacing w:before="40" w:after="40"/>
      </w:pPr>
      <w:r>
        <w:rPr>
          <w:rFonts w:ascii="Arial" w:cs="Arial" w:eastAsia="Arial" w:hAnsi="Arial"/>
          <w:sz w:val="22"/>
          <w:szCs w:val="22"/>
        </w:rPr>
        <w:t xml:space="preserve">ciberseguridad → innovación: "La ciberseguridad se resuelve con innovación."</w:t>
      </w:r>
    </w:p>
    <w:p>
      <w:pPr>
        <w:spacing w:before="200" w:after="80"/>
      </w:pPr>
      <w:r>
        <w:rPr>
          <w:rFonts w:ascii="Arial" w:cs="Arial" w:eastAsia="Arial" w:hAnsi="Arial"/>
          <w:b/>
          <w:bCs/>
          <w:color w:val="0f3460"/>
          <w:sz w:val="24"/>
          <w:szCs w:val="24"/>
        </w:rPr>
        <w:t xml:space="preserve">Phase 3: Produce</w:t>
      </w:r>
    </w:p>
    <w:p>
      <w:pPr>
        <w:spacing w:before="80" w:after="80"/>
      </w:pPr>
      <w:r>
        <w:rPr>
          <w:rFonts w:ascii="Arial" w:cs="Arial" w:eastAsia="Arial" w:hAnsi="Arial"/>
          <w:sz w:val="22"/>
          <w:szCs w:val="22"/>
        </w:rPr>
        <w:t xml:space="preserve">The agent responds to natural language questions in Spanish. Interactive mode activated with: python animus_business.py preguntar</w:t>
      </w:r>
    </w:p>
    <w:p>
      <w:pPr>
        <w:spacing w:before="60" w:after="60"/>
        <w:ind w:left="720"/>
      </w:pPr>
      <w:r>
        <w:rPr>
          <w:rFonts w:ascii="Courier New" w:cs="Courier New" w:eastAsia="Courier New" w:hAnsi="Courier New"/>
          <w:color w:val="333333"/>
          <w:sz w:val="20"/>
          <w:szCs w:val="20"/>
        </w:rPr>
        <w:t xml:space="preserve">❓ ¿Qué solución hay para la inflación?</w:t>
      </w:r>
    </w:p>
    <w:p>
      <w:pPr>
        <w:spacing w:before="60" w:after="60"/>
        <w:ind w:left="720"/>
      </w:pPr>
      <w:r>
        <w:rPr>
          <w:rFonts w:ascii="Courier New" w:cs="Courier New" w:eastAsia="Courier New" w:hAnsi="Courier New"/>
          <w:color w:val="333333"/>
          <w:sz w:val="20"/>
          <w:szCs w:val="20"/>
        </w:rPr>
        <w:t xml:space="preserve">💬 La inflación se resuelve con política.</w:t>
      </w:r>
    </w:p>
    <w:p>
      <w:pPr>
        <w:spacing w:before="60" w:after="60"/>
        <w:ind w:left="720"/>
      </w:pPr>
      <w:r>
        <w:rPr>
          <w:rFonts w:ascii="Courier New" w:cs="Courier New" w:eastAsia="Courier New" w:hAnsi="Courier New"/>
          <w:color w:val="333333"/>
          <w:sz w:val="20"/>
          <w:szCs w:val="20"/>
        </w:rPr>
        <w:t xml:space="preserve"/>
      </w:r>
    </w:p>
    <w:p>
      <w:pPr>
        <w:spacing w:before="60" w:after="60"/>
        <w:ind w:left="720"/>
      </w:pPr>
      <w:r>
        <w:rPr>
          <w:rFonts w:ascii="Courier New" w:cs="Courier New" w:eastAsia="Courier New" w:hAnsi="Courier New"/>
          <w:color w:val="333333"/>
          <w:sz w:val="20"/>
          <w:szCs w:val="20"/>
        </w:rPr>
        <w:t xml:space="preserve">❓ ¿Cómo se resuelve el fraude?</w:t>
      </w:r>
    </w:p>
    <w:p>
      <w:pPr>
        <w:spacing w:before="60" w:after="60"/>
        <w:ind w:left="720"/>
      </w:pPr>
      <w:r>
        <w:rPr>
          <w:rFonts w:ascii="Courier New" w:cs="Courier New" w:eastAsia="Courier New" w:hAnsi="Courier New"/>
          <w:color w:val="333333"/>
          <w:sz w:val="20"/>
          <w:szCs w:val="20"/>
        </w:rPr>
        <w:t xml:space="preserve">💬 El fraude requiere innovación y iniciativa.</w:t>
      </w:r>
    </w:p>
    <w:p>
      <w:pPr>
        <w:spacing w:before="60" w:after="60"/>
        <w:ind w:left="720"/>
      </w:pPr>
      <w:r>
        <w:rPr>
          <w:rFonts w:ascii="Courier New" w:cs="Courier New" w:eastAsia="Courier New" w:hAnsi="Courier New"/>
          <w:color w:val="333333"/>
          <w:sz w:val="20"/>
          <w:szCs w:val="20"/>
        </w:rPr>
        <w:t xml:space="preserve"/>
      </w:r>
    </w:p>
    <w:p>
      <w:pPr>
        <w:spacing w:before="60" w:after="60"/>
        <w:ind w:left="720"/>
      </w:pPr>
      <w:r>
        <w:rPr>
          <w:rFonts w:ascii="Courier New" w:cs="Courier New" w:eastAsia="Courier New" w:hAnsi="Courier New"/>
          <w:color w:val="333333"/>
          <w:sz w:val="20"/>
          <w:szCs w:val="20"/>
        </w:rPr>
        <w:t xml:space="preserve">❓ ¿Qué pasa con la ciberseguridad?</w:t>
      </w:r>
    </w:p>
    <w:p>
      <w:pPr>
        <w:spacing w:before="60" w:after="60"/>
        <w:ind w:left="720"/>
      </w:pPr>
      <w:r>
        <w:rPr>
          <w:rFonts w:ascii="Courier New" w:cs="Courier New" w:eastAsia="Courier New" w:hAnsi="Courier New"/>
          <w:color w:val="333333"/>
          <w:sz w:val="20"/>
          <w:szCs w:val="20"/>
        </w:rPr>
        <w:t xml:space="preserve">💬 La ciberseguridad se resuelve con innovación.</w:t>
      </w:r>
    </w:p>
    <w:p>
      <w:r>
        <w:br w:type="page"/>
      </w:r>
    </w:p>
    <w:p>
      <w:pPr>
        <w:pStyle w:val="Heading1"/>
      </w:pPr>
      <w:r>
        <w:rPr>
          <w:rFonts w:ascii="Arial" w:cs="Arial" w:eastAsia="Arial" w:hAnsi="Arial"/>
          <w:b/>
          <w:bCs/>
          <w:color w:val="1a1a2e"/>
          <w:sz w:val="36"/>
          <w:szCs w:val="36"/>
        </w:rPr>
        <w:t xml:space="preserve">Cross-Domain Analysis</w:t>
      </w:r>
    </w:p>
    <w:p>
      <w:pPr>
        <w:pStyle w:val="Heading2"/>
        <w:spacing w:before="240" w:after="120"/>
      </w:pPr>
      <w:r>
        <w:rPr>
          <w:rFonts w:ascii="Arial" w:cs="Arial" w:eastAsia="Arial" w:hAnsi="Arial"/>
          <w:b/>
          <w:bCs/>
          <w:color w:val="16213e"/>
          <w:sz w:val="28"/>
          <w:szCs w:val="28"/>
        </w:rPr>
        <w:t xml:space="preserve">The Same Principle, Three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Pokémon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Web</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Business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x, 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keywords)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(problem, solution)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Novelty 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Unvisited coordinate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concept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Desequilibrium score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 emerged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Spatial explorer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reader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Problem detector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English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English + Spanish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Laptop CPU</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Laptop 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Laptop CPU</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bl>
    <w:p>
      <w:pPr>
        <w:spacing w:before="80" w:after="80"/>
      </w:pPr>
      <w:r>
        <w:rPr>
          <w:rFonts w:ascii="Arial" w:cs="Arial" w:eastAsia="Arial" w:hAnsi="Arial"/>
          <w:sz w:val="22"/>
          <w:szCs w:val="22"/>
        </w:rPr>
        <w:t xml:space="preserve">No GPU. No training data. No reward function. Consistent emergent behavior across all three domains.</w:t>
      </w:r>
    </w:p>
    <w:p>
      <w:pPr>
        <w:pStyle w:val="Heading2"/>
        <w:spacing w:before="240" w:after="120"/>
      </w:pPr>
      <w:r>
        <w:rPr>
          <w:rFonts w:ascii="Arial" w:cs="Arial" w:eastAsia="Arial" w:hAnsi="Arial"/>
          <w:b/>
          <w:bCs/>
          <w:color w:val="16213e"/>
          <w:sz w:val="28"/>
          <w:szCs w:val="28"/>
        </w:rPr>
        <w:t xml:space="preserve">The Inversion of Language Learning</w:t>
      </w:r>
    </w:p>
    <w:p>
      <w:pPr>
        <w:spacing w:before="80" w:after="80"/>
      </w:pPr>
      <w:r>
        <w:rPr>
          <w:rFonts w:ascii="Arial" w:cs="Arial" w:eastAsia="Arial" w:hAnsi="Arial"/>
          <w:sz w:val="22"/>
          <w:szCs w:val="22"/>
        </w:rPr>
        <w:t xml:space="preserve">Current AI: language → knowledge. A language model learns from text and derives understanding from patterns in that text. The text is primary; the knowledge is extracted.</w:t>
      </w:r>
    </w:p>
    <w:p>
      <w:pPr>
        <w:spacing w:before="80" w:after="80"/>
      </w:pPr>
      <w:r>
        <w:rPr>
          <w:rFonts w:ascii="Arial" w:cs="Arial" w:eastAsia="Arial" w:hAnsi="Arial"/>
          <w:sz w:val="22"/>
          <w:szCs w:val="22"/>
        </w:rPr>
        <w:t xml:space="preserve">ANIMUS: knowledge → language. The agent builds conceptual connections from direct experience, then acquires language to name what it already knows. The experience is primary; the language is a tool for communication.</w:t>
      </w:r>
    </w:p>
    <w:p>
      <w:pPr>
        <w:spacing w:before="80" w:after="80"/>
      </w:pPr>
      <w:r>
        <w:rPr>
          <w:rFonts w:ascii="Arial" w:cs="Arial" w:eastAsia="Arial" w:hAnsi="Arial"/>
          <w:i/>
          <w:iCs/>
          <w:sz w:val="22"/>
          <w:szCs w:val="22"/>
        </w:rPr>
        <w:t xml:space="preserve">The practical consequence: ANIMUS's 50 Spanish words each correspond to a concept with real weight in memory — backed by hundreds of real-world observations. They are not statistical patterns. They are names for things the agent has seen.</w:t>
      </w:r>
    </w:p>
    <w:p>
      <w:r>
        <w:br w:type="page"/>
      </w:r>
    </w:p>
    <w:p>
      <w:pPr>
        <w:pStyle w:val="Heading1"/>
      </w:pPr>
      <w:r>
        <w:rPr>
          <w:rFonts w:ascii="Arial" w:cs="Arial" w:eastAsia="Arial" w:hAnsi="Arial"/>
          <w:b/>
          <w:bCs/>
          <w:color w:val="1a1a2e"/>
          <w:sz w:val="36"/>
          <w:szCs w:val="36"/>
        </w:rPr>
        <w:t xml:space="preserve">Limitations and Honest Assessment</w:t>
      </w:r>
    </w:p>
    <w:p>
      <w:pPr>
        <w:pStyle w:val="ListParagraph"/>
        <w:numPr>
          <w:ilvl w:val="0"/>
          <w:numId w:val="2"/>
        </w:numPr>
        <w:spacing w:before="40" w:after="40"/>
      </w:pPr>
      <w:r>
        <w:rPr>
          <w:rFonts w:ascii="Arial" w:cs="Arial" w:eastAsia="Arial" w:hAnsi="Arial"/>
          <w:sz w:val="22"/>
          <w:szCs w:val="22"/>
        </w:rPr>
        <w:t xml:space="preserve">No generalization across environments — each ANIMUS instance is domain-specific</w:t>
      </w:r>
    </w:p>
    <w:p>
      <w:pPr>
        <w:pStyle w:val="ListParagraph"/>
        <w:numPr>
          <w:ilvl w:val="0"/>
          <w:numId w:val="2"/>
        </w:numPr>
        <w:spacing w:before="40" w:after="40"/>
      </w:pPr>
      <w:r>
        <w:rPr>
          <w:rFonts w:ascii="Arial" w:cs="Arial" w:eastAsia="Arial" w:hAnsi="Arial"/>
          <w:sz w:val="22"/>
          <w:szCs w:val="22"/>
        </w:rPr>
        <w:t xml:space="preserve">No semantic understanding — keyword extraction is shallow (TF-IDF)</w:t>
      </w:r>
    </w:p>
    <w:p>
      <w:pPr>
        <w:pStyle w:val="ListParagraph"/>
        <w:numPr>
          <w:ilvl w:val="0"/>
          <w:numId w:val="2"/>
        </w:numPr>
        <w:spacing w:before="40" w:after="40"/>
      </w:pPr>
      <w:r>
        <w:rPr>
          <w:rFonts w:ascii="Arial" w:cs="Arial" w:eastAsia="Arial" w:hAnsi="Arial"/>
          <w:sz w:val="22"/>
          <w:szCs w:val="22"/>
        </w:rPr>
        <w:t xml:space="preserve">No temporal planning or goal hierarchy — purely reactive to novelty</w:t>
      </w:r>
    </w:p>
    <w:p>
      <w:pPr>
        <w:pStyle w:val="ListParagraph"/>
        <w:numPr>
          <w:ilvl w:val="0"/>
          <w:numId w:val="2"/>
        </w:numPr>
        <w:spacing w:before="40" w:after="40"/>
      </w:pPr>
      <w:r>
        <w:rPr>
          <w:rFonts w:ascii="Arial" w:cs="Arial" w:eastAsia="Arial" w:hAnsi="Arial"/>
          <w:sz w:val="22"/>
          <w:szCs w:val="22"/>
        </w:rPr>
        <w:t xml:space="preserve">Language is pattern-based — grammar is templated, not generative</w:t>
      </w:r>
    </w:p>
    <w:p>
      <w:pPr>
        <w:pStyle w:val="ListParagraph"/>
        <w:numPr>
          <w:ilvl w:val="0"/>
          <w:numId w:val="2"/>
        </w:numPr>
        <w:spacing w:before="40" w:after="40"/>
      </w:pPr>
      <w:r>
        <w:rPr>
          <w:rFonts w:ascii="Arial" w:cs="Arial" w:eastAsia="Arial" w:hAnsi="Arial"/>
          <w:sz w:val="22"/>
          <w:szCs w:val="22"/>
        </w:rPr>
        <w:t xml:space="preserve">Memory grows linearly — no compression or abstraction of learned experience</w:t>
      </w:r>
    </w:p>
    <w:p>
      <w:pPr>
        <w:pStyle w:val="ListParagraph"/>
        <w:numPr>
          <w:ilvl w:val="0"/>
          <w:numId w:val="2"/>
        </w:numPr>
        <w:spacing w:before="40" w:after="40"/>
      </w:pPr>
      <w:r>
        <w:rPr>
          <w:rFonts w:ascii="Arial" w:cs="Arial" w:eastAsia="Arial" w:hAnsi="Arial"/>
          <w:sz w:val="22"/>
          <w:szCs w:val="22"/>
        </w:rPr>
        <w:t xml:space="preserve">Spanish vocabulary bounded by corpus — requires manual expansion to grow beyond current words</w:t>
      </w:r>
    </w:p>
    <w:p>
      <w:pPr>
        <w:spacing w:before="80" w:after="80"/>
      </w:pPr>
      <w:r>
        <w:rPr>
          <w:rFonts w:ascii="Arial" w:cs="Arial" w:eastAsia="Arial" w:hAnsi="Arial"/>
          <w:sz w:val="22"/>
          <w:szCs w:val="22"/>
        </w:rPr>
        <w:t xml:space="preserve">These limitations are documented honestly because they matter. ANIMUS does not claim to be a general intelligence. It claims to demonstrate that intrinsic curiosity, applied consistently, produces emergent behavior that resembles character — without training data, without reward functions, without a designer defining success.</w:t>
      </w:r>
    </w:p>
    <w:p>
      <w:pPr>
        <w:pStyle w:val="Heading1"/>
      </w:pPr>
      <w:r>
        <w:rPr>
          <w:rFonts w:ascii="Arial" w:cs="Arial" w:eastAsia="Arial" w:hAnsi="Arial"/>
          <w:b/>
          <w:bCs/>
          <w:color w:val="1a1a2e"/>
          <w:sz w:val="36"/>
          <w:szCs w:val="36"/>
        </w:rPr>
        <w:t xml:space="preserve">Future Directions</w:t>
      </w:r>
    </w:p>
    <w:p>
      <w:pPr>
        <w:pStyle w:val="ListParagraph"/>
        <w:numPr>
          <w:ilvl w:val="0"/>
          <w:numId w:val="2"/>
        </w:numPr>
        <w:spacing w:before="40" w:after="40"/>
      </w:pPr>
      <w:r>
        <w:rPr>
          <w:rFonts w:ascii="Arial" w:cs="Arial" w:eastAsia="Arial" w:hAnsi="Arial"/>
          <w:sz w:val="22"/>
          <w:szCs w:val="22"/>
        </w:rPr>
        <w:t xml:space="preserve">Semantic novelty: replace TF-IDF with embeddings for true conceptual distance</w:t>
      </w:r>
    </w:p>
    <w:p>
      <w:pPr>
        <w:pStyle w:val="ListParagraph"/>
        <w:numPr>
          <w:ilvl w:val="0"/>
          <w:numId w:val="2"/>
        </w:numPr>
        <w:spacing w:before="40" w:after="40"/>
      </w:pPr>
      <w:r>
        <w:rPr>
          <w:rFonts w:ascii="Arial" w:cs="Arial" w:eastAsia="Arial" w:hAnsi="Arial"/>
          <w:sz w:val="22"/>
          <w:szCs w:val="22"/>
        </w:rPr>
        <w:t xml:space="preserve">Generative language: replace templates with pattern-based sentence construction from vocabulary</w:t>
      </w:r>
    </w:p>
    <w:p>
      <w:pPr>
        <w:pStyle w:val="ListParagraph"/>
        <w:numPr>
          <w:ilvl w:val="0"/>
          <w:numId w:val="2"/>
        </w:numPr>
        <w:spacing w:before="40" w:after="40"/>
      </w:pPr>
      <w:r>
        <w:rPr>
          <w:rFonts w:ascii="Arial" w:cs="Arial" w:eastAsia="Arial" w:hAnsi="Arial"/>
          <w:sz w:val="22"/>
          <w:szCs w:val="22"/>
        </w:rPr>
        <w:t xml:space="preserve">Multi-agent communication: two ANIMUS instances develop shared vocabulary</w:t>
      </w:r>
    </w:p>
    <w:p>
      <w:pPr>
        <w:pStyle w:val="ListParagraph"/>
        <w:numPr>
          <w:ilvl w:val="0"/>
          <w:numId w:val="2"/>
        </w:numPr>
        <w:spacing w:before="40" w:after="40"/>
      </w:pPr>
      <w:r>
        <w:rPr>
          <w:rFonts w:ascii="Arial" w:cs="Arial" w:eastAsia="Arial" w:hAnsi="Arial"/>
          <w:sz w:val="22"/>
          <w:szCs w:val="22"/>
        </w:rPr>
        <w:t xml:space="preserve">Vocabulary expansion: automatic corpus generation from detected connections</w:t>
      </w:r>
    </w:p>
    <w:p>
      <w:pPr>
        <w:pStyle w:val="ListParagraph"/>
        <w:numPr>
          <w:ilvl w:val="0"/>
          <w:numId w:val="2"/>
        </w:numPr>
        <w:spacing w:before="40" w:after="40"/>
      </w:pPr>
      <w:r>
        <w:rPr>
          <w:rFonts w:ascii="Arial" w:cs="Arial" w:eastAsia="Arial" w:hAnsi="Arial"/>
          <w:sz w:val="22"/>
          <w:szCs w:val="22"/>
        </w:rPr>
        <w:t xml:space="preserve">Business product: weekly intelligence briefing from detected desequilibrios</w:t>
      </w:r>
    </w:p>
    <w:p>
      <w:pPr>
        <w:pStyle w:val="ListParagraph"/>
        <w:numPr>
          <w:ilvl w:val="0"/>
          <w:numId w:val="2"/>
        </w:numPr>
        <w:spacing w:before="40" w:after="40"/>
      </w:pPr>
      <w:r>
        <w:rPr>
          <w:rFonts w:ascii="Arial" w:cs="Arial" w:eastAsia="Arial" w:hAnsi="Arial"/>
          <w:sz w:val="22"/>
          <w:szCs w:val="22"/>
        </w:rPr>
        <w:t xml:space="preserve">Robotics application: physical agent with sensor-based novelty in 3D space</w:t>
      </w:r>
    </w:p>
    <w:p>
      <w:pPr>
        <w:spacing w:before="200" w:after="200"/>
      </w:pPr>
      <w:r>
        <w:rPr>
          <w:rFonts w:ascii="Arial" w:cs="Arial" w:eastAsia="Arial" w:hAnsi="Arial"/>
          <w:color w:val="cccccc"/>
          <w:sz w:val="20"/>
          <w:szCs w:val="20"/>
        </w:rPr>
        <w:t xml:space="preserve">─────────────────────────────────────────────</w:t>
      </w:r>
    </w:p>
    <w:p>
      <w:pPr>
        <w:pStyle w:val="Heading1"/>
      </w:pPr>
      <w:r>
        <w:rPr>
          <w:rFonts w:ascii="Arial" w:cs="Arial" w:eastAsia="Arial" w:hAnsi="Arial"/>
          <w:b/>
          <w:bCs/>
          <w:color w:val="1a1a2e"/>
          <w:sz w:val="36"/>
          <w:szCs w:val="36"/>
        </w:rPr>
        <w:t xml:space="preserve">Conclusion</w:t>
      </w:r>
    </w:p>
    <w:p>
      <w:pPr>
        <w:spacing w:before="80" w:after="80"/>
      </w:pPr>
      <w:r>
        <w:rPr>
          <w:rFonts w:ascii="Arial" w:cs="Arial" w:eastAsia="Arial" w:hAnsi="Arial"/>
          <w:sz w:val="22"/>
          <w:szCs w:val="22"/>
        </w:rPr>
        <w:t xml:space="preserve">ANIMUS started as a Game Boy experiment. It ended — so far — as an agent that reads business news in Spanish, detects imbalances, connects problems to solutions, and responds to questions in a language it taught itself.</w:t>
      </w:r>
    </w:p>
    <w:p>
      <w:pPr>
        <w:spacing w:before="80" w:after="80"/>
      </w:pPr>
      <w:r>
        <w:rPr>
          <w:rFonts w:ascii="Arial" w:cs="Arial" w:eastAsia="Arial" w:hAnsi="Arial"/>
          <w:sz w:val="22"/>
          <w:szCs w:val="22"/>
        </w:rPr>
        <w:t xml:space="preserve">It did this without a single labeled example, without a reward function, without a GPU.</w:t>
      </w:r>
    </w:p>
    <w:p>
      <w:pPr>
        <w:spacing w:before="80" w:after="80"/>
      </w:pPr>
      <w:r>
        <w:rPr>
          <w:rFonts w:ascii="Arial" w:cs="Arial" w:eastAsia="Arial" w:hAnsi="Arial"/>
          <w:sz w:val="22"/>
          <w:szCs w:val="22"/>
        </w:rPr>
        <w:t xml:space="preserve">The principle held across domains. The identity emerged from experience. The language came from necessity.</w:t>
      </w:r>
    </w:p>
    <w:p>
      <w:pPr>
        <w:spacing w:before="80" w:after="80"/>
      </w:pPr>
      <w:r>
        <w:rPr>
          <w:rFonts w:ascii="Arial" w:cs="Arial" w:eastAsia="Arial" w:hAnsi="Arial"/>
          <w:b/>
          <w:bCs/>
          <w:i/>
          <w:iCs/>
          <w:sz w:val="22"/>
          <w:szCs w:val="22"/>
        </w:rPr>
        <w:t xml:space="preserve">That is enough to keep going.</w:t>
      </w:r>
    </w:p>
    <w:p>
      <w:pPr>
        <w:spacing w:before="200" w:after="200"/>
      </w:pPr>
      <w:r>
        <w:rPr>
          <w:rFonts w:ascii="Arial" w:cs="Arial" w:eastAsia="Arial" w:hAnsi="Arial"/>
          <w:color w:val="cccccc"/>
          <w:sz w:val="20"/>
          <w:szCs w:val="20"/>
        </w:rPr>
        <w:t xml:space="preserve">─────────────────────────────────────────────</w:t>
      </w:r>
    </w:p>
    <w:p>
      <w:pPr>
        <w:spacing w:before="240" w:after="80"/>
      </w:pPr>
      <w:r>
        <w:rPr>
          <w:rFonts w:ascii="Arial" w:cs="Arial" w:eastAsia="Arial" w:hAnsi="Arial"/>
          <w:b/>
          <w:bCs/>
          <w:color w:val="1a1a2e"/>
          <w:sz w:val="26"/>
          <w:szCs w:val="26"/>
        </w:rPr>
        <w:t xml:space="preserve">Author</w:t>
      </w:r>
    </w:p>
    <w:p>
      <w:pPr>
        <w:spacing w:before="80" w:after="80"/>
      </w:pPr>
      <w:r>
        <w:rPr>
          <w:rFonts w:ascii="Arial" w:cs="Arial" w:eastAsia="Arial" w:hAnsi="Arial"/>
          <w:sz w:val="22"/>
          <w:szCs w:val="22"/>
        </w:rPr>
        <w:t xml:space="preserve">Ernesto Antonio Arias Díaz</w:t>
      </w:r>
    </w:p>
    <w:p>
      <w:pPr>
        <w:spacing w:before="80" w:after="80"/>
      </w:pPr>
      <w:r>
        <w:rPr>
          <w:rFonts w:ascii="Arial" w:cs="Arial" w:eastAsia="Arial" w:hAnsi="Arial"/>
          <w:sz w:val="22"/>
          <w:szCs w:val="22"/>
        </w:rPr>
        <w:t xml:space="preserve">Independent Researcher | Linux System Administrator</w:t>
      </w:r>
    </w:p>
    <w:p>
      <w:pPr>
        <w:spacing w:before="80" w:after="80"/>
      </w:pPr>
      <w:r>
        <w:rPr>
          <w:rFonts w:ascii="Arial" w:cs="Arial" w:eastAsia="Arial" w:hAnsi="Arial"/>
          <w:sz w:val="22"/>
          <w:szCs w:val="22"/>
        </w:rPr>
        <w:t xml:space="preserve">Santo Domingo, Dominican Republic | February 2026</w:t>
      </w:r>
    </w:p>
    <w:p>
      <w:pPr>
        <w:spacing w:before="80" w:after="80"/>
      </w:pPr>
      <w:r>
        <w:rPr>
          <w:rFonts w:ascii="Arial" w:cs="Arial" w:eastAsia="Arial" w:hAnsi="Arial"/>
          <w:sz w:val="22"/>
          <w:szCs w:val="22"/>
        </w:rPr>
        <w:t xml:space="preserve">Chess Player (FIDE 2000) | Algorithmic Trader | Rust learner</w:t>
      </w:r>
    </w:p>
    <w:p>
      <w:pPr>
        <w:spacing w:before="80" w:after="80"/>
      </w:pPr>
      <w:r>
        <w:rPr>
          <w:rFonts w:ascii="Arial" w:cs="Arial" w:eastAsia="Arial" w:hAnsi="Arial"/>
          <w:sz w:val="22"/>
          <w:szCs w:val="22"/>
        </w:rPr>
        <w:t xml:space="preserve">GitHub: github.com/shellhack/animus-ai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2026-02-23T17:11:17.686Z</dcterms:created>
  <dcterms:modified xsi:type="dcterms:W3CDTF">2026-02-23T17:11:17.686Z</dcterms:modified>
</cp:coreProperties>
</file>

<file path=docProps/custom.xml><?xml version="1.0" encoding="utf-8"?>
<Properties xmlns="http://schemas.openxmlformats.org/officeDocument/2006/custom-properties" xmlns:vt="http://schemas.openxmlformats.org/officeDocument/2006/docPropsVTypes"/>
</file>