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E0" w:rsidRDefault="000F35BE">
      <w:r>
        <w:t>Summary of Sources</w:t>
      </w:r>
    </w:p>
    <w:p w:rsidR="000F35BE" w:rsidRDefault="00B031D7">
      <w:r>
        <w:t>Ross establishes a basis for studying stress management among the college demographic, using basic types of stress such as academics, changes, in residen</w:t>
      </w:r>
      <w:bookmarkStart w:id="0" w:name="_GoBack"/>
      <w:bookmarkEnd w:id="0"/>
      <w:r>
        <w:t xml:space="preserve">ce, sleep pattern change and otherwise adaptation to academic culture. Resists including CC students in their analysis. </w:t>
      </w:r>
    </w:p>
    <w:p w:rsidR="00B031D7" w:rsidRDefault="00B031D7"/>
    <w:p w:rsidR="00D56E47" w:rsidRDefault="00267EE0" w:rsidP="00D56E4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Ross, S.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Niebling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 C., &amp; Heckert, T. M. (1999). Sources of stress among college students.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841-846.</w:t>
      </w:r>
    </w:p>
    <w:sectPr w:rsidR="00D5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94A46"/>
    <w:multiLevelType w:val="hybridMultilevel"/>
    <w:tmpl w:val="80CE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BE"/>
    <w:rsid w:val="000F35BE"/>
    <w:rsid w:val="00267EE0"/>
    <w:rsid w:val="004530DD"/>
    <w:rsid w:val="00681F6A"/>
    <w:rsid w:val="00B031D7"/>
    <w:rsid w:val="00BD0DE0"/>
    <w:rsid w:val="00CD0D06"/>
    <w:rsid w:val="00D5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285A9-A302-4EAD-AC90-F735F276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2015-09-08T17:27:00Z</dcterms:created>
  <dcterms:modified xsi:type="dcterms:W3CDTF">2015-09-08T17:27:00Z</dcterms:modified>
</cp:coreProperties>
</file>