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body>
    <w:p w:rsidRPr="004D05F2" w:rsidR="000F73DE" w:rsidP="00316105" w:rsidRDefault="00316105" w14:paraId="6787E870" w14:textId="5A8D4743">
      <w:pPr>
        <w:pStyle w:val="Heading2"/>
        <w:rPr>
          <w:rFonts w:ascii="Manrope" w:hAnsi="Manrope" w:cs="Arial"/>
          <w:b/>
          <w:sz w:val="28"/>
          <w:szCs w:val="28"/>
        </w:rPr>
      </w:pPr>
      <w:r w:rsidRPr="004D05F2">
        <w:rPr>
          <w:rFonts w:ascii="Manrope" w:hAnsi="Manrope" w:cs="Arial"/>
          <w:b/>
          <w:sz w:val="28"/>
          <w:szCs w:val="28"/>
        </w:rPr>
        <w:t xml:space="preserve">ANNEXURE TO </w:t>
      </w:r>
      <w:r w:rsidRPr="004D05F2" w:rsidR="009E671E">
        <w:rPr>
          <w:rFonts w:ascii="Manrope" w:hAnsi="Manrope" w:cs="Arial"/>
          <w:b/>
          <w:sz w:val="28"/>
          <w:szCs w:val="28"/>
        </w:rPr>
        <w:t xml:space="preserve">MASTER </w:t>
      </w:r>
      <w:r w:rsidRPr="004D05F2">
        <w:rPr>
          <w:rFonts w:ascii="Manrope" w:hAnsi="Manrope" w:cs="Arial"/>
          <w:b/>
          <w:sz w:val="28"/>
          <w:szCs w:val="28"/>
        </w:rPr>
        <w:t>SERVICE</w:t>
      </w:r>
      <w:r w:rsidRPr="004D05F2" w:rsidR="009E671E">
        <w:rPr>
          <w:rFonts w:ascii="Manrope" w:hAnsi="Manrope" w:cs="Arial"/>
          <w:b/>
          <w:sz w:val="28"/>
          <w:szCs w:val="28"/>
        </w:rPr>
        <w:t>S</w:t>
      </w:r>
      <w:r w:rsidRPr="004D05F2">
        <w:rPr>
          <w:rFonts w:ascii="Manrope" w:hAnsi="Manrope" w:cs="Arial"/>
          <w:b/>
          <w:sz w:val="28"/>
          <w:szCs w:val="28"/>
        </w:rPr>
        <w:t xml:space="preserve"> AGREEMENT</w:t>
      </w:r>
    </w:p>
    <w:p w:rsidRPr="004D05F2" w:rsidR="005B29AE" w:rsidP="005B29AE" w:rsidRDefault="005B29AE" w14:paraId="63ED0BF1" w14:textId="77777777">
      <w:pPr>
        <w:rPr>
          <w:rFonts w:ascii="Manrope" w:hAnsi="Manrope" w:cs="Arial"/>
          <w:sz w:val="28"/>
          <w:szCs w:val="28"/>
        </w:rPr>
      </w:pPr>
    </w:p>
    <w:p w:rsidRPr="004D05F2" w:rsidR="005B29AE" w:rsidP="005B29AE" w:rsidRDefault="005B29AE" w14:paraId="17F0150A" w14:textId="2CAC477B">
      <w:pPr>
        <w:jc w:val="center"/>
        <w:rPr>
          <w:rFonts w:ascii="Manrope" w:hAnsi="Manrope" w:cs="Arial"/>
          <w:b/>
          <w:bCs/>
          <w:sz w:val="28"/>
          <w:szCs w:val="28"/>
        </w:rPr>
      </w:pPr>
      <w:r w:rsidRPr="004D05F2">
        <w:rPr>
          <w:rFonts w:ascii="Manrope" w:hAnsi="Manrope" w:cs="Arial"/>
          <w:b/>
          <w:bCs/>
          <w:sz w:val="28"/>
          <w:szCs w:val="28"/>
        </w:rPr>
        <w:t>STATEMENT OF WORK</w:t>
      </w:r>
      <w:r w:rsidRPr="004D05F2" w:rsidR="001674BD">
        <w:rPr>
          <w:rFonts w:ascii="Manrope" w:hAnsi="Manrope" w:cs="Arial"/>
          <w:b/>
          <w:bCs/>
          <w:sz w:val="28"/>
          <w:szCs w:val="28"/>
        </w:rPr>
        <w:t xml:space="preserve"> (</w:t>
      </w:r>
      <w:r w:rsidRPr="004D05F2" w:rsidR="00ED77EA">
        <w:rPr>
          <w:rFonts w:ascii="Manrope" w:hAnsi="Manrope" w:cs="Arial"/>
          <w:b/>
          <w:bCs/>
          <w:sz w:val="28"/>
          <w:szCs w:val="28"/>
        </w:rPr>
        <w:t>“</w:t>
      </w:r>
      <w:r w:rsidRPr="004D05F2" w:rsidR="001674BD">
        <w:rPr>
          <w:rFonts w:ascii="Manrope" w:hAnsi="Manrope" w:cs="Arial"/>
          <w:b/>
          <w:bCs/>
          <w:sz w:val="28"/>
          <w:szCs w:val="28"/>
        </w:rPr>
        <w:t>SoW</w:t>
      </w:r>
      <w:r w:rsidRPr="004D05F2" w:rsidR="00ED77EA">
        <w:rPr>
          <w:rFonts w:ascii="Manrope" w:hAnsi="Manrope" w:cs="Arial"/>
          <w:b/>
          <w:bCs/>
          <w:sz w:val="28"/>
          <w:szCs w:val="28"/>
        </w:rPr>
        <w:t>”</w:t>
      </w:r>
      <w:r w:rsidRPr="004D05F2" w:rsidR="001674BD">
        <w:rPr>
          <w:rFonts w:ascii="Manrope" w:hAnsi="Manrope" w:cs="Arial"/>
          <w:b/>
          <w:bCs/>
          <w:sz w:val="28"/>
          <w:szCs w:val="28"/>
        </w:rPr>
        <w:t>)</w:t>
      </w:r>
    </w:p>
    <w:p w:rsidRPr="004D05F2" w:rsidR="00316105" w:rsidP="00316105" w:rsidRDefault="00316105" w14:paraId="421F881F" w14:textId="77777777">
      <w:pPr>
        <w:rPr>
          <w:rFonts w:ascii="Manrope" w:hAnsi="Manrope" w:cs="Arial"/>
          <w:sz w:val="22"/>
          <w:szCs w:val="22"/>
        </w:rPr>
      </w:pPr>
    </w:p>
    <w:p w:rsidRPr="004D05F2" w:rsidR="00316105" w:rsidP="00316105" w:rsidRDefault="00316105" w14:paraId="4EB5D830" w14:textId="22C77444">
      <w:pPr>
        <w:rPr>
          <w:rFonts w:ascii="Manrope" w:hAnsi="Manrope" w:cs="Arial"/>
          <w:b/>
          <w:bCs/>
          <w:sz w:val="22"/>
          <w:szCs w:val="22"/>
        </w:rPr>
      </w:pPr>
      <w:r w:rsidRPr="004D05F2">
        <w:rPr>
          <w:rFonts w:ascii="Manrope" w:hAnsi="Manrope" w:cs="Arial"/>
          <w:b/>
          <w:bCs/>
          <w:sz w:val="22"/>
          <w:szCs w:val="22"/>
        </w:rPr>
        <w:t>SoW No: {{sow_number}}</w:t>
      </w:r>
    </w:p>
    <w:p w:rsidRPr="004D05F2" w:rsidR="00316105" w:rsidP="00316105" w:rsidRDefault="00316105" w14:paraId="3D63DEA5" w14:textId="77777777">
      <w:pPr>
        <w:rPr>
          <w:rFonts w:ascii="Manrope" w:hAnsi="Manrope" w:cs="Arial"/>
          <w:sz w:val="22"/>
          <w:szCs w:val="22"/>
        </w:rPr>
      </w:pPr>
    </w:p>
    <w:p w:rsidRPr="004D05F2" w:rsidR="00316105" w:rsidP="00316105" w:rsidRDefault="00ED77EA" w14:paraId="31339BDB" w14:textId="052A71AB">
      <w:pPr>
        <w:rPr>
          <w:rFonts w:ascii="Manrope" w:hAnsi="Manrope" w:cs="Arial"/>
          <w:b/>
          <w:bCs/>
          <w:sz w:val="22"/>
          <w:szCs w:val="22"/>
        </w:rPr>
      </w:pPr>
      <w:r w:rsidRPr="004D05F2">
        <w:rPr>
          <w:rFonts w:ascii="Manrope" w:hAnsi="Manrope" w:cs="Arial"/>
          <w:b/>
          <w:bCs/>
          <w:sz w:val="22"/>
          <w:szCs w:val="22"/>
        </w:rPr>
        <w:t xml:space="preserve">SoW </w:t>
      </w:r>
      <w:r w:rsidRPr="004D05F2" w:rsidR="00316105">
        <w:rPr>
          <w:rFonts w:ascii="Manrope" w:hAnsi="Manrope" w:cs="Arial"/>
          <w:b/>
          <w:bCs/>
          <w:sz w:val="22"/>
          <w:szCs w:val="22"/>
        </w:rPr>
        <w:t xml:space="preserve">Date: </w:t>
      </w:r>
      <w:proofErr w:type="spellStart"/>
      <w:r w:rsidRPr="004D05F2" w:rsidR="003A76AB">
        <w:rPr>
          <w:rFonts w:ascii="Manrope" w:hAnsi="Manrope" w:cs="Arial"/>
          <w:b/>
          <w:bCs/>
          <w:sz w:val="22"/>
          <w:szCs w:val="22"/>
        </w:rPr>
        <w:t>{{sow_date}}</w:t>
      </w:r>
      <w:proofErr w:type="spellEnd"/>
    </w:p>
    <w:p w:rsidRPr="004D05F2" w:rsidR="005B29AE" w:rsidP="005B29AE" w:rsidRDefault="005B29AE" w14:paraId="7063D71A" w14:textId="77777777">
      <w:pPr>
        <w:rPr>
          <w:rFonts w:ascii="Manrope" w:hAnsi="Manrope" w:cs="Arial"/>
          <w:sz w:val="22"/>
          <w:szCs w:val="22"/>
        </w:rPr>
      </w:pPr>
    </w:p>
    <w:p w:rsidRPr="004D05F2" w:rsidR="00ED77EA" w:rsidP="000B473A" w:rsidRDefault="005B29AE" w14:paraId="52F61500" w14:textId="00B6B873">
      <w:pPr>
        <w:ind w:firstLine="720"/>
        <w:jc w:val="both"/>
        <w:rPr>
          <w:rFonts w:ascii="Manrope" w:hAnsi="Manrope" w:cs="Arial"/>
          <w:sz w:val="22"/>
          <w:szCs w:val="22"/>
        </w:rPr>
      </w:pPr>
      <w:r w:rsidRPr="004D05F2">
        <w:rPr>
          <w:rFonts w:ascii="Manrope" w:hAnsi="Manrope" w:cs="Arial"/>
          <w:sz w:val="22"/>
          <w:szCs w:val="22"/>
        </w:rPr>
        <w:t>This Statement of Work</w:t>
      </w:r>
      <w:r w:rsidRPr="004D05F2" w:rsidR="001674BD">
        <w:rPr>
          <w:rFonts w:ascii="Manrope" w:hAnsi="Manrope" w:cs="Arial"/>
          <w:sz w:val="22"/>
          <w:szCs w:val="22"/>
        </w:rPr>
        <w:t xml:space="preserve"> (“SoW”)</w:t>
      </w:r>
      <w:r w:rsidRPr="004D05F2">
        <w:rPr>
          <w:rFonts w:ascii="Manrope" w:hAnsi="Manrope" w:cs="Arial"/>
          <w:sz w:val="22"/>
          <w:szCs w:val="22"/>
        </w:rPr>
        <w:t xml:space="preserve"> sets forth certain terms and conditions regarding the performance of Services by </w:t>
      </w:r>
      <w:r w:rsidRPr="004D05F2" w:rsidR="00B51852">
        <w:rPr>
          <w:rFonts w:ascii="Manrope" w:hAnsi="Manrope" w:cs="Arial"/>
          <w:b/>
          <w:sz w:val="22"/>
          <w:szCs w:val="22"/>
        </w:rPr>
        <w:t>{{resource_name}}</w:t>
      </w:r>
      <w:r w:rsidRPr="004D05F2" w:rsidR="00316105">
        <w:rPr>
          <w:rFonts w:ascii="Manrope" w:hAnsi="Manrope" w:cs="Arial"/>
          <w:sz w:val="22"/>
          <w:szCs w:val="22"/>
        </w:rPr>
        <w:t xml:space="preserve"> </w:t>
      </w:r>
      <w:r w:rsidRPr="004D05F2">
        <w:rPr>
          <w:rFonts w:ascii="Manrope" w:hAnsi="Manrope" w:cs="Arial"/>
          <w:sz w:val="22"/>
          <w:szCs w:val="22"/>
        </w:rPr>
        <w:t>(“</w:t>
      </w:r>
      <w:r w:rsidRPr="004D05F2" w:rsidR="00223614">
        <w:rPr>
          <w:rFonts w:ascii="Manrope" w:hAnsi="Manrope" w:cs="Arial"/>
          <w:sz w:val="22"/>
          <w:szCs w:val="22"/>
        </w:rPr>
        <w:t>Consultant</w:t>
      </w:r>
      <w:r w:rsidRPr="004D05F2">
        <w:rPr>
          <w:rFonts w:ascii="Manrope" w:hAnsi="Manrope" w:cs="Arial"/>
          <w:sz w:val="22"/>
          <w:szCs w:val="22"/>
        </w:rPr>
        <w:t>”</w:t>
      </w:r>
      <w:r w:rsidRPr="004D05F2" w:rsidR="00223614">
        <w:rPr>
          <w:rFonts w:ascii="Manrope" w:hAnsi="Manrope" w:cs="Arial"/>
          <w:sz w:val="22"/>
          <w:szCs w:val="22"/>
        </w:rPr>
        <w:t xml:space="preserve"> or “Service Provider”</w:t>
      </w:r>
      <w:r w:rsidRPr="004D05F2">
        <w:rPr>
          <w:rFonts w:ascii="Manrope" w:hAnsi="Manrope" w:cs="Arial"/>
          <w:sz w:val="22"/>
          <w:szCs w:val="22"/>
        </w:rPr>
        <w:t xml:space="preserve">) </w:t>
      </w:r>
      <w:r w:rsidRPr="004D05F2" w:rsidR="00316105">
        <w:rPr>
          <w:rFonts w:ascii="Manrope" w:hAnsi="Manrope" w:cs="Arial"/>
          <w:sz w:val="22"/>
          <w:szCs w:val="22"/>
        </w:rPr>
        <w:t xml:space="preserve">for </w:t>
      </w:r>
      <w:r w:rsidRPr="004D05F2" w:rsidR="00223614">
        <w:rPr>
          <w:rFonts w:ascii="Manrope" w:hAnsi="Manrope" w:cs="Arial"/>
          <w:b/>
          <w:sz w:val="22"/>
          <w:szCs w:val="22"/>
        </w:rPr>
        <w:t>Pace Wisdom Solutions</w:t>
      </w:r>
      <w:r w:rsidRPr="004D05F2" w:rsidR="00316105">
        <w:rPr>
          <w:rFonts w:ascii="Manrope" w:hAnsi="Manrope" w:cs="Arial"/>
          <w:b/>
          <w:sz w:val="22"/>
          <w:szCs w:val="22"/>
        </w:rPr>
        <w:t xml:space="preserve"> Pvt Ltd</w:t>
      </w:r>
      <w:r w:rsidRPr="004D05F2" w:rsidR="00840E78">
        <w:rPr>
          <w:rFonts w:ascii="Manrope" w:hAnsi="Manrope" w:cs="Arial"/>
          <w:b/>
          <w:sz w:val="22"/>
          <w:szCs w:val="22"/>
        </w:rPr>
        <w:t>.</w:t>
      </w:r>
      <w:r w:rsidRPr="004D05F2" w:rsidR="00716EF2">
        <w:rPr>
          <w:rFonts w:ascii="Manrope" w:hAnsi="Manrope" w:cs="Arial"/>
          <w:sz w:val="22"/>
          <w:szCs w:val="22"/>
        </w:rPr>
        <w:t xml:space="preserve"> (“</w:t>
      </w:r>
      <w:r w:rsidRPr="004D05F2" w:rsidR="00316105">
        <w:rPr>
          <w:rFonts w:ascii="Manrope" w:hAnsi="Manrope" w:cs="Arial"/>
          <w:sz w:val="22"/>
          <w:szCs w:val="22"/>
        </w:rPr>
        <w:t>Client</w:t>
      </w:r>
      <w:r w:rsidRPr="004D05F2" w:rsidR="00716EF2">
        <w:rPr>
          <w:rFonts w:ascii="Manrope" w:hAnsi="Manrope" w:cs="Arial"/>
          <w:sz w:val="22"/>
          <w:szCs w:val="22"/>
        </w:rPr>
        <w:t>”)</w:t>
      </w:r>
      <w:r w:rsidRPr="004D05F2" w:rsidR="00ED77EA">
        <w:rPr>
          <w:rFonts w:ascii="Manrope" w:hAnsi="Manrope" w:cs="Arial"/>
          <w:sz w:val="22"/>
          <w:szCs w:val="22"/>
        </w:rPr>
        <w:t>.</w:t>
      </w:r>
    </w:p>
    <w:p w:rsidRPr="004D05F2" w:rsidR="00316105" w:rsidP="000B473A" w:rsidRDefault="00ED77EA" w14:paraId="631AE256" w14:textId="48E2B8E1">
      <w:pPr>
        <w:ind w:firstLine="720"/>
        <w:jc w:val="both"/>
        <w:rPr>
          <w:rFonts w:ascii="Manrope" w:hAnsi="Manrope" w:cs="Arial"/>
          <w:sz w:val="22"/>
          <w:szCs w:val="22"/>
        </w:rPr>
      </w:pPr>
      <w:r w:rsidRPr="004D05F2">
        <w:rPr>
          <w:rFonts w:ascii="Manrope" w:hAnsi="Manrope" w:cs="Arial"/>
          <w:sz w:val="22"/>
          <w:szCs w:val="22"/>
        </w:rPr>
        <w:t>This SoW</w:t>
      </w:r>
      <w:r w:rsidRPr="004D05F2" w:rsidR="005B29AE">
        <w:rPr>
          <w:rFonts w:ascii="Manrope" w:hAnsi="Manrope" w:cs="Arial"/>
          <w:sz w:val="22"/>
          <w:szCs w:val="22"/>
        </w:rPr>
        <w:t xml:space="preserve"> shall be incorporated by reference into the </w:t>
      </w:r>
      <w:r w:rsidRPr="004D05F2" w:rsidR="009E671E">
        <w:rPr>
          <w:rFonts w:ascii="Manrope" w:hAnsi="Manrope" w:cs="Arial"/>
          <w:sz w:val="22"/>
          <w:szCs w:val="22"/>
        </w:rPr>
        <w:t xml:space="preserve">Master </w:t>
      </w:r>
      <w:r w:rsidRPr="004D05F2" w:rsidR="00716EF2">
        <w:rPr>
          <w:rFonts w:ascii="Manrope" w:hAnsi="Manrope" w:cs="Arial"/>
          <w:sz w:val="22"/>
          <w:szCs w:val="22"/>
        </w:rPr>
        <w:t xml:space="preserve">Services </w:t>
      </w:r>
      <w:r w:rsidRPr="004D05F2" w:rsidR="005B29AE">
        <w:rPr>
          <w:rFonts w:ascii="Manrope" w:hAnsi="Manrope" w:cs="Arial"/>
          <w:sz w:val="22"/>
          <w:szCs w:val="22"/>
        </w:rPr>
        <w:t xml:space="preserve">Agreement by and between </w:t>
      </w:r>
      <w:r w:rsidRPr="004D05F2" w:rsidR="00223614">
        <w:rPr>
          <w:rFonts w:ascii="Manrope" w:hAnsi="Manrope" w:cs="Arial"/>
          <w:sz w:val="22"/>
          <w:szCs w:val="22"/>
        </w:rPr>
        <w:t>the Service Provider</w:t>
      </w:r>
      <w:r w:rsidRPr="004D05F2" w:rsidR="005B29AE">
        <w:rPr>
          <w:rFonts w:ascii="Manrope" w:hAnsi="Manrope" w:cs="Arial"/>
          <w:sz w:val="22"/>
          <w:szCs w:val="22"/>
        </w:rPr>
        <w:t xml:space="preserve"> and </w:t>
      </w:r>
      <w:r w:rsidRPr="004D05F2" w:rsidR="001674BD">
        <w:rPr>
          <w:rFonts w:ascii="Manrope" w:hAnsi="Manrope" w:cs="Arial"/>
          <w:sz w:val="22"/>
          <w:szCs w:val="22"/>
        </w:rPr>
        <w:t xml:space="preserve">the </w:t>
      </w:r>
      <w:r w:rsidRPr="004D05F2" w:rsidR="00316105">
        <w:rPr>
          <w:rFonts w:ascii="Manrope" w:hAnsi="Manrope" w:cs="Arial"/>
          <w:sz w:val="22"/>
          <w:szCs w:val="22"/>
        </w:rPr>
        <w:t>Client</w:t>
      </w:r>
      <w:r w:rsidRPr="004D05F2" w:rsidR="000B473A">
        <w:rPr>
          <w:rFonts w:ascii="Manrope" w:hAnsi="Manrope" w:cs="Arial"/>
          <w:sz w:val="22"/>
          <w:szCs w:val="22"/>
        </w:rPr>
        <w:t xml:space="preserve"> </w:t>
      </w:r>
      <w:r w:rsidRPr="004D05F2" w:rsidR="005B29AE">
        <w:rPr>
          <w:rFonts w:ascii="Manrope" w:hAnsi="Manrope" w:cs="Arial"/>
          <w:sz w:val="22"/>
          <w:szCs w:val="22"/>
        </w:rPr>
        <w:t xml:space="preserve">(the </w:t>
      </w:r>
      <w:r w:rsidRPr="004D05F2" w:rsidR="00316105">
        <w:rPr>
          <w:rFonts w:ascii="Manrope" w:hAnsi="Manrope" w:cs="Arial"/>
          <w:sz w:val="22"/>
          <w:szCs w:val="22"/>
        </w:rPr>
        <w:t>“Agreement”</w:t>
      </w:r>
      <w:r w:rsidRPr="004D05F2" w:rsidR="009E671E">
        <w:rPr>
          <w:rFonts w:ascii="Manrope" w:hAnsi="Manrope" w:cs="Arial"/>
          <w:sz w:val="22"/>
          <w:szCs w:val="22"/>
        </w:rPr>
        <w:t xml:space="preserve"> or “MSA”</w:t>
      </w:r>
      <w:r w:rsidRPr="004D05F2" w:rsidR="00316105">
        <w:rPr>
          <w:rFonts w:ascii="Manrope" w:hAnsi="Manrope" w:cs="Arial"/>
          <w:sz w:val="22"/>
          <w:szCs w:val="22"/>
        </w:rPr>
        <w:t>)</w:t>
      </w:r>
      <w:r w:rsidRPr="004D05F2" w:rsidR="009E671E">
        <w:rPr>
          <w:rFonts w:ascii="Manrope" w:hAnsi="Manrope" w:cs="Arial"/>
          <w:sz w:val="22"/>
          <w:szCs w:val="22"/>
        </w:rPr>
        <w:t xml:space="preserve"> executed </w:t>
      </w:r>
      <w:r w:rsidRPr="004D05F2" w:rsidR="00223614">
        <w:rPr>
          <w:rFonts w:ascii="Manrope" w:hAnsi="Manrope" w:cs="Arial"/>
          <w:sz w:val="22"/>
          <w:szCs w:val="22"/>
        </w:rPr>
        <w:t>with effective date of</w:t>
      </w:r>
      <w:r w:rsidRPr="004D05F2" w:rsidR="009E671E">
        <w:rPr>
          <w:rFonts w:ascii="Manrope" w:hAnsi="Manrope" w:cs="Arial"/>
          <w:sz w:val="22"/>
          <w:szCs w:val="22"/>
        </w:rPr>
        <w:t xml:space="preserve"> </w:t>
      </w:r>
      <w:proofErr w:type="spellStart"/>
      <w:r w:rsidRPr="004D05F2" w:rsidR="00223614">
        <w:rPr>
          <w:rFonts w:ascii="Manrope" w:hAnsi="Manrope" w:cs="Arial"/>
          <w:b/>
          <w:bCs/>
          <w:sz w:val="22"/>
          <w:szCs w:val="22"/>
        </w:rPr>
        <w:t>{{msa_effective_date}}</w:t>
      </w:r>
      <w:proofErr w:type="spellEnd"/>
      <w:r w:rsidRPr="004D05F2" w:rsidR="00316105">
        <w:rPr>
          <w:rFonts w:ascii="Manrope" w:hAnsi="Manrope" w:cs="Arial"/>
          <w:b/>
          <w:bCs/>
          <w:sz w:val="22"/>
          <w:szCs w:val="22"/>
        </w:rPr>
        <w:t>.</w:t>
      </w:r>
      <w:r w:rsidRPr="004D05F2" w:rsidR="00316105">
        <w:rPr>
          <w:rFonts w:ascii="Manrope" w:hAnsi="Manrope" w:cs="Arial"/>
          <w:sz w:val="22"/>
          <w:szCs w:val="22"/>
        </w:rPr>
        <w:t xml:space="preserve"> </w:t>
      </w:r>
    </w:p>
    <w:p w:rsidRPr="004D05F2" w:rsidR="00316105" w:rsidP="000B473A" w:rsidRDefault="00316105" w14:paraId="0F6C8FC6" w14:textId="77777777">
      <w:pPr>
        <w:ind w:firstLine="720"/>
        <w:jc w:val="both"/>
        <w:rPr>
          <w:rFonts w:ascii="Manrope" w:hAnsi="Manrope" w:cs="Arial"/>
          <w:sz w:val="22"/>
          <w:szCs w:val="22"/>
        </w:rPr>
      </w:pPr>
    </w:p>
    <w:p w:rsidRPr="004D05F2" w:rsidR="005B29AE" w:rsidP="000B473A" w:rsidRDefault="005B29AE" w14:paraId="414002AC" w14:textId="1969EB17">
      <w:pPr>
        <w:ind w:firstLine="720"/>
        <w:jc w:val="both"/>
        <w:rPr>
          <w:rFonts w:ascii="Manrope" w:hAnsi="Manrope" w:cs="Arial"/>
          <w:sz w:val="22"/>
          <w:szCs w:val="22"/>
        </w:rPr>
      </w:pPr>
      <w:r w:rsidRPr="004D05F2">
        <w:rPr>
          <w:rFonts w:ascii="Manrope" w:hAnsi="Manrope" w:cs="Arial"/>
          <w:sz w:val="22"/>
          <w:szCs w:val="22"/>
        </w:rPr>
        <w:t>Capitalized terms used but not defined herein shall have the meaning set forth in the Agreement. The parties acknowledge and agree that the terms and conditions of the Agreement fully apply to the Services and to this Statement of Work, and that each party has reviewed such terms and conditions and agrees to be bound thereby.</w:t>
      </w:r>
    </w:p>
    <w:p w:rsidRPr="004D05F2" w:rsidR="00716EF2" w:rsidP="00FF5092" w:rsidRDefault="00716EF2" w14:paraId="4FB34EA2" w14:textId="77777777">
      <w:pPr>
        <w:widowControl w:val="0"/>
        <w:rPr>
          <w:rFonts w:ascii="Manrope" w:hAnsi="Manrope" w:cs="Arial"/>
          <w:sz w:val="22"/>
          <w:szCs w:val="22"/>
        </w:rPr>
      </w:pPr>
    </w:p>
    <w:p w:rsidRPr="004D05F2" w:rsidR="00FF5092" w:rsidP="00FF5092" w:rsidRDefault="00FF5092" w14:paraId="2CDC8800" w14:textId="77777777">
      <w:pPr>
        <w:widowControl w:val="0"/>
        <w:jc w:val="both"/>
        <w:rPr>
          <w:rFonts w:ascii="Manrope" w:hAnsi="Manrope" w:cs="Arial"/>
          <w:color w:val="000000"/>
          <w:sz w:val="22"/>
          <w:szCs w:val="22"/>
        </w:rPr>
      </w:pPr>
    </w:p>
    <w:p w:rsidRPr="004D05F2" w:rsidR="00FF5092" w:rsidP="00CF1440" w:rsidRDefault="0022028B" w14:paraId="35D4C271" w14:textId="798D8325">
      <w:pPr>
        <w:widowControl w:val="0"/>
        <w:numPr>
          <w:ilvl w:val="1"/>
          <w:numId w:val="6"/>
        </w:numPr>
        <w:suppressAutoHyphens/>
        <w:jc w:val="both"/>
        <w:rPr>
          <w:rFonts w:ascii="Manrope" w:hAnsi="Manrope" w:cs="Arial"/>
          <w:color w:val="000000"/>
          <w:sz w:val="22"/>
          <w:szCs w:val="22"/>
          <w:u w:val="single"/>
        </w:rPr>
      </w:pPr>
      <w:r w:rsidRPr="004D05F2">
        <w:rPr>
          <w:rFonts w:ascii="Manrope" w:hAnsi="Manrope" w:cs="Arial"/>
          <w:color w:val="000000"/>
          <w:sz w:val="22"/>
          <w:szCs w:val="22"/>
          <w:u w:val="single"/>
        </w:rPr>
        <w:t>Designated Individual</w:t>
      </w:r>
      <w:r w:rsidRPr="004D05F2" w:rsidR="00CF1440">
        <w:rPr>
          <w:rFonts w:ascii="Manrope" w:hAnsi="Manrope" w:cs="Arial"/>
          <w:color w:val="000000"/>
          <w:sz w:val="22"/>
          <w:szCs w:val="22"/>
        </w:rPr>
        <w:t xml:space="preserve">:  </w:t>
      </w:r>
      <w:r w:rsidRPr="004D05F2" w:rsidR="00CF1440">
        <w:rPr>
          <w:rFonts w:ascii="Manrope" w:hAnsi="Manrope" w:cs="Arial"/>
          <w:color w:val="000000"/>
          <w:sz w:val="22"/>
          <w:szCs w:val="22"/>
        </w:rPr>
        <w:tab/>
      </w:r>
      <w:r w:rsidRPr="004D05F2" w:rsidR="00CF1440">
        <w:rPr>
          <w:rFonts w:ascii="Manrope" w:hAnsi="Manrope" w:cs="Arial"/>
          <w:color w:val="000000"/>
          <w:sz w:val="22"/>
          <w:szCs w:val="22"/>
        </w:rPr>
        <w:tab/>
      </w:r>
      <w:r w:rsidRPr="004D05F2" w:rsidR="00ED77EA">
        <w:rPr>
          <w:rFonts w:ascii="Manrope" w:hAnsi="Manrope" w:cs="Arial"/>
          <w:color w:val="000000"/>
          <w:sz w:val="22"/>
          <w:szCs w:val="22"/>
        </w:rPr>
        <w:tab/>
      </w:r>
      <w:r w:rsidRPr="004D05F2" w:rsidR="003C584B">
        <w:rPr>
          <w:rFonts w:ascii="Manrope" w:hAnsi="Manrope" w:cs="Arial"/>
          <w:color w:val="000000"/>
          <w:sz w:val="22"/>
          <w:szCs w:val="22"/>
        </w:rPr>
        <w:t>{{resource_name}}</w:t>
      </w:r>
    </w:p>
    <w:p w:rsidRPr="004D05F2" w:rsidR="00FF5092" w:rsidP="00FF5092" w:rsidRDefault="00FF5092" w14:paraId="3E343242" w14:textId="77777777">
      <w:pPr>
        <w:widowControl w:val="0"/>
        <w:jc w:val="both"/>
        <w:rPr>
          <w:rFonts w:ascii="Manrope" w:hAnsi="Manrope" w:cs="Arial"/>
          <w:color w:val="000000"/>
          <w:sz w:val="22"/>
          <w:szCs w:val="22"/>
        </w:rPr>
      </w:pPr>
    </w:p>
    <w:p w:rsidRPr="004D05F2" w:rsidR="00FF5092" w:rsidP="00CF1440" w:rsidRDefault="00CF1440" w14:paraId="57331D1D" w14:textId="647E54A6">
      <w:pPr>
        <w:pStyle w:val="Default"/>
        <w:widowControl w:val="0"/>
        <w:numPr>
          <w:ilvl w:val="1"/>
          <w:numId w:val="6"/>
        </w:numPr>
        <w:jc w:val="both"/>
        <w:rPr>
          <w:rFonts w:ascii="Manrope" w:hAnsi="Manrope" w:cs="Arial"/>
          <w:sz w:val="22"/>
          <w:szCs w:val="22"/>
        </w:rPr>
      </w:pPr>
      <w:r w:rsidRPr="004D05F2">
        <w:rPr>
          <w:rFonts w:ascii="Manrope" w:hAnsi="Manrope" w:cs="Arial"/>
          <w:sz w:val="22"/>
          <w:szCs w:val="22"/>
          <w:u w:val="single"/>
        </w:rPr>
        <w:t>Role:</w:t>
      </w:r>
      <w:r w:rsidRPr="004D05F2" w:rsidR="00316105">
        <w:rPr>
          <w:rFonts w:ascii="Manrope" w:hAnsi="Manrope" w:cs="Arial"/>
          <w:sz w:val="22"/>
          <w:szCs w:val="22"/>
        </w:rPr>
        <w:t xml:space="preserve">  </w:t>
      </w:r>
      <w:r w:rsidRPr="004D05F2" w:rsidR="00316105">
        <w:rPr>
          <w:rFonts w:ascii="Manrope" w:hAnsi="Manrope" w:cs="Arial"/>
          <w:sz w:val="22"/>
          <w:szCs w:val="22"/>
        </w:rPr>
        <w:tab/>
      </w:r>
      <w:r w:rsidRPr="004D05F2" w:rsidR="00316105">
        <w:rPr>
          <w:rFonts w:ascii="Manrope" w:hAnsi="Manrope" w:cs="Arial"/>
          <w:sz w:val="22"/>
          <w:szCs w:val="22"/>
        </w:rPr>
        <w:tab/>
      </w:r>
      <w:r w:rsidRPr="004D05F2" w:rsidR="00316105">
        <w:rPr>
          <w:rFonts w:ascii="Manrope" w:hAnsi="Manrope" w:cs="Arial"/>
          <w:sz w:val="22"/>
          <w:szCs w:val="22"/>
        </w:rPr>
        <w:tab/>
      </w:r>
      <w:r w:rsidRPr="004D05F2" w:rsidR="00316105">
        <w:rPr>
          <w:rFonts w:ascii="Manrope" w:hAnsi="Manrope" w:cs="Arial"/>
          <w:sz w:val="22"/>
          <w:szCs w:val="22"/>
        </w:rPr>
        <w:tab/>
      </w:r>
      <w:r w:rsidRPr="004D05F2" w:rsidR="00316105">
        <w:rPr>
          <w:rFonts w:ascii="Manrope" w:hAnsi="Manrope" w:cs="Arial"/>
          <w:sz w:val="22"/>
          <w:szCs w:val="22"/>
        </w:rPr>
        <w:tab/>
      </w:r>
      <w:r w:rsidRPr="004D05F2" w:rsidR="00223614">
        <w:rPr>
          <w:rFonts w:ascii="Manrope" w:hAnsi="Manrope" w:cs="Arial"/>
          <w:sz w:val="22"/>
          <w:szCs w:val="22"/>
        </w:rPr>
        <w:t>{{role}}</w:t>
      </w:r>
    </w:p>
    <w:p w:rsidRPr="004D05F2" w:rsidR="00FF5092" w:rsidP="00FF5092" w:rsidRDefault="00FF5092" w14:paraId="5B4EE850" w14:textId="77777777">
      <w:pPr>
        <w:pStyle w:val="Default"/>
        <w:widowControl w:val="0"/>
        <w:jc w:val="both"/>
        <w:rPr>
          <w:rFonts w:ascii="Manrope" w:hAnsi="Manrope" w:cs="Arial"/>
          <w:sz w:val="22"/>
          <w:szCs w:val="22"/>
        </w:rPr>
      </w:pPr>
    </w:p>
    <w:p w:rsidRPr="004D05F2" w:rsidR="00B251E4" w:rsidP="00B251E4" w:rsidRDefault="00316105" w14:paraId="609F3EA4" w14:textId="236BE9D3">
      <w:pPr>
        <w:pStyle w:val="Default"/>
        <w:widowControl w:val="0"/>
        <w:numPr>
          <w:ilvl w:val="1"/>
          <w:numId w:val="6"/>
        </w:numPr>
        <w:jc w:val="both"/>
        <w:rPr>
          <w:rFonts w:ascii="Manrope" w:hAnsi="Manrope" w:cs="Arial"/>
          <w:sz w:val="22"/>
          <w:szCs w:val="22"/>
        </w:rPr>
      </w:pPr>
      <w:r w:rsidRPr="05504ED9" w:rsidR="00316105">
        <w:rPr>
          <w:rFonts w:ascii="Manrope" w:hAnsi="Manrope" w:cs="Arial"/>
          <w:sz w:val="22"/>
          <w:szCs w:val="22"/>
          <w:u w:val="single"/>
        </w:rPr>
        <w:t>Fees</w:t>
      </w:r>
      <w:r w:rsidRPr="05504ED9" w:rsidR="00FF5092">
        <w:rPr>
          <w:rFonts w:ascii="Manrope" w:hAnsi="Manrope" w:cs="Arial"/>
          <w:sz w:val="22"/>
          <w:szCs w:val="22"/>
          <w:u w:val="single"/>
        </w:rPr>
        <w:t>, R</w:t>
      </w:r>
      <w:r w:rsidRPr="05504ED9" w:rsidR="00316105">
        <w:rPr>
          <w:rFonts w:ascii="Manrope" w:hAnsi="Manrope" w:cs="Arial"/>
          <w:sz w:val="22"/>
          <w:szCs w:val="22"/>
          <w:u w:val="single"/>
        </w:rPr>
        <w:t>ated, &amp; Fee basis</w:t>
      </w:r>
      <w:r w:rsidRPr="05504ED9" w:rsidR="00CF1440">
        <w:rPr>
          <w:rFonts w:ascii="Manrope" w:hAnsi="Manrope" w:cs="Arial"/>
          <w:sz w:val="22"/>
          <w:szCs w:val="22"/>
        </w:rPr>
        <w:t>:</w:t>
      </w:r>
      <w:r>
        <w:tab/>
      </w:r>
      <w:r w:rsidRPr="05504ED9" w:rsidR="00CF1440">
        <w:rPr>
          <w:rFonts w:ascii="Manrope" w:hAnsi="Manrope" w:cs="Arial"/>
          <w:sz w:val="22"/>
          <w:szCs w:val="22"/>
        </w:rPr>
        <w:t xml:space="preserve">  </w:t>
      </w:r>
      <w:r>
        <w:tab/>
      </w:r>
      <w:r w:rsidRPr="05504ED9" w:rsidR="1F27B11C">
        <w:rPr>
          <w:rFonts w:ascii="Manrope" w:hAnsi="Manrope" w:cs="Arial"/>
          <w:b w:val="1"/>
          <w:bCs w:val="1"/>
          <w:sz w:val="22"/>
          <w:szCs w:val="22"/>
        </w:rPr>
        <w:t>{{monthly_fee}}</w:t>
      </w:r>
      <w:r w:rsidRPr="05504ED9" w:rsidR="7B0D593E">
        <w:rPr>
          <w:rFonts w:ascii="Manrope" w:hAnsi="Manrope" w:cs="Arial"/>
          <w:sz w:val="22"/>
          <w:szCs w:val="22"/>
        </w:rPr>
        <w:t xml:space="preserve"> </w:t>
      </w:r>
      <w:r w:rsidRPr="05504ED9" w:rsidR="00483E72">
        <w:rPr>
          <w:rFonts w:ascii="Manrope" w:hAnsi="Manrope" w:cs="Arial"/>
          <w:sz w:val="22"/>
          <w:szCs w:val="22"/>
        </w:rPr>
        <w:t>per month</w:t>
      </w:r>
      <w:r w:rsidRPr="05504ED9" w:rsidR="00B251E4">
        <w:rPr>
          <w:rFonts w:ascii="Manrope" w:hAnsi="Manrope" w:cs="Arial"/>
          <w:sz w:val="22"/>
          <w:szCs w:val="22"/>
        </w:rPr>
        <w:t xml:space="preserve"> “Full Time” </w:t>
      </w:r>
    </w:p>
    <w:p w:rsidR="07580D8E" w:rsidP="05504ED9" w:rsidRDefault="07580D8E" w14:paraId="75D49265" w14:textId="780880A5">
      <w:pPr>
        <w:spacing w:before="0" w:beforeAutospacing="off" w:after="0" w:afterAutospacing="off"/>
        <w:ind w:left="4320" w:right="0"/>
        <w:jc w:val="both"/>
        <w:rPr>
          <w:rFonts w:ascii="Manrope" w:hAnsi="Manrope" w:cs="Arial"/>
          <w:noProof w:val="0"/>
          <w:sz w:val="22"/>
          <w:szCs w:val="22"/>
          <w:lang w:val="en-US"/>
        </w:rPr>
      </w:pPr>
      <w:r w:rsidRPr="05504ED9" w:rsidR="07580D8E">
        <w:rPr>
          <w:rFonts w:ascii="Manrope" w:hAnsi="Manrope" w:eastAsia="Times New Roman" w:cs="Arial"/>
          <w:noProof w:val="0"/>
          <w:color w:val="000000" w:themeColor="text1" w:themeTint="FF" w:themeShade="FF"/>
          <w:sz w:val="22"/>
          <w:szCs w:val="22"/>
          <w:lang w:val="en-US" w:eastAsia="en-US" w:bidi="ar-SA"/>
        </w:rPr>
        <w:t>(Standard TDS will be applicable)</w:t>
      </w:r>
    </w:p>
    <w:p w:rsidRPr="004D05F2" w:rsidR="00ED77EA" w:rsidP="00C54732" w:rsidRDefault="00ED77EA" w14:paraId="1C607E9C" w14:textId="77777777">
      <w:pPr>
        <w:ind w:left="720"/>
        <w:jc w:val="both"/>
        <w:rPr>
          <w:rFonts w:ascii="Manrope" w:hAnsi="Manrope" w:cs="Arial"/>
          <w:sz w:val="22"/>
          <w:szCs w:val="22"/>
        </w:rPr>
      </w:pPr>
    </w:p>
    <w:p w:rsidRPr="004D05F2" w:rsidR="00316105" w:rsidP="00C54732" w:rsidRDefault="00B251E4" w14:paraId="5C277EFE" w14:textId="3FC5A53A">
      <w:pPr>
        <w:ind w:left="720"/>
        <w:jc w:val="both"/>
        <w:rPr>
          <w:rFonts w:ascii="Manrope" w:hAnsi="Manrope" w:cs="Arial"/>
          <w:color w:val="000000"/>
          <w:sz w:val="22"/>
          <w:szCs w:val="22"/>
        </w:rPr>
      </w:pPr>
      <w:r w:rsidRPr="004D05F2">
        <w:rPr>
          <w:rFonts w:ascii="Manrope" w:hAnsi="Manrope" w:cs="Arial"/>
          <w:sz w:val="22"/>
          <w:szCs w:val="22"/>
        </w:rPr>
        <w:t xml:space="preserve">“Full Time” means </w:t>
      </w:r>
      <w:r w:rsidRPr="004D05F2" w:rsidR="00316105">
        <w:rPr>
          <w:rFonts w:ascii="Manrope" w:hAnsi="Manrope" w:cs="Arial"/>
          <w:color w:val="000000"/>
          <w:sz w:val="22"/>
          <w:szCs w:val="22"/>
        </w:rPr>
        <w:t>a</w:t>
      </w:r>
      <w:r w:rsidRPr="004D05F2">
        <w:rPr>
          <w:rFonts w:ascii="Manrope" w:hAnsi="Manrope" w:cs="Arial"/>
          <w:color w:val="000000"/>
          <w:sz w:val="22"/>
          <w:szCs w:val="22"/>
        </w:rPr>
        <w:t xml:space="preserve">ll the working days in a year (except weekends &amp; public holidays) for a minimum </w:t>
      </w:r>
      <w:r w:rsidRPr="004D05F2" w:rsidR="002E416E">
        <w:rPr>
          <w:rFonts w:ascii="Manrope" w:hAnsi="Manrope" w:cs="Arial"/>
          <w:color w:val="000000"/>
          <w:sz w:val="22"/>
          <w:szCs w:val="22"/>
        </w:rPr>
        <w:t>eight</w:t>
      </w:r>
      <w:r w:rsidRPr="004D05F2">
        <w:rPr>
          <w:rFonts w:ascii="Manrope" w:hAnsi="Manrope" w:cs="Arial"/>
          <w:color w:val="000000"/>
          <w:sz w:val="22"/>
          <w:szCs w:val="22"/>
        </w:rPr>
        <w:t xml:space="preserve"> (</w:t>
      </w:r>
      <w:r w:rsidRPr="004D05F2" w:rsidR="002E416E">
        <w:rPr>
          <w:rFonts w:ascii="Manrope" w:hAnsi="Manrope" w:cs="Arial"/>
          <w:color w:val="000000"/>
          <w:sz w:val="22"/>
          <w:szCs w:val="22"/>
        </w:rPr>
        <w:t>8</w:t>
      </w:r>
      <w:r w:rsidRPr="004D05F2">
        <w:rPr>
          <w:rFonts w:ascii="Manrope" w:hAnsi="Manrope" w:cs="Arial"/>
          <w:color w:val="000000"/>
          <w:sz w:val="22"/>
          <w:szCs w:val="22"/>
        </w:rPr>
        <w:t xml:space="preserve">) work hours per day, except for: </w:t>
      </w:r>
    </w:p>
    <w:p w:rsidRPr="004D05F2" w:rsidR="00223614" w:rsidP="00C54732" w:rsidRDefault="00223614" w14:paraId="0B92AF1E" w14:textId="77777777">
      <w:pPr>
        <w:ind w:left="720"/>
        <w:jc w:val="both"/>
        <w:rPr>
          <w:rFonts w:ascii="Manrope" w:hAnsi="Manrope" w:cs="Arial"/>
          <w:color w:val="000000"/>
          <w:sz w:val="22"/>
          <w:szCs w:val="22"/>
        </w:rPr>
      </w:pPr>
    </w:p>
    <w:p w:rsidRPr="004D05F2" w:rsidR="00316105" w:rsidP="00223614" w:rsidRDefault="00B251E4" w14:paraId="10CCD4C7" w14:textId="2777FB71">
      <w:pPr>
        <w:pStyle w:val="ListParagraph"/>
        <w:numPr>
          <w:ilvl w:val="0"/>
          <w:numId w:val="14"/>
        </w:numPr>
        <w:jc w:val="both"/>
        <w:rPr>
          <w:rFonts w:ascii="Manrope" w:hAnsi="Manrope" w:cs="Arial"/>
          <w:color w:val="000000"/>
          <w:sz w:val="22"/>
          <w:szCs w:val="22"/>
        </w:rPr>
      </w:pPr>
      <w:r w:rsidRPr="004D05F2">
        <w:rPr>
          <w:rFonts w:ascii="Manrope" w:hAnsi="Manrope" w:cs="Arial"/>
          <w:color w:val="000000"/>
          <w:sz w:val="22"/>
          <w:szCs w:val="22"/>
        </w:rPr>
        <w:t xml:space="preserve">weekends and public holidays, and </w:t>
      </w:r>
    </w:p>
    <w:p w:rsidRPr="004D05F2" w:rsidR="00EB301E" w:rsidP="00223614" w:rsidRDefault="00223614" w14:paraId="151DF7B6" w14:textId="1CD46C7A">
      <w:pPr>
        <w:pStyle w:val="ListParagraph"/>
        <w:numPr>
          <w:ilvl w:val="0"/>
          <w:numId w:val="14"/>
        </w:numPr>
        <w:jc w:val="both"/>
        <w:rPr>
          <w:rFonts w:ascii="Manrope" w:hAnsi="Manrope" w:cs="Arial"/>
          <w:color w:val="000000"/>
          <w:sz w:val="22"/>
          <w:szCs w:val="22"/>
        </w:rPr>
      </w:pPr>
      <w:r w:rsidRPr="004D05F2">
        <w:rPr>
          <w:rFonts w:ascii="Manrope" w:hAnsi="Manrope" w:cs="Arial"/>
          <w:color w:val="000000"/>
          <w:sz w:val="22"/>
          <w:szCs w:val="22"/>
        </w:rPr>
        <w:t>O</w:t>
      </w:r>
      <w:r w:rsidRPr="004D05F2" w:rsidR="00B251E4">
        <w:rPr>
          <w:rFonts w:ascii="Manrope" w:hAnsi="Manrope" w:cs="Arial"/>
          <w:color w:val="000000"/>
          <w:sz w:val="22"/>
          <w:szCs w:val="22"/>
        </w:rPr>
        <w:t xml:space="preserve">ne (1) </w:t>
      </w:r>
      <w:r w:rsidRPr="004D05F2" w:rsidR="00EB301E">
        <w:rPr>
          <w:rFonts w:ascii="Manrope" w:hAnsi="Manrope" w:cs="Arial"/>
          <w:color w:val="000000"/>
          <w:sz w:val="22"/>
          <w:szCs w:val="22"/>
        </w:rPr>
        <w:t>billed leave day</w:t>
      </w:r>
      <w:r w:rsidRPr="004D05F2" w:rsidR="00B251E4">
        <w:rPr>
          <w:rFonts w:ascii="Manrope" w:hAnsi="Manrope" w:cs="Arial"/>
          <w:color w:val="000000"/>
          <w:sz w:val="22"/>
          <w:szCs w:val="22"/>
        </w:rPr>
        <w:t xml:space="preserve"> </w:t>
      </w:r>
      <w:r w:rsidRPr="004D05F2">
        <w:rPr>
          <w:rFonts w:ascii="Manrope" w:hAnsi="Manrope" w:cs="Arial"/>
          <w:color w:val="000000"/>
          <w:sz w:val="22"/>
          <w:szCs w:val="22"/>
        </w:rPr>
        <w:t>allowed in a Calendar</w:t>
      </w:r>
      <w:r w:rsidRPr="004D05F2" w:rsidR="00B251E4">
        <w:rPr>
          <w:rFonts w:ascii="Manrope" w:hAnsi="Manrope" w:cs="Arial"/>
          <w:color w:val="000000"/>
          <w:sz w:val="22"/>
          <w:szCs w:val="22"/>
        </w:rPr>
        <w:t xml:space="preserve"> month where</w:t>
      </w:r>
      <w:r w:rsidRPr="004D05F2">
        <w:rPr>
          <w:rFonts w:ascii="Manrope" w:hAnsi="Manrope" w:cs="Arial"/>
          <w:color w:val="000000"/>
          <w:sz w:val="22"/>
          <w:szCs w:val="22"/>
        </w:rPr>
        <w:t xml:space="preserve"> the</w:t>
      </w:r>
      <w:r w:rsidRPr="004D05F2" w:rsidR="00B251E4">
        <w:rPr>
          <w:rFonts w:ascii="Manrope" w:hAnsi="Manrope" w:cs="Arial"/>
          <w:color w:val="000000"/>
          <w:sz w:val="22"/>
          <w:szCs w:val="22"/>
        </w:rPr>
        <w:t xml:space="preserve"> </w:t>
      </w:r>
      <w:r w:rsidRPr="004D05F2" w:rsidR="00316105">
        <w:rPr>
          <w:rFonts w:ascii="Manrope" w:hAnsi="Manrope" w:cs="Arial"/>
          <w:color w:val="000000"/>
          <w:sz w:val="22"/>
          <w:szCs w:val="22"/>
        </w:rPr>
        <w:t>Client</w:t>
      </w:r>
      <w:r w:rsidRPr="004D05F2" w:rsidR="00B251E4">
        <w:rPr>
          <w:rFonts w:ascii="Manrope" w:hAnsi="Manrope" w:cs="Arial"/>
          <w:color w:val="000000"/>
          <w:sz w:val="22"/>
          <w:szCs w:val="22"/>
        </w:rPr>
        <w:t xml:space="preserve"> shall be notified of and approve such non-working day in advance. </w:t>
      </w:r>
      <w:r w:rsidRPr="004D05F2">
        <w:rPr>
          <w:rFonts w:ascii="Manrope" w:hAnsi="Manrope" w:cs="Arial"/>
          <w:color w:val="000000"/>
          <w:sz w:val="22"/>
          <w:szCs w:val="22"/>
        </w:rPr>
        <w:t>This leave will not be allowed to carry forward to the next Calendar month.</w:t>
      </w:r>
    </w:p>
    <w:p w:rsidRPr="004D05F2" w:rsidR="00EB301E" w:rsidP="00223614" w:rsidRDefault="00EB301E" w14:paraId="36E000A7" w14:textId="5F515FF2">
      <w:pPr>
        <w:pStyle w:val="ListParagraph"/>
        <w:numPr>
          <w:ilvl w:val="0"/>
          <w:numId w:val="14"/>
        </w:numPr>
        <w:jc w:val="both"/>
        <w:rPr>
          <w:rFonts w:ascii="Manrope" w:hAnsi="Manrope" w:cs="Arial"/>
          <w:color w:val="000000"/>
          <w:sz w:val="22"/>
          <w:szCs w:val="22"/>
        </w:rPr>
      </w:pPr>
      <w:r w:rsidRPr="004D05F2">
        <w:rPr>
          <w:rFonts w:ascii="Manrope" w:hAnsi="Manrope" w:cs="Arial"/>
          <w:color w:val="000000"/>
          <w:sz w:val="22"/>
          <w:szCs w:val="22"/>
        </w:rPr>
        <w:t>A</w:t>
      </w:r>
      <w:r w:rsidRPr="004D05F2" w:rsidR="00B251E4">
        <w:rPr>
          <w:rFonts w:ascii="Manrope" w:hAnsi="Manrope" w:cs="Arial"/>
          <w:color w:val="000000"/>
          <w:sz w:val="22"/>
          <w:szCs w:val="22"/>
        </w:rPr>
        <w:t xml:space="preserve"> minimum of 160 hours of work (20 workdays) is to be clocked in each month</w:t>
      </w:r>
      <w:r w:rsidRPr="004D05F2" w:rsidR="00C54732">
        <w:rPr>
          <w:rFonts w:ascii="Manrope" w:hAnsi="Manrope" w:cs="Arial"/>
          <w:color w:val="000000"/>
          <w:sz w:val="22"/>
          <w:szCs w:val="22"/>
        </w:rPr>
        <w:t>, provided that</w:t>
      </w:r>
      <w:r w:rsidRPr="004D05F2" w:rsidR="00B251E4">
        <w:rPr>
          <w:rFonts w:ascii="Manrope" w:hAnsi="Manrope" w:cs="Arial"/>
          <w:color w:val="000000"/>
          <w:sz w:val="22"/>
          <w:szCs w:val="22"/>
        </w:rPr>
        <w:t xml:space="preserve"> </w:t>
      </w:r>
      <w:r w:rsidRPr="004D05F2" w:rsidR="00C54732">
        <w:rPr>
          <w:rFonts w:ascii="Manrope" w:hAnsi="Manrope" w:cs="Arial"/>
          <w:color w:val="000000"/>
          <w:sz w:val="22"/>
          <w:szCs w:val="22"/>
        </w:rPr>
        <w:t>a</w:t>
      </w:r>
      <w:r w:rsidRPr="004D05F2" w:rsidR="00B251E4">
        <w:rPr>
          <w:rFonts w:ascii="Manrope" w:hAnsi="Manrope" w:cs="Arial"/>
          <w:color w:val="000000"/>
          <w:sz w:val="22"/>
          <w:szCs w:val="22"/>
        </w:rPr>
        <w:t>ny less than that (</w:t>
      </w:r>
      <w:r w:rsidRPr="004D05F2">
        <w:rPr>
          <w:rFonts w:ascii="Manrope" w:hAnsi="Manrope" w:cs="Arial"/>
          <w:color w:val="000000"/>
          <w:sz w:val="22"/>
          <w:szCs w:val="22"/>
        </w:rPr>
        <w:t xml:space="preserve">except </w:t>
      </w:r>
      <w:r w:rsidRPr="004D05F2" w:rsidR="00B251E4">
        <w:rPr>
          <w:rFonts w:ascii="Manrope" w:hAnsi="Manrope" w:cs="Arial"/>
          <w:color w:val="000000"/>
          <w:sz w:val="22"/>
          <w:szCs w:val="22"/>
        </w:rPr>
        <w:t>due to (a)</w:t>
      </w:r>
      <w:r w:rsidRPr="004D05F2">
        <w:rPr>
          <w:rFonts w:ascii="Manrope" w:hAnsi="Manrope" w:cs="Arial"/>
          <w:color w:val="000000"/>
          <w:sz w:val="22"/>
          <w:szCs w:val="22"/>
        </w:rPr>
        <w:t xml:space="preserve"> or (b) above)</w:t>
      </w:r>
      <w:r w:rsidRPr="004D05F2" w:rsidR="00B251E4">
        <w:rPr>
          <w:rFonts w:ascii="Manrope" w:hAnsi="Manrope" w:cs="Arial"/>
          <w:color w:val="000000"/>
          <w:sz w:val="22"/>
          <w:szCs w:val="22"/>
        </w:rPr>
        <w:t xml:space="preserve"> will be billed on a pro-rata basis at less than the per-month rate set forth above. </w:t>
      </w:r>
      <w:r w:rsidRPr="004D05F2" w:rsidR="00C54732">
        <w:rPr>
          <w:rFonts w:ascii="Manrope" w:hAnsi="Manrope" w:cs="Arial"/>
          <w:color w:val="000000"/>
          <w:sz w:val="22"/>
          <w:szCs w:val="22"/>
        </w:rPr>
        <w:t>B</w:t>
      </w:r>
      <w:r w:rsidRPr="004D05F2" w:rsidR="00B251E4">
        <w:rPr>
          <w:rFonts w:ascii="Manrope" w:hAnsi="Manrope" w:cs="Arial"/>
          <w:color w:val="000000"/>
          <w:sz w:val="22"/>
          <w:szCs w:val="22"/>
        </w:rPr>
        <w:t xml:space="preserve">illing </w:t>
      </w:r>
      <w:r w:rsidRPr="004D05F2" w:rsidR="00C54732">
        <w:rPr>
          <w:rFonts w:ascii="Manrope" w:hAnsi="Manrope" w:cs="Arial"/>
          <w:color w:val="000000"/>
          <w:sz w:val="22"/>
          <w:szCs w:val="22"/>
        </w:rPr>
        <w:t xml:space="preserve">of </w:t>
      </w:r>
      <w:r w:rsidRPr="004D05F2" w:rsidR="00223614">
        <w:rPr>
          <w:rFonts w:ascii="Manrope" w:hAnsi="Manrope" w:cs="Arial"/>
          <w:color w:val="000000"/>
          <w:sz w:val="22"/>
          <w:szCs w:val="22"/>
        </w:rPr>
        <w:t xml:space="preserve">20 </w:t>
      </w:r>
      <w:proofErr w:type="gramStart"/>
      <w:r w:rsidRPr="004D05F2" w:rsidR="00223614">
        <w:rPr>
          <w:rFonts w:ascii="Manrope" w:hAnsi="Manrope" w:cs="Arial"/>
          <w:color w:val="000000"/>
          <w:sz w:val="22"/>
          <w:szCs w:val="22"/>
        </w:rPr>
        <w:t>Work days</w:t>
      </w:r>
      <w:proofErr w:type="gramEnd"/>
      <w:r w:rsidRPr="004D05F2" w:rsidR="00B251E4">
        <w:rPr>
          <w:rFonts w:ascii="Manrope" w:hAnsi="Manrope" w:cs="Arial"/>
          <w:color w:val="000000"/>
          <w:sz w:val="22"/>
          <w:szCs w:val="22"/>
        </w:rPr>
        <w:t xml:space="preserve"> shall be classified as a full-month.</w:t>
      </w:r>
      <w:r w:rsidRPr="004D05F2" w:rsidR="002C0F75">
        <w:rPr>
          <w:rFonts w:ascii="Manrope" w:hAnsi="Manrope" w:cs="Arial"/>
          <w:color w:val="000000"/>
          <w:sz w:val="22"/>
          <w:szCs w:val="22"/>
        </w:rPr>
        <w:t xml:space="preserve"> </w:t>
      </w:r>
    </w:p>
    <w:p w:rsidRPr="004D05F2" w:rsidR="00B251E4" w:rsidP="00223614" w:rsidRDefault="002C0F75" w14:paraId="57C1CD58" w14:textId="64245A7A">
      <w:pPr>
        <w:pStyle w:val="ListParagraph"/>
        <w:numPr>
          <w:ilvl w:val="0"/>
          <w:numId w:val="14"/>
        </w:numPr>
        <w:jc w:val="both"/>
        <w:rPr>
          <w:rFonts w:ascii="Manrope" w:hAnsi="Manrope" w:cs="Arial"/>
          <w:color w:val="000000"/>
          <w:sz w:val="22"/>
          <w:szCs w:val="22"/>
        </w:rPr>
      </w:pPr>
      <w:r w:rsidRPr="004D05F2">
        <w:rPr>
          <w:rFonts w:ascii="Manrope" w:hAnsi="Manrope" w:cs="Arial"/>
          <w:color w:val="000000"/>
          <w:sz w:val="22"/>
          <w:szCs w:val="22"/>
        </w:rPr>
        <w:t xml:space="preserve">Notwithstanding the foregoing, </w:t>
      </w:r>
      <w:r w:rsidRPr="004D05F2" w:rsidR="00C54732">
        <w:rPr>
          <w:rFonts w:ascii="Manrope" w:hAnsi="Manrope" w:cs="Arial"/>
          <w:color w:val="000000"/>
          <w:sz w:val="22"/>
          <w:szCs w:val="22"/>
        </w:rPr>
        <w:t xml:space="preserve">from time to time </w:t>
      </w:r>
      <w:r w:rsidRPr="004D05F2" w:rsidR="00223614">
        <w:rPr>
          <w:rFonts w:ascii="Manrope" w:hAnsi="Manrope" w:cs="Arial"/>
          <w:color w:val="000000"/>
          <w:sz w:val="22"/>
          <w:szCs w:val="22"/>
        </w:rPr>
        <w:t>the Service Provider</w:t>
      </w:r>
      <w:r w:rsidRPr="004D05F2" w:rsidR="00B251E4">
        <w:rPr>
          <w:rFonts w:ascii="Manrope" w:hAnsi="Manrope" w:cs="Arial"/>
          <w:color w:val="000000"/>
          <w:sz w:val="22"/>
          <w:szCs w:val="22"/>
        </w:rPr>
        <w:t xml:space="preserve"> may have to work for</w:t>
      </w:r>
      <w:r w:rsidRPr="004D05F2" w:rsidR="00C54732">
        <w:rPr>
          <w:rFonts w:ascii="Manrope" w:hAnsi="Manrope" w:cs="Arial"/>
          <w:color w:val="000000"/>
          <w:sz w:val="22"/>
          <w:szCs w:val="22"/>
        </w:rPr>
        <w:t xml:space="preserve"> reasonable</w:t>
      </w:r>
      <w:r w:rsidRPr="004D05F2" w:rsidR="00B251E4">
        <w:rPr>
          <w:rFonts w:ascii="Manrope" w:hAnsi="Manrope" w:cs="Arial"/>
          <w:color w:val="000000"/>
          <w:sz w:val="22"/>
          <w:szCs w:val="22"/>
        </w:rPr>
        <w:t xml:space="preserve"> additional hours </w:t>
      </w:r>
      <w:r w:rsidRPr="004D05F2" w:rsidR="00C54732">
        <w:rPr>
          <w:rFonts w:ascii="Manrope" w:hAnsi="Manrope" w:cs="Arial"/>
          <w:color w:val="000000"/>
          <w:sz w:val="22"/>
          <w:szCs w:val="22"/>
        </w:rPr>
        <w:t>and</w:t>
      </w:r>
      <w:r w:rsidRPr="004D05F2" w:rsidR="00B251E4">
        <w:rPr>
          <w:rFonts w:ascii="Manrope" w:hAnsi="Manrope" w:cs="Arial"/>
          <w:color w:val="000000"/>
          <w:sz w:val="22"/>
          <w:szCs w:val="22"/>
        </w:rPr>
        <w:t xml:space="preserve"> on weekends</w:t>
      </w:r>
      <w:r w:rsidRPr="004D05F2" w:rsidR="00223614">
        <w:rPr>
          <w:rFonts w:ascii="Manrope" w:hAnsi="Manrope" w:cs="Arial"/>
          <w:color w:val="000000"/>
          <w:sz w:val="22"/>
          <w:szCs w:val="22"/>
        </w:rPr>
        <w:t xml:space="preserve"> (based on the project commitments &amp; reasonable responsibility/accountability of the Service Provider). A</w:t>
      </w:r>
      <w:r w:rsidRPr="004D05F2" w:rsidR="00C54732">
        <w:rPr>
          <w:rFonts w:ascii="Manrope" w:hAnsi="Manrope" w:cs="Arial"/>
          <w:color w:val="000000"/>
          <w:sz w:val="22"/>
          <w:szCs w:val="22"/>
        </w:rPr>
        <w:t>ny additional work</w:t>
      </w:r>
      <w:r w:rsidRPr="004D05F2" w:rsidR="00B251E4">
        <w:rPr>
          <w:rFonts w:ascii="Manrope" w:hAnsi="Manrope" w:cs="Arial"/>
          <w:color w:val="000000"/>
          <w:sz w:val="22"/>
          <w:szCs w:val="22"/>
        </w:rPr>
        <w:t xml:space="preserve"> </w:t>
      </w:r>
      <w:r w:rsidRPr="004D05F2" w:rsidR="00C54732">
        <w:rPr>
          <w:rFonts w:ascii="Manrope" w:hAnsi="Manrope" w:cs="Arial"/>
          <w:color w:val="000000"/>
          <w:sz w:val="22"/>
          <w:szCs w:val="22"/>
        </w:rPr>
        <w:t>shall be</w:t>
      </w:r>
      <w:r w:rsidRPr="004D05F2" w:rsidR="00B251E4">
        <w:rPr>
          <w:rFonts w:ascii="Manrope" w:hAnsi="Manrope" w:cs="Arial"/>
          <w:color w:val="000000"/>
          <w:sz w:val="22"/>
          <w:szCs w:val="22"/>
        </w:rPr>
        <w:t xml:space="preserve"> mutually discussed and agreed between the </w:t>
      </w:r>
      <w:r w:rsidRPr="004D05F2" w:rsidR="00EB301E">
        <w:rPr>
          <w:rFonts w:ascii="Manrope" w:hAnsi="Manrope" w:cs="Arial"/>
          <w:color w:val="000000"/>
          <w:sz w:val="22"/>
          <w:szCs w:val="22"/>
        </w:rPr>
        <w:t>Client</w:t>
      </w:r>
      <w:r w:rsidRPr="004D05F2" w:rsidR="00C54732">
        <w:rPr>
          <w:rFonts w:ascii="Manrope" w:hAnsi="Manrope" w:cs="Arial"/>
          <w:color w:val="000000"/>
          <w:sz w:val="22"/>
          <w:szCs w:val="22"/>
        </w:rPr>
        <w:t xml:space="preserve"> and the </w:t>
      </w:r>
      <w:r w:rsidRPr="004D05F2" w:rsidR="00223614">
        <w:rPr>
          <w:rFonts w:ascii="Manrope" w:hAnsi="Manrope" w:cs="Arial"/>
          <w:color w:val="000000"/>
          <w:sz w:val="22"/>
          <w:szCs w:val="22"/>
        </w:rPr>
        <w:t>Service Provider</w:t>
      </w:r>
      <w:r w:rsidRPr="004D05F2" w:rsidR="00B251E4">
        <w:rPr>
          <w:rFonts w:ascii="Manrope" w:hAnsi="Manrope" w:cs="Arial"/>
          <w:color w:val="000000"/>
          <w:sz w:val="22"/>
          <w:szCs w:val="22"/>
        </w:rPr>
        <w:t>, without any additional billing during full-month engagements, on reasonable grounds.</w:t>
      </w:r>
    </w:p>
    <w:p w:rsidRPr="004D05F2" w:rsidR="00B251E4" w:rsidP="004D05F2" w:rsidRDefault="00B251E4" w14:paraId="1163E64F" w14:textId="77777777">
      <w:pPr>
        <w:rPr>
          <w:rFonts w:ascii="Manrope" w:hAnsi="Manrope" w:cs="Arial"/>
          <w:sz w:val="22"/>
          <w:szCs w:val="22"/>
        </w:rPr>
      </w:pPr>
    </w:p>
    <w:p w:rsidRPr="004D05F2" w:rsidR="00A7234F" w:rsidP="00C1124F" w:rsidRDefault="00223614" w14:paraId="36F7B6A0" w14:textId="0CC4819A">
      <w:pPr>
        <w:pStyle w:val="Default"/>
        <w:widowControl w:val="0"/>
        <w:numPr>
          <w:ilvl w:val="1"/>
          <w:numId w:val="6"/>
        </w:numPr>
        <w:ind w:left="720" w:hanging="720"/>
        <w:jc w:val="both"/>
        <w:rPr>
          <w:rFonts w:ascii="Manrope" w:hAnsi="Manrope" w:cs="Arial"/>
          <w:sz w:val="22"/>
          <w:szCs w:val="22"/>
        </w:rPr>
      </w:pPr>
      <w:r w:rsidRPr="004D05F2">
        <w:rPr>
          <w:rFonts w:ascii="Manrope" w:hAnsi="Manrope" w:cs="Arial"/>
          <w:sz w:val="22"/>
          <w:szCs w:val="22"/>
        </w:rPr>
        <w:t xml:space="preserve">SOW </w:t>
      </w:r>
      <w:r w:rsidRPr="004D05F2" w:rsidR="00EB301E">
        <w:rPr>
          <w:rFonts w:ascii="Manrope" w:hAnsi="Manrope" w:cs="Arial"/>
          <w:sz w:val="22"/>
          <w:szCs w:val="22"/>
        </w:rPr>
        <w:t xml:space="preserve">END DATE: </w:t>
      </w:r>
      <w:r w:rsidRPr="004D05F2" w:rsidR="00EB301E">
        <w:rPr>
          <w:rFonts w:ascii="Manrope" w:hAnsi="Manrope" w:cs="Arial"/>
          <w:sz w:val="22"/>
          <w:szCs w:val="22"/>
        </w:rPr>
        <w:tab/>
      </w:r>
      <w:r w:rsidRPr="004D05F2" w:rsidR="00B251E4">
        <w:rPr>
          <w:rFonts w:ascii="Manrope" w:hAnsi="Manrope" w:cs="Arial"/>
          <w:sz w:val="22"/>
          <w:szCs w:val="22"/>
        </w:rPr>
        <w:t>{{sow_end_date}}</w:t>
      </w:r>
      <w:proofErr w:type="gramStart"/>
      <w:proofErr w:type="gramEnd"/>
      <w:r w:rsidRPr="004D05F2" w:rsidR="00EB301E">
        <w:rPr>
          <w:rFonts w:ascii="Manrope" w:hAnsi="Manrope" w:cs="Arial"/>
          <w:sz w:val="22"/>
          <w:szCs w:val="22"/>
        </w:rPr>
        <w:t xml:space="preserve">, unless the </w:t>
      </w:r>
      <w:r w:rsidRPr="004D05F2" w:rsidR="00B251E4">
        <w:rPr>
          <w:rFonts w:ascii="Manrope" w:hAnsi="Manrope" w:cs="Arial"/>
          <w:sz w:val="22"/>
          <w:szCs w:val="22"/>
        </w:rPr>
        <w:t xml:space="preserve">Agreement is terminated in accordance with </w:t>
      </w:r>
      <w:r w:rsidRPr="004D05F2" w:rsidR="00EB301E">
        <w:rPr>
          <w:rFonts w:ascii="Manrope" w:hAnsi="Manrope" w:cs="Arial"/>
          <w:sz w:val="22"/>
          <w:szCs w:val="22"/>
        </w:rPr>
        <w:t>Service Agreement clauses</w:t>
      </w:r>
      <w:r w:rsidRPr="004D05F2" w:rsidR="00B251E4">
        <w:rPr>
          <w:rFonts w:ascii="Manrope" w:hAnsi="Manrope" w:cs="Arial"/>
          <w:sz w:val="22"/>
          <w:szCs w:val="22"/>
        </w:rPr>
        <w:t xml:space="preserve">, in which case the SOW End Date shall be the date of </w:t>
      </w:r>
      <w:r w:rsidRPr="004D05F2" w:rsidR="00EB301E">
        <w:rPr>
          <w:rFonts w:ascii="Manrope" w:hAnsi="Manrope" w:cs="Arial"/>
          <w:sz w:val="22"/>
          <w:szCs w:val="22"/>
        </w:rPr>
        <w:t xml:space="preserve">termination of the Agreement. </w:t>
      </w:r>
    </w:p>
    <w:p w:rsidRPr="004D05F2" w:rsidR="00EB301E" w:rsidP="00EB301E" w:rsidRDefault="00EB301E" w14:paraId="20729BBA" w14:textId="77777777">
      <w:pPr>
        <w:pStyle w:val="Default"/>
        <w:widowControl w:val="0"/>
        <w:jc w:val="both"/>
        <w:rPr>
          <w:rFonts w:ascii="Manrope" w:hAnsi="Manrope" w:cs="Arial"/>
          <w:sz w:val="22"/>
          <w:szCs w:val="22"/>
        </w:rPr>
      </w:pPr>
    </w:p>
    <w:p w:rsidRPr="004D05F2" w:rsidR="00EB301E" w:rsidP="00EB301E" w:rsidRDefault="00EB301E" w14:paraId="67CCE9FD" w14:textId="77777777">
      <w:pPr>
        <w:pStyle w:val="Default"/>
        <w:widowControl w:val="0"/>
        <w:jc w:val="both"/>
        <w:rPr>
          <w:rFonts w:ascii="Manrope" w:hAnsi="Manrope" w:cs="Times New Roman"/>
          <w:sz w:val="22"/>
          <w:szCs w:val="22"/>
        </w:rPr>
      </w:pPr>
    </w:p>
    <w:p w:rsidRPr="004D05F2" w:rsidR="00EB301E" w:rsidP="00EB301E" w:rsidRDefault="00EB301E" w14:paraId="24B0BCB5" w14:textId="77777777">
      <w:pPr>
        <w:pBdr>
          <w:top w:val="nil"/>
          <w:left w:val="nil"/>
          <w:bottom w:val="nil"/>
          <w:right w:val="nil"/>
          <w:between w:val="nil"/>
        </w:pBdr>
        <w:jc w:val="both"/>
        <w:rPr>
          <w:rFonts w:ascii="Manrope" w:hAnsi="Manrope" w:eastAsia="Arial" w:cs="Arial"/>
          <w:color w:val="000000"/>
          <w:sz w:val="22"/>
          <w:szCs w:val="22"/>
        </w:rPr>
      </w:pPr>
    </w:p>
    <w:p w:rsidRPr="004D05F2" w:rsidR="00EB301E" w:rsidP="00EB301E" w:rsidRDefault="00EB301E" w14:paraId="2B443B54" w14:textId="663B64AF">
      <w:pPr>
        <w:pBdr>
          <w:top w:val="nil"/>
          <w:left w:val="nil"/>
          <w:bottom w:val="nil"/>
          <w:right w:val="nil"/>
          <w:between w:val="nil"/>
        </w:pBdr>
        <w:jc w:val="both"/>
        <w:rPr>
          <w:rFonts w:ascii="Manrope" w:hAnsi="Manrope" w:eastAsia="Arial" w:cs="Arial"/>
          <w:color w:val="000000"/>
          <w:sz w:val="22"/>
          <w:szCs w:val="22"/>
        </w:rPr>
      </w:pPr>
      <w:r w:rsidRPr="004D05F2">
        <w:rPr>
          <w:rFonts w:ascii="Manrope" w:hAnsi="Manrope" w:eastAsia="Arial" w:cs="Arial"/>
          <w:color w:val="000000"/>
          <w:sz w:val="22"/>
          <w:szCs w:val="22"/>
        </w:rPr>
        <w:t xml:space="preserve">IN WITNESS THEREOF, the parties hereto have caused this SoW to be duly executed by their authorized representatives as of the Effective Date. </w:t>
      </w:r>
    </w:p>
    <w:p w:rsidRPr="004D05F2" w:rsidR="00EB301E" w:rsidP="00EB301E" w:rsidRDefault="00EB301E" w14:paraId="73A4DB9B" w14:textId="77777777">
      <w:pPr>
        <w:pBdr>
          <w:top w:val="nil"/>
          <w:left w:val="nil"/>
          <w:bottom w:val="nil"/>
          <w:right w:val="nil"/>
          <w:between w:val="nil"/>
        </w:pBdr>
        <w:jc w:val="both"/>
        <w:rPr>
          <w:rFonts w:ascii="Manrope" w:hAnsi="Manrope" w:eastAsia="Arial" w:cs="Arial"/>
          <w:b/>
          <w:color w:val="000000"/>
          <w:sz w:val="22"/>
          <w:szCs w:val="22"/>
        </w:rPr>
      </w:pPr>
    </w:p>
    <w:p w:rsidRPr="004D05F2" w:rsidR="00223614" w:rsidP="00223614" w:rsidRDefault="00223614" w14:paraId="2E1F9F7F" w14:textId="1065EDCF">
      <w:pPr>
        <w:pStyle w:val="Heading1"/>
        <w:tabs>
          <w:tab w:val="left" w:pos="5142"/>
        </w:tabs>
        <w:spacing w:before="1"/>
        <w:ind w:left="100"/>
        <w:rPr>
          <w:rFonts w:ascii="Manrope" w:hAnsi="Manrope"/>
          <w:sz w:val="22"/>
          <w:szCs w:val="22"/>
        </w:rPr>
      </w:pPr>
      <w:r w:rsidRPr="004D05F2">
        <w:rPr>
          <w:rFonts w:ascii="Manrope" w:hAnsi="Manrope"/>
          <w:sz w:val="22"/>
          <w:szCs w:val="22"/>
        </w:rPr>
        <w:t>Pace</w:t>
      </w:r>
      <w:r w:rsidRPr="004D05F2">
        <w:rPr>
          <w:rFonts w:ascii="Manrope" w:hAnsi="Manrope"/>
          <w:spacing w:val="-2"/>
          <w:sz w:val="22"/>
          <w:szCs w:val="22"/>
        </w:rPr>
        <w:t xml:space="preserve"> </w:t>
      </w:r>
      <w:r w:rsidRPr="004D05F2">
        <w:rPr>
          <w:rFonts w:ascii="Manrope" w:hAnsi="Manrope"/>
          <w:sz w:val="22"/>
          <w:szCs w:val="22"/>
        </w:rPr>
        <w:t>Wisdom</w:t>
      </w:r>
      <w:r w:rsidRPr="004D05F2">
        <w:rPr>
          <w:rFonts w:ascii="Manrope" w:hAnsi="Manrope"/>
          <w:spacing w:val="-8"/>
          <w:sz w:val="22"/>
          <w:szCs w:val="22"/>
        </w:rPr>
        <w:t xml:space="preserve"> </w:t>
      </w:r>
      <w:r w:rsidRPr="004D05F2">
        <w:rPr>
          <w:rFonts w:ascii="Manrope" w:hAnsi="Manrope"/>
          <w:sz w:val="22"/>
          <w:szCs w:val="22"/>
        </w:rPr>
        <w:t>Solutions</w:t>
      </w:r>
      <w:r w:rsidRPr="004D05F2">
        <w:rPr>
          <w:rFonts w:ascii="Manrope" w:hAnsi="Manrope"/>
          <w:spacing w:val="-8"/>
          <w:sz w:val="22"/>
          <w:szCs w:val="22"/>
        </w:rPr>
        <w:t xml:space="preserve"> </w:t>
      </w:r>
      <w:r w:rsidRPr="004D05F2">
        <w:rPr>
          <w:rFonts w:ascii="Manrope" w:hAnsi="Manrope"/>
          <w:sz w:val="22"/>
          <w:szCs w:val="22"/>
        </w:rPr>
        <w:t>Pvt</w:t>
      </w:r>
      <w:r w:rsidRPr="004D05F2">
        <w:rPr>
          <w:rFonts w:ascii="Manrope" w:hAnsi="Manrope"/>
          <w:spacing w:val="-5"/>
          <w:sz w:val="22"/>
          <w:szCs w:val="22"/>
        </w:rPr>
        <w:t xml:space="preserve"> </w:t>
      </w:r>
      <w:r w:rsidRPr="004D05F2">
        <w:rPr>
          <w:rFonts w:ascii="Manrope" w:hAnsi="Manrope"/>
          <w:sz w:val="22"/>
          <w:szCs w:val="22"/>
        </w:rPr>
        <w:t>Ltd.</w:t>
      </w:r>
      <w:r w:rsidRPr="004D05F2">
        <w:rPr>
          <w:rFonts w:ascii="Manrope" w:hAnsi="Manrope"/>
          <w:sz w:val="22"/>
          <w:szCs w:val="22"/>
        </w:rPr>
        <w:tab/>
      </w:r>
      <w:r w:rsidRPr="004D05F2" w:rsidR="00B1369B">
        <w:rPr>
          <w:rFonts w:ascii="Manrope" w:hAnsi="Manrope"/>
          <w:sz w:val="22"/>
          <w:szCs w:val="22"/>
        </w:rPr>
        <w:t>{{resource_name}}</w:t>
      </w:r>
      <w:r w:rsidRPr="004D05F2" w:rsidR="00B1369B">
        <w:rPr>
          <w:rFonts w:ascii="Manrope" w:hAnsi="Manrope"/>
          <w:sz w:val="22"/>
          <w:szCs w:val="22"/>
        </w:rPr>
        <w:t xml:space="preserve"> </w:t>
      </w:r>
    </w:p>
    <w:p w:rsidRPr="004D05F2" w:rsidR="00223614" w:rsidP="00223614" w:rsidRDefault="00223614" w14:paraId="0E369F96" w14:textId="77777777">
      <w:pPr>
        <w:pStyle w:val="BodyText"/>
        <w:spacing w:before="9"/>
        <w:rPr>
          <w:rFonts w:ascii="Manrope" w:hAnsi="Manrope"/>
          <w:b/>
          <w:sz w:val="22"/>
          <w:szCs w:val="22"/>
        </w:rPr>
      </w:pPr>
    </w:p>
    <w:p w:rsidRPr="004D05F2" w:rsidR="00223614" w:rsidP="00223614" w:rsidRDefault="00223614" w14:paraId="6094E5CD" w14:textId="77777777">
      <w:pPr>
        <w:tabs>
          <w:tab w:val="left" w:pos="5142"/>
        </w:tabs>
        <w:ind w:left="100"/>
        <w:rPr>
          <w:rFonts w:ascii="Manrope" w:hAnsi="Manrope"/>
          <w:b/>
          <w:sz w:val="22"/>
          <w:szCs w:val="22"/>
        </w:rPr>
      </w:pPr>
      <w:r w:rsidRPr="004D05F2">
        <w:rPr>
          <w:rFonts w:ascii="Manrope" w:hAnsi="Manrope"/>
          <w:b/>
          <w:sz w:val="22"/>
          <w:szCs w:val="22"/>
        </w:rPr>
        <w:t>(Client)</w:t>
      </w:r>
      <w:r w:rsidRPr="004D05F2">
        <w:rPr>
          <w:rFonts w:ascii="Manrope" w:hAnsi="Manrope"/>
          <w:b/>
          <w:sz w:val="22"/>
          <w:szCs w:val="22"/>
        </w:rPr>
        <w:tab/>
      </w:r>
      <w:r w:rsidRPr="004D05F2">
        <w:rPr>
          <w:rFonts w:ascii="Manrope" w:hAnsi="Manrope"/>
          <w:b/>
          <w:sz w:val="22"/>
          <w:szCs w:val="22"/>
        </w:rPr>
        <w:t>(Consultant)</w:t>
      </w:r>
    </w:p>
    <w:p w:rsidRPr="004D05F2" w:rsidR="00223614" w:rsidP="00223614" w:rsidRDefault="00223614" w14:paraId="4B40DF09" w14:textId="77777777">
      <w:pPr>
        <w:pStyle w:val="BodyText"/>
        <w:rPr>
          <w:rFonts w:ascii="Manrope" w:hAnsi="Manrope"/>
          <w:b/>
          <w:sz w:val="22"/>
          <w:szCs w:val="22"/>
        </w:rPr>
      </w:pPr>
    </w:p>
    <w:p w:rsidRPr="004D05F2" w:rsidR="00223614" w:rsidP="00223614" w:rsidRDefault="00223614" w14:paraId="12B935E3" w14:textId="77777777">
      <w:pPr>
        <w:pStyle w:val="BodyText"/>
        <w:rPr>
          <w:rFonts w:ascii="Manrope" w:hAnsi="Manrope"/>
          <w:b/>
          <w:sz w:val="22"/>
          <w:szCs w:val="22"/>
        </w:rPr>
      </w:pPr>
    </w:p>
    <w:p w:rsidRPr="004D05F2" w:rsidR="00223614" w:rsidP="00223614" w:rsidRDefault="00223614" w14:paraId="6655023B" w14:textId="77777777">
      <w:pPr>
        <w:pStyle w:val="BodyText"/>
        <w:rPr>
          <w:rFonts w:ascii="Manrope" w:hAnsi="Manrope"/>
          <w:b/>
          <w:sz w:val="22"/>
          <w:szCs w:val="22"/>
        </w:rPr>
      </w:pPr>
    </w:p>
    <w:p w:rsidRPr="004D05F2" w:rsidR="00ED77EA" w:rsidP="00ED77EA" w:rsidRDefault="00223614" w14:paraId="41973FE6" w14:textId="77777777">
      <w:pPr>
        <w:pStyle w:val="BodyText"/>
        <w:tabs>
          <w:tab w:val="left" w:pos="5142"/>
        </w:tabs>
        <w:spacing w:before="196"/>
        <w:ind w:left="100"/>
        <w:rPr>
          <w:rFonts w:ascii="Manrope" w:hAnsi="Manrope" w:eastAsia="Arial" w:cs="Arial"/>
          <w:color w:val="000000"/>
          <w:sz w:val="22"/>
          <w:szCs w:val="22"/>
        </w:rPr>
      </w:pPr>
      <w:r w:rsidRPr="004D05F2">
        <w:rPr>
          <w:rFonts w:ascii="Manrope" w:hAnsi="Manrope" w:eastAsia="Arial" w:cs="Arial"/>
          <w:color w:val="000000"/>
          <w:sz w:val="22"/>
          <w:szCs w:val="22"/>
        </w:rPr>
        <w:t>Signature:</w:t>
      </w:r>
      <w:r w:rsidRPr="004D05F2">
        <w:rPr>
          <w:rFonts w:ascii="Manrope" w:hAnsi="Manrope" w:eastAsia="Arial" w:cs="Arial"/>
          <w:color w:val="000000"/>
          <w:sz w:val="22"/>
          <w:szCs w:val="22"/>
        </w:rPr>
        <w:tab/>
      </w:r>
      <w:r w:rsidRPr="004D05F2">
        <w:rPr>
          <w:rFonts w:ascii="Manrope" w:hAnsi="Manrope" w:eastAsia="Arial" w:cs="Arial"/>
          <w:color w:val="000000"/>
          <w:sz w:val="22"/>
          <w:szCs w:val="22"/>
        </w:rPr>
        <w:t>Signature:</w:t>
      </w:r>
    </w:p>
    <w:p w:rsidRPr="004D05F2" w:rsidR="00ED77EA" w:rsidP="00ED77EA" w:rsidRDefault="00223614" w14:paraId="123B4D22" w14:textId="7D806BDD">
      <w:pPr>
        <w:pStyle w:val="BodyText"/>
        <w:tabs>
          <w:tab w:val="left" w:pos="5142"/>
        </w:tabs>
        <w:spacing w:before="196"/>
        <w:ind w:left="100"/>
        <w:rPr>
          <w:rFonts w:ascii="Manrope" w:hAnsi="Manrope" w:eastAsia="Arial" w:cs="Arial"/>
          <w:color w:val="000000"/>
          <w:sz w:val="22"/>
          <w:szCs w:val="22"/>
        </w:rPr>
      </w:pPr>
      <w:r w:rsidRPr="004D05F2">
        <w:rPr>
          <w:rFonts w:ascii="Manrope" w:hAnsi="Manrope" w:eastAsia="Arial" w:cs="Arial"/>
          <w:noProof/>
          <w:color w:val="000000"/>
          <w:sz w:val="22"/>
          <w:szCs w:val="22"/>
        </w:rPr>
        <mc:AlternateContent>
          <mc:Choice Requires="wps">
            <w:drawing>
              <wp:anchor distT="0" distB="0" distL="0" distR="0" simplePos="0" relativeHeight="251659264" behindDoc="1" locked="0" layoutInCell="1" allowOverlap="1" wp14:anchorId="254C2390" wp14:editId="035F29F4">
                <wp:simplePos x="0" y="0"/>
                <wp:positionH relativeFrom="page">
                  <wp:posOffset>914400</wp:posOffset>
                </wp:positionH>
                <wp:positionV relativeFrom="paragraph">
                  <wp:posOffset>149860</wp:posOffset>
                </wp:positionV>
                <wp:extent cx="2716530" cy="1270"/>
                <wp:effectExtent l="9525" t="13335" r="7620" b="4445"/>
                <wp:wrapTopAndBottom/>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6530" cy="1270"/>
                        </a:xfrm>
                        <a:custGeom>
                          <a:avLst/>
                          <a:gdLst>
                            <a:gd name="T0" fmla="+- 0 1440 1440"/>
                            <a:gd name="T1" fmla="*/ T0 w 4278"/>
                            <a:gd name="T2" fmla="+- 0 5718 1440"/>
                            <a:gd name="T3" fmla="*/ T2 w 4278"/>
                          </a:gdLst>
                          <a:ahLst/>
                          <a:cxnLst>
                            <a:cxn ang="0">
                              <a:pos x="T1" y="0"/>
                            </a:cxn>
                            <a:cxn ang="0">
                              <a:pos x="T3" y="0"/>
                            </a:cxn>
                          </a:cxnLst>
                          <a:rect l="0" t="0" r="r" b="b"/>
                          <a:pathLst>
                            <a:path w="4278">
                              <a:moveTo>
                                <a:pt x="0" y="0"/>
                              </a:moveTo>
                              <a:lnTo>
                                <a:pt x="4278"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F5033D7">
              <v:shape id="Freeform: Shape 3" style="position:absolute;margin-left:1in;margin-top:11.8pt;width:213.9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78,1270" o:spid="_x0000_s1026" filled="f" strokeweight=".24536mm" path="m,l427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" w14:anchorId="0FDB0AD8">
                <v:path arrowok="t" o:connecttype="custom" o:connectlocs="0,0;2716530,0" o:connectangles="0,0"/>
                <w10:wrap type="topAndBottom" anchorx="page"/>
              </v:shape>
            </w:pict>
          </mc:Fallback>
        </mc:AlternateContent>
      </w:r>
      <w:r w:rsidRPr="004D05F2">
        <w:rPr>
          <w:rFonts w:ascii="Manrope" w:hAnsi="Manrope" w:eastAsia="Arial" w:cs="Arial"/>
          <w:noProof/>
          <w:color w:val="000000"/>
          <w:sz w:val="22"/>
          <w:szCs w:val="22"/>
        </w:rPr>
        <mc:AlternateContent>
          <mc:Choice Requires="wps">
            <w:drawing>
              <wp:anchor distT="0" distB="0" distL="0" distR="0" simplePos="0" relativeHeight="251660288" behindDoc="1" locked="0" layoutInCell="1" allowOverlap="1" wp14:anchorId="74FD2274" wp14:editId="64AE31F9">
                <wp:simplePos x="0" y="0"/>
                <wp:positionH relativeFrom="page">
                  <wp:posOffset>4116070</wp:posOffset>
                </wp:positionH>
                <wp:positionV relativeFrom="paragraph">
                  <wp:posOffset>149860</wp:posOffset>
                </wp:positionV>
                <wp:extent cx="2716530" cy="1270"/>
                <wp:effectExtent l="10795" t="13335" r="6350" b="4445"/>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6530" cy="1270"/>
                        </a:xfrm>
                        <a:custGeom>
                          <a:avLst/>
                          <a:gdLst>
                            <a:gd name="T0" fmla="+- 0 6482 6482"/>
                            <a:gd name="T1" fmla="*/ T0 w 4278"/>
                            <a:gd name="T2" fmla="+- 0 10760 6482"/>
                            <a:gd name="T3" fmla="*/ T2 w 4278"/>
                          </a:gdLst>
                          <a:ahLst/>
                          <a:cxnLst>
                            <a:cxn ang="0">
                              <a:pos x="T1" y="0"/>
                            </a:cxn>
                            <a:cxn ang="0">
                              <a:pos x="T3" y="0"/>
                            </a:cxn>
                          </a:cxnLst>
                          <a:rect l="0" t="0" r="r" b="b"/>
                          <a:pathLst>
                            <a:path w="4278">
                              <a:moveTo>
                                <a:pt x="0" y="0"/>
                              </a:moveTo>
                              <a:lnTo>
                                <a:pt x="4278"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1B4861D">
              <v:shape id="Freeform: Shape 2" style="position:absolute;margin-left:324.1pt;margin-top:11.8pt;width:213.9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78,1270" o:spid="_x0000_s1026" filled="f" strokeweight=".24536mm" path="m,l427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" w14:anchorId="74A4318C">
                <v:path arrowok="t" o:connecttype="custom" o:connectlocs="0,0;2716530,0" o:connectangles="0,0"/>
                <w10:wrap type="topAndBottom" anchorx="page"/>
              </v:shape>
            </w:pict>
          </mc:Fallback>
        </mc:AlternateContent>
      </w:r>
      <w:r w:rsidRPr="004D05F2" w:rsidR="00ED77EA">
        <w:rPr>
          <w:rFonts w:ascii="Manrope" w:hAnsi="Manrope" w:eastAsia="Arial" w:cs="Arial"/>
          <w:color w:val="000000"/>
          <w:sz w:val="22"/>
          <w:szCs w:val="22"/>
        </w:rPr>
        <w:t>Name:</w:t>
      </w:r>
      <w:r w:rsidRPr="004D05F2" w:rsidR="00ED77EA">
        <w:rPr>
          <w:rFonts w:ascii="Manrope" w:hAnsi="Manrope" w:eastAsia="Arial" w:cs="Arial"/>
          <w:color w:val="000000"/>
          <w:sz w:val="22"/>
          <w:szCs w:val="22"/>
        </w:rPr>
        <w:tab/>
      </w:r>
      <w:r w:rsidRPr="004D05F2" w:rsidR="00ED77EA">
        <w:rPr>
          <w:rFonts w:ascii="Manrope" w:hAnsi="Manrope" w:eastAsia="Arial" w:cs="Arial"/>
          <w:color w:val="000000"/>
          <w:sz w:val="22"/>
          <w:szCs w:val="22"/>
        </w:rPr>
        <w:t>Name:</w:t>
      </w:r>
    </w:p>
    <w:p w:rsidRPr="004D05F2" w:rsidR="00ED77EA" w:rsidP="00ED77EA" w:rsidRDefault="00ED77EA" w14:paraId="42B6F04D" w14:textId="0115E903">
      <w:pPr>
        <w:pStyle w:val="BodyText"/>
        <w:tabs>
          <w:tab w:val="left" w:pos="5142"/>
        </w:tabs>
        <w:spacing w:before="196"/>
        <w:ind w:left="100"/>
        <w:rPr>
          <w:rFonts w:ascii="Manrope" w:hAnsi="Manrope" w:eastAsia="Arial" w:cs="Arial"/>
          <w:color w:val="000000"/>
          <w:sz w:val="22"/>
          <w:szCs w:val="22"/>
        </w:rPr>
      </w:pPr>
      <w:r w:rsidRPr="1259677B" w:rsidR="56A16055">
        <w:rPr>
          <w:rFonts w:ascii="Manrope" w:hAnsi="Manrope" w:eastAsia="Arial" w:cs="Arial"/>
          <w:color w:val="000000" w:themeColor="text1" w:themeTint="FF" w:themeShade="FF"/>
          <w:sz w:val="22"/>
          <w:szCs w:val="22"/>
        </w:rPr>
        <w:t>Designation:                                                            ￼</w:t>
      </w:r>
      <w:r w:rsidRPr="1259677B" w:rsidR="00ED77EA">
        <w:rPr>
          <w:rFonts w:ascii="Manrope" w:hAnsi="Manrope" w:eastAsia="Arial" w:cs="Arial"/>
          <w:color w:val="000000" w:themeColor="text1" w:themeTint="FF" w:themeShade="FF"/>
          <w:sz w:val="22"/>
          <w:szCs w:val="22"/>
        </w:rPr>
        <w:t>Designation: Consultant</w:t>
      </w:r>
    </w:p>
    <w:p w:rsidRPr="004D05F2" w:rsidR="00EB301E" w:rsidP="00223614" w:rsidRDefault="00EB301E" w14:paraId="3B396A53" w14:textId="77777777">
      <w:pPr>
        <w:pBdr>
          <w:top w:val="nil"/>
          <w:left w:val="nil"/>
          <w:bottom w:val="nil"/>
          <w:right w:val="nil"/>
          <w:between w:val="nil"/>
        </w:pBdr>
        <w:jc w:val="both"/>
        <w:rPr>
          <w:rFonts w:ascii="Manrope" w:hAnsi="Manrope"/>
          <w:sz w:val="22"/>
          <w:szCs w:val="22"/>
        </w:rPr>
      </w:pPr>
    </w:p>
    <w:sectPr w:rsidRPr="004D05F2" w:rsidR="00EB301E" w:rsidSect="004D05F2">
      <w:headerReference w:type="default" r:id="rId11"/>
      <w:footerReference w:type="default" r:id="rId12"/>
      <w:footerReference w:type="first" r:id="rId13"/>
      <w:headerReference w:type="first" r:id="rId16"/>
      <w:headerReference w:type="even" r:id="rId17"/>
      <w:footerReference w:type="even" r:id="rId18"/>
      <w:pgSz w:w="12240" w:h="15840" w:orient="portrait" w:code="1"/>
      <w:pgMar w:top="1440" w:right="1440" w:bottom="1440" w:left="1440" w:header="1361" w:footer="720" w:gutter="0"/>
      <w:paperSrc w:first="176" w:other="176"/>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B0B3C" w:rsidRDefault="009B0B3C" w14:paraId="2AB39C50" w14:textId="77777777">
      <w:r>
        <w:separator/>
      </w:r>
    </w:p>
  </w:endnote>
  <w:endnote w:type="continuationSeparator" w:id="0">
    <w:p w:rsidR="009B0B3C" w:rsidRDefault="009B0B3C" w14:paraId="2547EAD4" w14:textId="77777777">
      <w:r>
        <w:continuationSeparator/>
      </w:r>
    </w:p>
  </w:endnote>
  <w:endnote w:type="continuationNotice" w:id="1">
    <w:p w:rsidR="009B0B3C" w:rsidRDefault="009B0B3C" w14:paraId="0ABCBE0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Palatino">
    <w:altName w:val="Segoe UI Historic"/>
    <w:charset w:val="4D"/>
    <w:family w:val="auto"/>
    <w:pitch w:val="variable"/>
    <w:sig w:usb0="A00002FF" w:usb1="7800205A" w:usb2="14600000" w:usb3="00000000" w:csb0="00000193" w:csb1="00000000"/>
  </w:font>
  <w:font w:name="LinePrinter">
    <w:altName w:val="Cambria"/>
    <w:panose1 w:val="00000000000000000000"/>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rope">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A1136" w:rsidRDefault="00DA1136" w14:paraId="1DEC3A50" w14:textId="77777777">
    <w:pPr>
      <w:pStyle w:val="Footer"/>
      <w:jc w:val="center"/>
    </w:pPr>
    <w:r>
      <w:t>A-</w:t>
    </w:r>
    <w:r>
      <w:rPr>
        <w:rStyle w:val="PageNumber"/>
      </w:rPr>
      <w:fldChar w:fldCharType="begin"/>
    </w:r>
    <w:r>
      <w:rPr>
        <w:rStyle w:val="PageNumber"/>
      </w:rPr>
      <w:instrText xml:space="preserve"> PAGE </w:instrText>
    </w:r>
    <w:r>
      <w:rPr>
        <w:rStyle w:val="PageNumber"/>
      </w:rPr>
      <w:fldChar w:fldCharType="separate"/>
    </w:r>
    <w:r w:rsidR="0073784F">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A1136" w:rsidRDefault="00DA1136" w14:paraId="4C05D174" w14:textId="77777777">
    <w:pPr>
      <w:pStyle w:val="Footer"/>
      <w:jc w:val="center"/>
    </w:pPr>
    <w:r>
      <w:t xml:space="preserve">C - </w: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B0B3C" w:rsidRDefault="009B0B3C" w14:paraId="406D7BCE" w14:textId="77777777">
      <w:r>
        <w:separator/>
      </w:r>
    </w:p>
  </w:footnote>
  <w:footnote w:type="continuationSeparator" w:id="0">
    <w:p w:rsidR="009B0B3C" w:rsidRDefault="009B0B3C" w14:paraId="257F10A2" w14:textId="77777777">
      <w:r>
        <w:continuationSeparator/>
      </w:r>
    </w:p>
  </w:footnote>
  <w:footnote w:type="continuationNotice" w:id="1">
    <w:p w:rsidR="009B0B3C" w:rsidRDefault="009B0B3C" w14:paraId="295F2ED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7368A6" w:rsidR="004D05F2" w:rsidP="004D05F2" w:rsidRDefault="004D05F2" w14:paraId="20A1D46C" w14:textId="51658B6E">
    <w:pPr>
      <w:pStyle w:val="Header"/>
    </w:pPr>
    <w:r>
      <w:rPr>
        <w:noProof/>
      </w:rPr>
      <w:drawing>
        <wp:anchor distT="0" distB="0" distL="114300" distR="114300" simplePos="0" relativeHeight="251663360" behindDoc="1" locked="0" layoutInCell="1" allowOverlap="1" wp14:anchorId="2A0D41D0" wp14:editId="50076464">
          <wp:simplePos x="0" y="0"/>
          <wp:positionH relativeFrom="margin">
            <wp:posOffset>91440</wp:posOffset>
          </wp:positionH>
          <wp:positionV relativeFrom="topMargin">
            <wp:posOffset>179705</wp:posOffset>
          </wp:positionV>
          <wp:extent cx="1175385" cy="647065"/>
          <wp:effectExtent l="0" t="0" r="5715" b="635"/>
          <wp:wrapTight wrapText="bothSides">
            <wp:wrapPolygon edited="0">
              <wp:start x="9102" y="0"/>
              <wp:lineTo x="7352" y="1272"/>
              <wp:lineTo x="6652" y="5723"/>
              <wp:lineTo x="7352" y="10175"/>
              <wp:lineTo x="1400" y="14626"/>
              <wp:lineTo x="0" y="16534"/>
              <wp:lineTo x="0" y="20985"/>
              <wp:lineTo x="1750" y="20985"/>
              <wp:lineTo x="21355" y="20985"/>
              <wp:lineTo x="21355" y="17806"/>
              <wp:lineTo x="20305" y="15898"/>
              <wp:lineTo x="14003" y="10175"/>
              <wp:lineTo x="14703" y="6359"/>
              <wp:lineTo x="14003" y="2544"/>
              <wp:lineTo x="12253" y="0"/>
              <wp:lineTo x="9102" y="0"/>
            </wp:wrapPolygon>
          </wp:wrapTight>
          <wp:docPr id="752867492" name="Picture 7" descr="A colorful circle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56713" name="Picture 7" descr="A colorful circle with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5385" cy="64706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7B5EFCA9" wp14:editId="0F70C768">
          <wp:simplePos x="0" y="0"/>
          <wp:positionH relativeFrom="margin">
            <wp:posOffset>3360420</wp:posOffset>
          </wp:positionH>
          <wp:positionV relativeFrom="topMargin">
            <wp:posOffset>186690</wp:posOffset>
          </wp:positionV>
          <wp:extent cx="2481580" cy="650875"/>
          <wp:effectExtent l="0" t="0" r="0" b="0"/>
          <wp:wrapTight wrapText="bothSides">
            <wp:wrapPolygon edited="0">
              <wp:start x="10944" y="0"/>
              <wp:lineTo x="1990" y="5690"/>
              <wp:lineTo x="1990" y="8851"/>
              <wp:lineTo x="11441" y="10747"/>
              <wp:lineTo x="0" y="15173"/>
              <wp:lineTo x="0" y="20862"/>
              <wp:lineTo x="11441" y="20862"/>
              <wp:lineTo x="21390" y="20230"/>
              <wp:lineTo x="21390" y="0"/>
              <wp:lineTo x="10944" y="0"/>
            </wp:wrapPolygon>
          </wp:wrapTight>
          <wp:docPr id="864502991" name="Picture 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71210" name="Picture 6" descr="A screenshot of a phone&#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81580" cy="65087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4DBECC4A" wp14:editId="2BB0174A">
          <wp:simplePos x="0" y="0"/>
          <wp:positionH relativeFrom="page">
            <wp:align>center</wp:align>
          </wp:positionH>
          <wp:positionV relativeFrom="paragraph">
            <wp:posOffset>118110</wp:posOffset>
          </wp:positionV>
          <wp:extent cx="5829300" cy="3810"/>
          <wp:effectExtent l="0" t="0" r="0" b="7620"/>
          <wp:wrapTight wrapText="bothSides">
            <wp:wrapPolygon edited="0">
              <wp:start x="0" y="0"/>
              <wp:lineTo x="0" y="21600"/>
              <wp:lineTo x="21600" y="21600"/>
              <wp:lineTo x="21600" y="0"/>
            </wp:wrapPolygon>
          </wp:wrapTight>
          <wp:docPr id="4349734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829300" cy="3810"/>
                  </a:xfrm>
                  <a:prstGeom prst="rect">
                    <a:avLst/>
                  </a:prstGeom>
                  <a:noFill/>
                </pic:spPr>
              </pic:pic>
            </a:graphicData>
          </a:graphic>
          <wp14:sizeRelH relativeFrom="margin">
            <wp14:pctWidth>0</wp14:pctWidth>
          </wp14:sizeRelH>
          <wp14:sizeRelV relativeFrom="page">
            <wp14:pctHeight>0</wp14:pctHeight>
          </wp14:sizeRelV>
        </wp:anchor>
      </w:drawing>
    </w:r>
  </w:p>
  <w:p w:rsidR="00316105" w:rsidRDefault="00316105" w14:paraId="3960B079" w14:textId="4CE16E83">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30464152"/>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0DD010BE"/>
    <w:multiLevelType w:val="hybridMultilevel"/>
    <w:tmpl w:val="8352481E"/>
    <w:name w:val="WW8Num42"/>
    <w:lvl w:ilvl="0" w:tplc="0FD84F64">
      <w:start w:val="1"/>
      <w:numFmt w:val="lowerRoman"/>
      <w:lvlText w:val="(%1)"/>
      <w:lvlJc w:val="left"/>
      <w:pPr>
        <w:tabs>
          <w:tab w:val="num" w:pos="1080"/>
        </w:tabs>
        <w:ind w:left="0" w:firstLine="720"/>
      </w:pPr>
      <w:rPr>
        <w:rFonts w:hint="default"/>
        <w:b w:val="0"/>
      </w:rPr>
    </w:lvl>
    <w:lvl w:ilvl="1" w:tplc="40090001">
      <w:start w:val="1"/>
      <w:numFmt w:val="bullet"/>
      <w:lvlText w:val=""/>
      <w:lvlJc w:val="left"/>
      <w:pPr>
        <w:ind w:left="360" w:hanging="360"/>
      </w:pPr>
      <w:rPr>
        <w:rFonts w:hint="default" w:ascii="Symbol" w:hAnsi="Symbol"/>
      </w:rPr>
    </w:lvl>
    <w:lvl w:ilvl="2" w:tplc="0409001B">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 w15:restartNumberingAfterBreak="0">
    <w:nsid w:val="10EE1BBC"/>
    <w:multiLevelType w:val="multilevel"/>
    <w:tmpl w:val="5A1443E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 w15:restartNumberingAfterBreak="0">
    <w:nsid w:val="18970852"/>
    <w:multiLevelType w:val="hybridMultilevel"/>
    <w:tmpl w:val="44643EC8"/>
    <w:lvl w:ilvl="0" w:tplc="40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4" w15:restartNumberingAfterBreak="0">
    <w:nsid w:val="1E4D1D83"/>
    <w:multiLevelType w:val="hybridMultilevel"/>
    <w:tmpl w:val="0C8246BC"/>
    <w:lvl w:ilvl="0" w:tplc="8BFCB590">
      <w:start w:val="2"/>
      <w:numFmt w:val="bullet"/>
      <w:lvlText w:val="-"/>
      <w:lvlJc w:val="left"/>
      <w:pPr>
        <w:ind w:left="720" w:hanging="36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D411863"/>
    <w:multiLevelType w:val="hybridMultilevel"/>
    <w:tmpl w:val="B9603BB4"/>
    <w:lvl w:ilvl="0" w:tplc="9B7A1634">
      <w:numFmt w:val="bullet"/>
      <w:lvlText w:val=""/>
      <w:lvlJc w:val="left"/>
      <w:pPr>
        <w:ind w:left="720" w:hanging="360"/>
      </w:pPr>
      <w:rPr>
        <w:rFonts w:hint="default" w:ascii="Symbol" w:hAnsi="Symbol" w:eastAsia="Times New Roman" w:cs="Aria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AB4265F"/>
    <w:multiLevelType w:val="hybridMultilevel"/>
    <w:tmpl w:val="DE46DAB2"/>
    <w:lvl w:ilvl="0" w:tplc="70FABB9C">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4B750D84"/>
    <w:multiLevelType w:val="hybridMultilevel"/>
    <w:tmpl w:val="73669EC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5BC42D69"/>
    <w:multiLevelType w:val="singleLevel"/>
    <w:tmpl w:val="8E9ED096"/>
    <w:lvl w:ilvl="0">
      <w:start w:val="1"/>
      <w:numFmt w:val="lowerLetter"/>
      <w:lvlText w:val="(%1)"/>
      <w:lvlJc w:val="left"/>
      <w:pPr>
        <w:tabs>
          <w:tab w:val="num" w:pos="1440"/>
        </w:tabs>
        <w:ind w:left="1440" w:hanging="720"/>
      </w:pPr>
      <w:rPr>
        <w:rFonts w:hint="default"/>
      </w:rPr>
    </w:lvl>
  </w:abstractNum>
  <w:abstractNum w:abstractNumId="9" w15:restartNumberingAfterBreak="0">
    <w:nsid w:val="607C422A"/>
    <w:multiLevelType w:val="singleLevel"/>
    <w:tmpl w:val="0868F08E"/>
    <w:lvl w:ilvl="0">
      <w:start w:val="1"/>
      <w:numFmt w:val="lowerLetter"/>
      <w:lvlText w:val="(%1)"/>
      <w:lvlJc w:val="left"/>
      <w:pPr>
        <w:tabs>
          <w:tab w:val="num" w:pos="1125"/>
        </w:tabs>
        <w:ind w:left="1125" w:hanging="405"/>
      </w:pPr>
      <w:rPr>
        <w:rFonts w:hint="default"/>
      </w:rPr>
    </w:lvl>
  </w:abstractNum>
  <w:abstractNum w:abstractNumId="10" w15:restartNumberingAfterBreak="0">
    <w:nsid w:val="68E72384"/>
    <w:multiLevelType w:val="multilevel"/>
    <w:tmpl w:val="63AE93C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1" w15:restartNumberingAfterBreak="0">
    <w:nsid w:val="72F869CB"/>
    <w:multiLevelType w:val="hybridMultilevel"/>
    <w:tmpl w:val="220A3C00"/>
    <w:lvl w:ilvl="0" w:tplc="9B7A1634">
      <w:numFmt w:val="bullet"/>
      <w:lvlText w:val=""/>
      <w:lvlJc w:val="left"/>
      <w:pPr>
        <w:ind w:left="720" w:hanging="360"/>
      </w:pPr>
      <w:rPr>
        <w:rFonts w:hint="default" w:ascii="Symbol" w:hAnsi="Symbol" w:eastAsia="Times New Roman" w:cs="Aria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77792692"/>
    <w:multiLevelType w:val="singleLevel"/>
    <w:tmpl w:val="D14A86AA"/>
    <w:lvl w:ilvl="0">
      <w:start w:val="6"/>
      <w:numFmt w:val="upperLetter"/>
      <w:lvlText w:val="%1."/>
      <w:lvlJc w:val="left"/>
      <w:pPr>
        <w:tabs>
          <w:tab w:val="num" w:pos="1440"/>
        </w:tabs>
        <w:ind w:left="1440" w:hanging="720"/>
      </w:pPr>
      <w:rPr>
        <w:rFonts w:hint="default"/>
        <w:b/>
      </w:rPr>
    </w:lvl>
  </w:abstractNum>
  <w:abstractNum w:abstractNumId="13" w15:restartNumberingAfterBreak="0">
    <w:nsid w:val="7D962D33"/>
    <w:multiLevelType w:val="singleLevel"/>
    <w:tmpl w:val="52BA1500"/>
    <w:lvl w:ilvl="0">
      <w:start w:val="1"/>
      <w:numFmt w:val="decimal"/>
      <w:lvlText w:val="%1."/>
      <w:lvlJc w:val="left"/>
      <w:pPr>
        <w:tabs>
          <w:tab w:val="num" w:pos="1440"/>
        </w:tabs>
        <w:ind w:left="1440" w:hanging="720"/>
      </w:pPr>
      <w:rPr>
        <w:rFonts w:hint="default"/>
        <w:b/>
      </w:rPr>
    </w:lvl>
  </w:abstractNum>
  <w:num w:numId="1" w16cid:durableId="1143160105">
    <w:abstractNumId w:val="13"/>
  </w:num>
  <w:num w:numId="2" w16cid:durableId="1351298306">
    <w:abstractNumId w:val="8"/>
  </w:num>
  <w:num w:numId="3" w16cid:durableId="1441493143">
    <w:abstractNumId w:val="9"/>
  </w:num>
  <w:num w:numId="4" w16cid:durableId="1703893108">
    <w:abstractNumId w:val="12"/>
  </w:num>
  <w:num w:numId="5" w16cid:durableId="1725525769">
    <w:abstractNumId w:val="0"/>
  </w:num>
  <w:num w:numId="6" w16cid:durableId="1795444055">
    <w:abstractNumId w:val="1"/>
  </w:num>
  <w:num w:numId="7" w16cid:durableId="390232829">
    <w:abstractNumId w:val="11"/>
  </w:num>
  <w:num w:numId="8" w16cid:durableId="148794767">
    <w:abstractNumId w:val="5"/>
  </w:num>
  <w:num w:numId="9" w16cid:durableId="1374426825">
    <w:abstractNumId w:val="4"/>
  </w:num>
  <w:num w:numId="10" w16cid:durableId="2022120486">
    <w:abstractNumId w:val="2"/>
  </w:num>
  <w:num w:numId="11" w16cid:durableId="319582052">
    <w:abstractNumId w:val="10"/>
  </w:num>
  <w:num w:numId="12" w16cid:durableId="1726029473">
    <w:abstractNumId w:val="7"/>
  </w:num>
  <w:num w:numId="13" w16cid:durableId="603152838">
    <w:abstractNumId w:val="6"/>
  </w:num>
  <w:num w:numId="14" w16cid:durableId="1424062058">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removePersonalInformation/>
  <w:removeDateAndTime/>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13B"/>
    <w:rsid w:val="00082711"/>
    <w:rsid w:val="00087021"/>
    <w:rsid w:val="0009245A"/>
    <w:rsid w:val="000A27C7"/>
    <w:rsid w:val="000B473A"/>
    <w:rsid w:val="000B7635"/>
    <w:rsid w:val="000C270C"/>
    <w:rsid w:val="000C7FA4"/>
    <w:rsid w:val="000E7E6B"/>
    <w:rsid w:val="000F73DE"/>
    <w:rsid w:val="00102160"/>
    <w:rsid w:val="00124087"/>
    <w:rsid w:val="001362A2"/>
    <w:rsid w:val="001403EE"/>
    <w:rsid w:val="00142AEA"/>
    <w:rsid w:val="00144451"/>
    <w:rsid w:val="001508EB"/>
    <w:rsid w:val="00152858"/>
    <w:rsid w:val="0015450B"/>
    <w:rsid w:val="001674BD"/>
    <w:rsid w:val="00187119"/>
    <w:rsid w:val="001A0416"/>
    <w:rsid w:val="001B62C3"/>
    <w:rsid w:val="001C597F"/>
    <w:rsid w:val="001D540C"/>
    <w:rsid w:val="001F2743"/>
    <w:rsid w:val="00214E35"/>
    <w:rsid w:val="0022028B"/>
    <w:rsid w:val="00223614"/>
    <w:rsid w:val="002309D0"/>
    <w:rsid w:val="00252A18"/>
    <w:rsid w:val="002B0774"/>
    <w:rsid w:val="002B66DB"/>
    <w:rsid w:val="002B7FFE"/>
    <w:rsid w:val="002C0F75"/>
    <w:rsid w:val="002E416E"/>
    <w:rsid w:val="0030322B"/>
    <w:rsid w:val="00316105"/>
    <w:rsid w:val="00325172"/>
    <w:rsid w:val="003609CF"/>
    <w:rsid w:val="00363AD7"/>
    <w:rsid w:val="00365DD5"/>
    <w:rsid w:val="003775DB"/>
    <w:rsid w:val="0038780F"/>
    <w:rsid w:val="003926D9"/>
    <w:rsid w:val="00396CC4"/>
    <w:rsid w:val="003A6735"/>
    <w:rsid w:val="003A76AB"/>
    <w:rsid w:val="003B350C"/>
    <w:rsid w:val="003B7F0B"/>
    <w:rsid w:val="003C0C67"/>
    <w:rsid w:val="003C2267"/>
    <w:rsid w:val="003C584B"/>
    <w:rsid w:val="003E21F0"/>
    <w:rsid w:val="003F5852"/>
    <w:rsid w:val="00405D71"/>
    <w:rsid w:val="00431C15"/>
    <w:rsid w:val="00432A4D"/>
    <w:rsid w:val="004444C5"/>
    <w:rsid w:val="004537FE"/>
    <w:rsid w:val="00463647"/>
    <w:rsid w:val="0047060B"/>
    <w:rsid w:val="00483E72"/>
    <w:rsid w:val="004A7D57"/>
    <w:rsid w:val="004B3341"/>
    <w:rsid w:val="004D05F2"/>
    <w:rsid w:val="004D179C"/>
    <w:rsid w:val="004D41B6"/>
    <w:rsid w:val="0051638E"/>
    <w:rsid w:val="00531DC3"/>
    <w:rsid w:val="0054753B"/>
    <w:rsid w:val="00550CEF"/>
    <w:rsid w:val="005514AE"/>
    <w:rsid w:val="00565D15"/>
    <w:rsid w:val="005750AF"/>
    <w:rsid w:val="00575B40"/>
    <w:rsid w:val="00576006"/>
    <w:rsid w:val="00587DA6"/>
    <w:rsid w:val="005955D7"/>
    <w:rsid w:val="005A03A5"/>
    <w:rsid w:val="005B29AE"/>
    <w:rsid w:val="005C1A59"/>
    <w:rsid w:val="005D10DE"/>
    <w:rsid w:val="005E1996"/>
    <w:rsid w:val="006241B2"/>
    <w:rsid w:val="006431F9"/>
    <w:rsid w:val="006446E5"/>
    <w:rsid w:val="00656F9C"/>
    <w:rsid w:val="00665176"/>
    <w:rsid w:val="0067308A"/>
    <w:rsid w:val="00673697"/>
    <w:rsid w:val="00677DF9"/>
    <w:rsid w:val="006829BA"/>
    <w:rsid w:val="006908D7"/>
    <w:rsid w:val="006B45EC"/>
    <w:rsid w:val="006C50EF"/>
    <w:rsid w:val="006D0FCE"/>
    <w:rsid w:val="006D1749"/>
    <w:rsid w:val="006F4953"/>
    <w:rsid w:val="00716EF2"/>
    <w:rsid w:val="00730780"/>
    <w:rsid w:val="00736A59"/>
    <w:rsid w:val="0073784F"/>
    <w:rsid w:val="00792232"/>
    <w:rsid w:val="00794B4A"/>
    <w:rsid w:val="007A2558"/>
    <w:rsid w:val="007C751F"/>
    <w:rsid w:val="008309FE"/>
    <w:rsid w:val="00840E78"/>
    <w:rsid w:val="008619D9"/>
    <w:rsid w:val="00865465"/>
    <w:rsid w:val="008863F0"/>
    <w:rsid w:val="00886948"/>
    <w:rsid w:val="008961AB"/>
    <w:rsid w:val="008A1398"/>
    <w:rsid w:val="008B2DA9"/>
    <w:rsid w:val="008B49ED"/>
    <w:rsid w:val="008B79A5"/>
    <w:rsid w:val="008B7C30"/>
    <w:rsid w:val="008E0BA2"/>
    <w:rsid w:val="009136C4"/>
    <w:rsid w:val="0096737F"/>
    <w:rsid w:val="00993406"/>
    <w:rsid w:val="00994079"/>
    <w:rsid w:val="009A0140"/>
    <w:rsid w:val="009A1396"/>
    <w:rsid w:val="009A50EC"/>
    <w:rsid w:val="009A5A33"/>
    <w:rsid w:val="009B0B3C"/>
    <w:rsid w:val="009C685D"/>
    <w:rsid w:val="009D547C"/>
    <w:rsid w:val="009D6B8B"/>
    <w:rsid w:val="009E671E"/>
    <w:rsid w:val="009F2178"/>
    <w:rsid w:val="00A17B38"/>
    <w:rsid w:val="00A224EB"/>
    <w:rsid w:val="00A34ED2"/>
    <w:rsid w:val="00A4086C"/>
    <w:rsid w:val="00A42BB9"/>
    <w:rsid w:val="00A7234F"/>
    <w:rsid w:val="00A81439"/>
    <w:rsid w:val="00A86ED5"/>
    <w:rsid w:val="00A9222E"/>
    <w:rsid w:val="00A93B59"/>
    <w:rsid w:val="00AB722B"/>
    <w:rsid w:val="00AC120C"/>
    <w:rsid w:val="00AC6D55"/>
    <w:rsid w:val="00AD776E"/>
    <w:rsid w:val="00AE1F96"/>
    <w:rsid w:val="00B0719A"/>
    <w:rsid w:val="00B1369B"/>
    <w:rsid w:val="00B22FFF"/>
    <w:rsid w:val="00B251E4"/>
    <w:rsid w:val="00B4559B"/>
    <w:rsid w:val="00B46BA3"/>
    <w:rsid w:val="00B51852"/>
    <w:rsid w:val="00B6513B"/>
    <w:rsid w:val="00B82F31"/>
    <w:rsid w:val="00BA591B"/>
    <w:rsid w:val="00BB6B26"/>
    <w:rsid w:val="00BC475A"/>
    <w:rsid w:val="00BD58D4"/>
    <w:rsid w:val="00BD5EE6"/>
    <w:rsid w:val="00BD694E"/>
    <w:rsid w:val="00C00B32"/>
    <w:rsid w:val="00C137DC"/>
    <w:rsid w:val="00C152EE"/>
    <w:rsid w:val="00C1663F"/>
    <w:rsid w:val="00C20603"/>
    <w:rsid w:val="00C21BFE"/>
    <w:rsid w:val="00C34E4E"/>
    <w:rsid w:val="00C505CA"/>
    <w:rsid w:val="00C54732"/>
    <w:rsid w:val="00C605F6"/>
    <w:rsid w:val="00C80FBE"/>
    <w:rsid w:val="00CA1EDA"/>
    <w:rsid w:val="00CC321B"/>
    <w:rsid w:val="00CD7051"/>
    <w:rsid w:val="00CF1440"/>
    <w:rsid w:val="00CF3A88"/>
    <w:rsid w:val="00D37AC8"/>
    <w:rsid w:val="00D810F0"/>
    <w:rsid w:val="00D92E56"/>
    <w:rsid w:val="00D948BB"/>
    <w:rsid w:val="00DA1136"/>
    <w:rsid w:val="00DB3922"/>
    <w:rsid w:val="00DC6C58"/>
    <w:rsid w:val="00DE0E3F"/>
    <w:rsid w:val="00E216A9"/>
    <w:rsid w:val="00E23670"/>
    <w:rsid w:val="00E47142"/>
    <w:rsid w:val="00E67497"/>
    <w:rsid w:val="00E833AA"/>
    <w:rsid w:val="00E96710"/>
    <w:rsid w:val="00EA0B31"/>
    <w:rsid w:val="00EB301E"/>
    <w:rsid w:val="00EB77CE"/>
    <w:rsid w:val="00ED77EA"/>
    <w:rsid w:val="00ED79D7"/>
    <w:rsid w:val="00EE5453"/>
    <w:rsid w:val="00EE65DE"/>
    <w:rsid w:val="00EE6E96"/>
    <w:rsid w:val="00F12AC8"/>
    <w:rsid w:val="00F2225C"/>
    <w:rsid w:val="00F277E5"/>
    <w:rsid w:val="00F46FA3"/>
    <w:rsid w:val="00F53E4F"/>
    <w:rsid w:val="00F561DD"/>
    <w:rsid w:val="00F64B8F"/>
    <w:rsid w:val="00F7338B"/>
    <w:rsid w:val="00F9391D"/>
    <w:rsid w:val="00FB0BE3"/>
    <w:rsid w:val="00FD0B5F"/>
    <w:rsid w:val="00FD3E70"/>
    <w:rsid w:val="00FD63D5"/>
    <w:rsid w:val="00FE2211"/>
    <w:rsid w:val="00FF16E4"/>
    <w:rsid w:val="00FF5092"/>
    <w:rsid w:val="02F7E588"/>
    <w:rsid w:val="05504ED9"/>
    <w:rsid w:val="07580D8E"/>
    <w:rsid w:val="08E37B6C"/>
    <w:rsid w:val="0F8B0225"/>
    <w:rsid w:val="1259677B"/>
    <w:rsid w:val="15675824"/>
    <w:rsid w:val="16F77C98"/>
    <w:rsid w:val="175A7380"/>
    <w:rsid w:val="1BEDBE34"/>
    <w:rsid w:val="1F27B11C"/>
    <w:rsid w:val="2AD5071D"/>
    <w:rsid w:val="3669AA3D"/>
    <w:rsid w:val="3810EAF0"/>
    <w:rsid w:val="39489985"/>
    <w:rsid w:val="3DD8D2D3"/>
    <w:rsid w:val="3F003C16"/>
    <w:rsid w:val="4020BB99"/>
    <w:rsid w:val="4C419F52"/>
    <w:rsid w:val="4D370D58"/>
    <w:rsid w:val="56A16055"/>
    <w:rsid w:val="5F479F2F"/>
    <w:rsid w:val="6EEE2469"/>
    <w:rsid w:val="7B0D593E"/>
    <w:rsid w:val="7E8AA7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7BF192"/>
  <w15:docId w15:val="{6F9F7F2F-BA89-4E52-A371-CE878E5536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semiHidden="1"/>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semiHidden="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rFonts w:ascii="Garamond" w:hAnsi="Garamond"/>
      <w:sz w:val="24"/>
    </w:rPr>
  </w:style>
  <w:style w:type="paragraph" w:styleId="Heading1">
    <w:name w:val="heading 1"/>
    <w:basedOn w:val="Normal"/>
    <w:next w:val="Normal"/>
    <w:qFormat/>
    <w:pPr>
      <w:keepNext/>
      <w:spacing w:before="240" w:after="60"/>
      <w:jc w:val="both"/>
      <w:outlineLvl w:val="0"/>
    </w:pPr>
    <w:rPr>
      <w:rFonts w:ascii="Arial" w:hAnsi="Arial"/>
      <w:b/>
      <w:kern w:val="28"/>
    </w:rPr>
  </w:style>
  <w:style w:type="paragraph" w:styleId="Heading2">
    <w:name w:val="heading 2"/>
    <w:basedOn w:val="Normal"/>
    <w:next w:val="Normal"/>
    <w:qFormat/>
    <w:pPr>
      <w:keepNext/>
      <w:jc w:val="center"/>
      <w:outlineLvl w:val="1"/>
    </w:pPr>
    <w:rPr>
      <w:rFonts w:ascii="Times New Roman" w:hAnsi="Times New Roman"/>
    </w:rPr>
  </w:style>
  <w:style w:type="paragraph" w:styleId="Heading3">
    <w:name w:val="heading 3"/>
    <w:basedOn w:val="Normal"/>
    <w:next w:val="Normal"/>
    <w:qFormat/>
    <w:pPr>
      <w:keepNext/>
      <w:jc w:val="center"/>
      <w:outlineLvl w:val="2"/>
    </w:pPr>
    <w:rPr>
      <w:rFonts w:ascii="Times New Roman" w:hAnsi="Times New Roman"/>
      <w:b/>
    </w:rPr>
  </w:style>
  <w:style w:type="paragraph" w:styleId="Heading4">
    <w:name w:val="heading 4"/>
    <w:basedOn w:val="Normal"/>
    <w:next w:val="Normal"/>
    <w:qFormat/>
    <w:pPr>
      <w:keepNext/>
      <w:spacing w:before="120"/>
      <w:jc w:val="center"/>
      <w:outlineLvl w:val="3"/>
    </w:pPr>
    <w:rPr>
      <w:rFonts w:ascii="Arial Narrow" w:hAnsi="Arial Narrow"/>
      <w:b/>
      <w:sz w:val="18"/>
    </w:rPr>
  </w:style>
  <w:style w:type="paragraph" w:styleId="Heading5">
    <w:name w:val="heading 5"/>
    <w:basedOn w:val="Normal"/>
    <w:next w:val="Normal"/>
    <w:qFormat/>
    <w:pPr>
      <w:keepNext/>
      <w:outlineLvl w:val="4"/>
    </w:pPr>
    <w:rPr>
      <w:rFonts w:ascii="Times New Roman" w:hAnsi="Times New Roman"/>
      <w:u w:val="single"/>
    </w:rPr>
  </w:style>
  <w:style w:type="paragraph" w:styleId="Heading6">
    <w:name w:val="heading 6"/>
    <w:basedOn w:val="Normal"/>
    <w:next w:val="Normal"/>
    <w:qFormat/>
    <w:pPr>
      <w:keepNext/>
      <w:jc w:val="center"/>
      <w:outlineLvl w:val="5"/>
    </w:pPr>
    <w:rPr>
      <w:rFonts w:ascii="Times New Roman" w:hAnsi="Times New Roman"/>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2" w:customStyle="1">
    <w:name w:val="Title 2"/>
    <w:basedOn w:val="Title"/>
    <w:pPr>
      <w:spacing w:after="480"/>
    </w:pPr>
    <w:rPr>
      <w:u w:val="single"/>
    </w:rPr>
  </w:style>
  <w:style w:type="paragraph" w:styleId="Title">
    <w:name w:val="Title"/>
    <w:basedOn w:val="Normal"/>
    <w:qFormat/>
    <w:pPr>
      <w:jc w:val="center"/>
    </w:pPr>
    <w:rPr>
      <w:rFonts w:ascii="Times New Roman" w:hAnsi="Times New Roman"/>
      <w:b/>
    </w:rPr>
  </w:style>
  <w:style w:type="paragraph" w:styleId="BodyTextIndent3">
    <w:name w:val="Body Text Indent 3"/>
    <w:basedOn w:val="Normal"/>
    <w:pPr>
      <w:ind w:left="720"/>
    </w:pPr>
    <w:rPr>
      <w:rFonts w:ascii="Times New Roman" w:hAnsi="Times New Roman"/>
    </w:rPr>
  </w:style>
  <w:style w:type="paragraph" w:styleId="BodyText">
    <w:name w:val="Body Text"/>
    <w:basedOn w:val="Normal"/>
    <w:rPr>
      <w:rFonts w:ascii="Times New Roman" w:hAnsi="Times New Roman"/>
    </w:rPr>
  </w:style>
  <w:style w:type="paragraph" w:styleId="BodyText3">
    <w:name w:val="Body Text 3"/>
    <w:basedOn w:val="Normal"/>
    <w:rPr>
      <w:rFonts w:ascii="Times New Roman" w:hAnsi="Times New Roman"/>
      <w:i/>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rFonts w:ascii="Times New Roman" w:hAnsi="Times New Roman"/>
      <w:sz w:val="20"/>
    </w:rPr>
  </w:style>
  <w:style w:type="paragraph" w:styleId="Footer">
    <w:name w:val="footer"/>
    <w:basedOn w:val="Normal"/>
    <w:pPr>
      <w:tabs>
        <w:tab w:val="center" w:pos="4320"/>
        <w:tab w:val="right" w:pos="8640"/>
      </w:tabs>
    </w:pPr>
    <w:rPr>
      <w:rFonts w:ascii="Times New Roman" w:hAnsi="Times New Roman"/>
      <w:sz w:val="20"/>
    </w:rPr>
  </w:style>
  <w:style w:type="paragraph" w:styleId="BodyTextIndent">
    <w:name w:val="Body Text Indent"/>
    <w:basedOn w:val="Normal"/>
    <w:pPr>
      <w:ind w:firstLine="720"/>
    </w:pPr>
    <w:rPr>
      <w:b/>
    </w:rPr>
  </w:style>
  <w:style w:type="paragraph" w:styleId="BodyTextIndent2">
    <w:name w:val="Body Text Indent 2"/>
    <w:basedOn w:val="Normal"/>
    <w:pPr>
      <w:widowControl w:val="0"/>
      <w:tabs>
        <w:tab w:val="left" w:pos="390"/>
      </w:tabs>
      <w:ind w:left="390" w:hanging="390"/>
      <w:jc w:val="both"/>
    </w:pPr>
    <w:rPr>
      <w:snapToGrid w:val="0"/>
    </w:rPr>
  </w:style>
  <w:style w:type="paragraph" w:styleId="Normal3" w:customStyle="1">
    <w:name w:val="Normal 3"/>
    <w:basedOn w:val="Normal"/>
    <w:pPr>
      <w:ind w:left="720"/>
      <w:jc w:val="both"/>
    </w:pPr>
    <w:rPr>
      <w:rFonts w:ascii="Arial" w:hAnsi="Arial"/>
      <w:sz w:val="20"/>
    </w:rPr>
  </w:style>
  <w:style w:type="paragraph" w:styleId="BlockText">
    <w:name w:val="Block Text"/>
    <w:basedOn w:val="Normal"/>
    <w:pPr>
      <w:ind w:left="720" w:right="-72"/>
    </w:pPr>
    <w:rPr>
      <w:rFonts w:ascii="Times New Roman" w:hAnsi="Times New Roman"/>
      <w:sz w:val="20"/>
    </w:rPr>
  </w:style>
  <w:style w:type="paragraph" w:styleId="Blockquote" w:customStyle="1">
    <w:name w:val="Blockquote"/>
    <w:basedOn w:val="Normal"/>
    <w:pPr>
      <w:spacing w:before="100" w:after="100"/>
      <w:ind w:left="360" w:right="360"/>
    </w:pPr>
    <w:rPr>
      <w:rFonts w:ascii="Times New Roman" w:hAnsi="Times New Roman"/>
      <w:snapToGrid w:val="0"/>
    </w:rPr>
  </w:style>
  <w:style w:type="character" w:styleId="Emphasis">
    <w:name w:val="Emphasis"/>
    <w:qFormat/>
    <w:rPr>
      <w:i/>
    </w:rPr>
  </w:style>
  <w:style w:type="character" w:styleId="Strong">
    <w:name w:val="Strong"/>
    <w:qFormat/>
    <w:rPr>
      <w:b/>
    </w:rPr>
  </w:style>
  <w:style w:type="character" w:styleId="CommentReference">
    <w:name w:val="annotation reference"/>
    <w:semiHidden/>
    <w:rPr>
      <w:sz w:val="16"/>
    </w:rPr>
  </w:style>
  <w:style w:type="paragraph" w:styleId="CommentText">
    <w:name w:val="annotation text"/>
    <w:basedOn w:val="Normal"/>
    <w:semiHidden/>
    <w:rPr>
      <w:rFonts w:ascii="Palatino" w:hAnsi="Palatino"/>
      <w:sz w:val="20"/>
    </w:rPr>
  </w:style>
  <w:style w:type="paragraph" w:styleId="3" w:customStyle="1">
    <w:name w:val="3"/>
    <w:pPr>
      <w:tabs>
        <w:tab w:val="left" w:pos="1584"/>
      </w:tabs>
    </w:pPr>
    <w:rPr>
      <w:rFonts w:ascii="LinePrinter" w:hAnsi="LinePrinter"/>
      <w:color w:val="000000"/>
      <w:sz w:val="24"/>
    </w:rPr>
  </w:style>
  <w:style w:type="paragraph" w:styleId="DefaultParagraphFontParaCharCharCharCharCharCharCharCharCharCharChar" w:customStyle="1">
    <w:name w:val="Default Paragraph Font Para Char Char Char Char Char Char Char Char Char Char Char"/>
    <w:aliases w:val="Default Paragraph Font Para Char Char Char Char1 Char Char Char Char Char Char"/>
    <w:basedOn w:val="Normal"/>
    <w:rsid w:val="00531DC3"/>
    <w:pPr>
      <w:spacing w:after="160" w:line="240" w:lineRule="exact"/>
    </w:pPr>
    <w:rPr>
      <w:rFonts w:ascii="Verdana" w:hAnsi="Verdana"/>
      <w:sz w:val="20"/>
    </w:rPr>
  </w:style>
  <w:style w:type="paragraph" w:styleId="BalloonText">
    <w:name w:val="Balloon Text"/>
    <w:basedOn w:val="Normal"/>
    <w:link w:val="BalloonTextChar"/>
    <w:rsid w:val="00677DF9"/>
    <w:rPr>
      <w:rFonts w:ascii="Tahoma" w:hAnsi="Tahoma" w:cs="Tahoma"/>
      <w:sz w:val="16"/>
      <w:szCs w:val="16"/>
    </w:rPr>
  </w:style>
  <w:style w:type="character" w:styleId="BalloonTextChar" w:customStyle="1">
    <w:name w:val="Balloon Text Char"/>
    <w:link w:val="BalloonText"/>
    <w:rsid w:val="00677DF9"/>
    <w:rPr>
      <w:rFonts w:ascii="Tahoma" w:hAnsi="Tahoma" w:cs="Tahoma"/>
      <w:sz w:val="16"/>
      <w:szCs w:val="16"/>
    </w:rPr>
  </w:style>
  <w:style w:type="paragraph" w:styleId="Default" w:customStyle="1">
    <w:name w:val="Default"/>
    <w:rsid w:val="00BD58D4"/>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72"/>
    <w:rsid w:val="003F5852"/>
    <w:pPr>
      <w:ind w:left="720"/>
      <w:contextualSpacing/>
    </w:pPr>
  </w:style>
  <w:style w:type="character" w:styleId="apple-converted-space" w:customStyle="1">
    <w:name w:val="apple-converted-space"/>
    <w:basedOn w:val="DefaultParagraphFont"/>
    <w:rsid w:val="00B251E4"/>
  </w:style>
  <w:style w:type="character" w:styleId="HeaderChar" w:customStyle="1">
    <w:name w:val="Header Char"/>
    <w:basedOn w:val="DefaultParagraphFont"/>
    <w:link w:val="Header"/>
    <w:uiPriority w:val="99"/>
    <w:rsid w:val="004D0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831205">
      <w:bodyDiv w:val="1"/>
      <w:marLeft w:val="0"/>
      <w:marRight w:val="0"/>
      <w:marTop w:val="0"/>
      <w:marBottom w:val="0"/>
      <w:divBdr>
        <w:top w:val="none" w:sz="0" w:space="0" w:color="auto"/>
        <w:left w:val="none" w:sz="0" w:space="0" w:color="auto"/>
        <w:bottom w:val="none" w:sz="0" w:space="0" w:color="auto"/>
        <w:right w:val="none" w:sz="0" w:space="0" w:color="auto"/>
      </w:divBdr>
    </w:div>
    <w:div w:id="16314016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3.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0211C8E4250D447A4F0F8B922D97A2B" ma:contentTypeVersion="15" ma:contentTypeDescription="Create a new document." ma:contentTypeScope="" ma:versionID="9cbb6f7e0ff045f7bf2ff2df45e4b471">
  <xsd:schema xmlns:xsd="http://www.w3.org/2001/XMLSchema" xmlns:xs="http://www.w3.org/2001/XMLSchema" xmlns:p="http://schemas.microsoft.com/office/2006/metadata/properties" xmlns:ns2="beea0c22-7c36-4551-b1aa-dba076f5e1bf" xmlns:ns3="296ef85c-bf7e-44c9-9f77-a59cf2a4c7d3" targetNamespace="http://schemas.microsoft.com/office/2006/metadata/properties" ma:root="true" ma:fieldsID="8b7ec84f27fdf43b1edf36cedf8f2541" ns2:_="" ns3:_="">
    <xsd:import namespace="beea0c22-7c36-4551-b1aa-dba076f5e1bf"/>
    <xsd:import namespace="296ef85c-bf7e-44c9-9f77-a59cf2a4c7d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a0c22-7c36-4551-b1aa-dba076f5e1b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8dd99cc-4479-49b4-8368-f81da6a98d5a}" ma:internalName="TaxCatchAll" ma:showField="CatchAllData" ma:web="beea0c22-7c36-4551-b1aa-dba076f5e1b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6ef85c-bf7e-44c9-9f77-a59cf2a4c7d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995a74b-ee80-4b49-91e5-37298a8a37a4"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96ef85c-bf7e-44c9-9f77-a59cf2a4c7d3">
      <Terms xmlns="http://schemas.microsoft.com/office/infopath/2007/PartnerControls"/>
    </lcf76f155ced4ddcb4097134ff3c332f>
    <TaxCatchAll xmlns="beea0c22-7c36-4551-b1aa-dba076f5e1bf" xsi:nil="true"/>
  </documentManagement>
</p:properties>
</file>

<file path=customXml/itemProps1.xml><?xml version="1.0" encoding="utf-8"?>
<ds:datastoreItem xmlns:ds="http://schemas.openxmlformats.org/officeDocument/2006/customXml" ds:itemID="{A48A5F56-0CFD-426B-8FB6-79BAC8B498C8}">
  <ds:schemaRefs>
    <ds:schemaRef ds:uri="http://schemas.microsoft.com/sharepoint/v3/contenttype/forms"/>
  </ds:schemaRefs>
</ds:datastoreItem>
</file>

<file path=customXml/itemProps2.xml><?xml version="1.0" encoding="utf-8"?>
<ds:datastoreItem xmlns:ds="http://schemas.openxmlformats.org/officeDocument/2006/customXml" ds:itemID="{D6B1A756-00D1-4C6C-8ED6-778CC4797D25}"/>
</file>

<file path=customXml/itemProps3.xml><?xml version="1.0" encoding="utf-8"?>
<ds:datastoreItem xmlns:ds="http://schemas.openxmlformats.org/officeDocument/2006/customXml" ds:itemID="{10989A60-B13B-4678-B7CD-0A0930FD5425}">
  <ds:schemaRefs>
    <ds:schemaRef ds:uri="http://schemas.openxmlformats.org/officeDocument/2006/bibliography"/>
  </ds:schemaRefs>
</ds:datastoreItem>
</file>

<file path=customXml/itemProps4.xml><?xml version="1.0" encoding="utf-8"?>
<ds:datastoreItem xmlns:ds="http://schemas.openxmlformats.org/officeDocument/2006/customXml" ds:itemID="{06EA68B5-DE81-4744-8CBF-71E16C39949F}">
  <ds:schemaRefs>
    <ds:schemaRef ds:uri="http://schemas.microsoft.com/office/2006/metadata/properties"/>
    <ds:schemaRef ds:uri="http://schemas.microsoft.com/office/infopath/2007/PartnerControls"/>
    <ds:schemaRef ds:uri="296ef85c-bf7e-44c9-9f77-a59cf2a4c7d3"/>
    <ds:schemaRef ds:uri="beea0c22-7c36-4551-b1aa-dba076f5e1b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Services Agreement</dc:title>
  <dc:subject/>
  <dc:creator/>
  <cp:keywords/>
  <dc:description>Master Form_x000d_
2/22/01</dc:description>
  <cp:lastModifiedBy>Preemal B</cp:lastModifiedBy>
  <cp:revision>6</cp:revision>
  <cp:lastPrinted>2003-12-02T19:04:00Z</cp:lastPrinted>
  <dcterms:created xsi:type="dcterms:W3CDTF">2024-07-11T12:03:00Z</dcterms:created>
  <dcterms:modified xsi:type="dcterms:W3CDTF">2026-05-11T10:05:35Z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0x01010070211C8E4250D447A4F0F8B922D97A2B</vt:lpwstr>
  </property>
  <property fmtid="{D5CDD505-2E9C-101B-9397-08002B2CF9AE}" pid="3" name="MediaServiceImageTags">
    <vt:lpwstr/>
  </property>
</Properties>
</file>