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54AE3" w14:textId="5A66B548" w:rsidR="00844967" w:rsidRDefault="00E16341">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 xml:space="preserve">Capstone </w:t>
      </w:r>
      <w:r w:rsidR="00844967">
        <w:rPr>
          <w:rFonts w:ascii="Times-Bold" w:hAnsi="Times-Bold" w:cs="Times-Bold"/>
          <w:b/>
          <w:bCs/>
          <w:sz w:val="28"/>
          <w:szCs w:val="28"/>
        </w:rPr>
        <w:t>Report</w:t>
      </w:r>
    </w:p>
    <w:p w14:paraId="5D4B60E2" w14:textId="77777777" w:rsidR="00D77B07" w:rsidRDefault="00D77B07">
      <w:pPr>
        <w:widowControl w:val="0"/>
        <w:autoSpaceDE w:val="0"/>
        <w:autoSpaceDN w:val="0"/>
        <w:adjustRightInd w:val="0"/>
        <w:spacing w:after="0" w:line="240" w:lineRule="auto"/>
        <w:ind w:right="-5"/>
        <w:rPr>
          <w:rFonts w:ascii="Times-Bold" w:hAnsi="Times-Bold" w:cs="Times-Bold"/>
          <w:b/>
          <w:bCs/>
          <w:sz w:val="28"/>
          <w:szCs w:val="28"/>
        </w:rPr>
      </w:pPr>
    </w:p>
    <w:p w14:paraId="46686647" w14:textId="77777777" w:rsidR="001647D0" w:rsidRDefault="001647D0">
      <w:pPr>
        <w:widowControl w:val="0"/>
        <w:autoSpaceDE w:val="0"/>
        <w:autoSpaceDN w:val="0"/>
        <w:adjustRightInd w:val="0"/>
        <w:spacing w:after="0" w:line="240" w:lineRule="auto"/>
        <w:ind w:right="-5"/>
        <w:rPr>
          <w:rFonts w:ascii="Times-Bold" w:hAnsi="Times-Bold" w:cs="Times-Bold"/>
          <w:b/>
          <w:bCs/>
          <w:sz w:val="20"/>
          <w:szCs w:val="20"/>
        </w:rPr>
      </w:pPr>
    </w:p>
    <w:p w14:paraId="2FD0A3EE"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sectPr w:rsidR="00D77B07">
          <w:pgSz w:w="11905" w:h="16837"/>
          <w:pgMar w:top="1440" w:right="1440" w:bottom="1440" w:left="1440" w:header="720" w:footer="720" w:gutter="0"/>
          <w:cols w:space="720"/>
          <w:noEndnote/>
        </w:sectPr>
      </w:pPr>
    </w:p>
    <w:p w14:paraId="5E99F49A" w14:textId="520BF098" w:rsidR="00844967" w:rsidRDefault="00E16341"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lastRenderedPageBreak/>
        <w:t>Background</w:t>
      </w:r>
    </w:p>
    <w:p w14:paraId="2037B856" w14:textId="77777777" w:rsidR="00E16341" w:rsidRPr="00E16341" w:rsidRDefault="00E16341" w:rsidP="00E16341">
      <w:pPr>
        <w:pStyle w:val="NormalWeb"/>
        <w:spacing w:before="0" w:beforeAutospacing="0" w:after="0" w:afterAutospacing="0"/>
        <w:rPr>
          <w:rFonts w:ascii="Times-Roman" w:hAnsi="Times-Roman" w:cs="Times-Roman"/>
          <w:sz w:val="22"/>
          <w:szCs w:val="22"/>
          <w:lang w:val="en-AU" w:eastAsia="zh-CN"/>
        </w:rPr>
      </w:pPr>
      <w:r w:rsidRPr="00E16341">
        <w:rPr>
          <w:rFonts w:ascii="Times-Roman" w:hAnsi="Times-Roman" w:cs="Times-Roman"/>
          <w:sz w:val="22"/>
          <w:szCs w:val="22"/>
          <w:lang w:val="en-AU" w:eastAsia="zh-CN"/>
        </w:rPr>
        <w:t xml:space="preserve">Shanghai is one of the four municipalities of the People's Republic of China. It is located on the southern estuary of the Yangtze, with the Huangpu River flowing through it. With a population of 24.28 million as of 2019, it is the most populous urban area in China and the second most populous city proper in the world. Greater Shanghai is a global </w:t>
      </w:r>
      <w:proofErr w:type="spellStart"/>
      <w:r w:rsidRPr="00E16341">
        <w:rPr>
          <w:rFonts w:ascii="Times-Roman" w:hAnsi="Times-Roman" w:cs="Times-Roman"/>
          <w:sz w:val="22"/>
          <w:szCs w:val="22"/>
          <w:lang w:val="en-AU" w:eastAsia="zh-CN"/>
        </w:rPr>
        <w:t>center</w:t>
      </w:r>
      <w:proofErr w:type="spellEnd"/>
      <w:r w:rsidRPr="00E16341">
        <w:rPr>
          <w:rFonts w:ascii="Times-Roman" w:hAnsi="Times-Roman" w:cs="Times-Roman"/>
          <w:sz w:val="22"/>
          <w:szCs w:val="22"/>
          <w:lang w:val="en-AU" w:eastAsia="zh-CN"/>
        </w:rPr>
        <w:t xml:space="preserve"> for finance, technology, innovation and transportation and the Port of Shanghai is the world's busiest container port.</w:t>
      </w:r>
    </w:p>
    <w:p w14:paraId="14A76FC5" w14:textId="77777777" w:rsidR="00E16341" w:rsidRPr="00E16341" w:rsidRDefault="00E16341" w:rsidP="00E16341">
      <w:pPr>
        <w:pStyle w:val="NormalWeb"/>
        <w:spacing w:before="240" w:beforeAutospacing="0" w:after="0" w:afterAutospacing="0"/>
        <w:rPr>
          <w:rFonts w:ascii="Times-Roman" w:hAnsi="Times-Roman" w:cs="Times-Roman"/>
          <w:sz w:val="22"/>
          <w:szCs w:val="22"/>
          <w:lang w:val="en-AU" w:eastAsia="zh-CN"/>
        </w:rPr>
      </w:pPr>
      <w:r w:rsidRPr="00E16341">
        <w:rPr>
          <w:rFonts w:ascii="Times-Roman" w:hAnsi="Times-Roman" w:cs="Times-Roman"/>
          <w:sz w:val="22"/>
          <w:szCs w:val="22"/>
          <w:lang w:val="en-AU" w:eastAsia="zh-CN"/>
        </w:rPr>
        <w:t xml:space="preserve">Shanghai has been described as the "showpiece" of the booming economy of China. Featuring several architecture styles such as Art Deco and </w:t>
      </w:r>
      <w:proofErr w:type="spellStart"/>
      <w:r w:rsidRPr="00E16341">
        <w:rPr>
          <w:rFonts w:ascii="Times-Roman" w:hAnsi="Times-Roman" w:cs="Times-Roman"/>
          <w:sz w:val="22"/>
          <w:szCs w:val="22"/>
          <w:lang w:val="en-AU" w:eastAsia="zh-CN"/>
        </w:rPr>
        <w:t>shikumen</w:t>
      </w:r>
      <w:proofErr w:type="spellEnd"/>
      <w:r w:rsidRPr="00E16341">
        <w:rPr>
          <w:rFonts w:ascii="Times-Roman" w:hAnsi="Times-Roman" w:cs="Times-Roman"/>
          <w:sz w:val="22"/>
          <w:szCs w:val="22"/>
          <w:lang w:val="en-AU" w:eastAsia="zh-CN"/>
        </w:rPr>
        <w:t xml:space="preserve">, the city is renowned for its </w:t>
      </w:r>
      <w:proofErr w:type="spellStart"/>
      <w:r w:rsidRPr="00E16341">
        <w:rPr>
          <w:rFonts w:ascii="Times-Roman" w:hAnsi="Times-Roman" w:cs="Times-Roman"/>
          <w:sz w:val="22"/>
          <w:szCs w:val="22"/>
          <w:lang w:val="en-AU" w:eastAsia="zh-CN"/>
        </w:rPr>
        <w:t>Lujiazui</w:t>
      </w:r>
      <w:proofErr w:type="spellEnd"/>
      <w:r w:rsidRPr="00E16341">
        <w:rPr>
          <w:rFonts w:ascii="Times-Roman" w:hAnsi="Times-Roman" w:cs="Times-Roman"/>
          <w:sz w:val="22"/>
          <w:szCs w:val="22"/>
          <w:lang w:val="en-AU" w:eastAsia="zh-CN"/>
        </w:rPr>
        <w:t xml:space="preserve"> skyline, museums and historic buildings—including the City God Temple, Yu Garden, the China Pavilion and buildings along the Bund. Shanghai is also known for its sugary cuisine, distinctive dialect and vibrant international flair. Every year, the city hosts numerous national and international events, including Shanghai Fashion Week, the Chinese Grand Prix and </w:t>
      </w:r>
      <w:proofErr w:type="spellStart"/>
      <w:r w:rsidRPr="00E16341">
        <w:rPr>
          <w:rFonts w:ascii="Times-Roman" w:hAnsi="Times-Roman" w:cs="Times-Roman"/>
          <w:sz w:val="22"/>
          <w:szCs w:val="22"/>
          <w:lang w:val="en-AU" w:eastAsia="zh-CN"/>
        </w:rPr>
        <w:t>ChinaJoy</w:t>
      </w:r>
      <w:proofErr w:type="spellEnd"/>
      <w:r w:rsidRPr="00E16341">
        <w:rPr>
          <w:rFonts w:ascii="Times-Roman" w:hAnsi="Times-Roman" w:cs="Times-Roman"/>
          <w:sz w:val="22"/>
          <w:szCs w:val="22"/>
          <w:lang w:val="en-AU" w:eastAsia="zh-CN"/>
        </w:rPr>
        <w:t>.</w:t>
      </w:r>
    </w:p>
    <w:p w14:paraId="3EDD3813" w14:textId="77777777" w:rsidR="002F4793" w:rsidRDefault="002F4793" w:rsidP="00F17E64">
      <w:pPr>
        <w:widowControl w:val="0"/>
        <w:autoSpaceDE w:val="0"/>
        <w:autoSpaceDN w:val="0"/>
        <w:adjustRightInd w:val="0"/>
        <w:spacing w:before="63" w:after="0" w:line="240" w:lineRule="auto"/>
        <w:ind w:right="-5"/>
        <w:rPr>
          <w:rFonts w:ascii="Times-Roman" w:hAnsi="Times-Roman" w:cs="Times-Roman"/>
          <w:spacing w:val="-1"/>
          <w:kern w:val="1"/>
        </w:rPr>
      </w:pPr>
    </w:p>
    <w:p w14:paraId="3B5CDB27" w14:textId="1C24B9AD" w:rsidR="0070327B" w:rsidRPr="00E16341" w:rsidRDefault="00E16341" w:rsidP="00E16341">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sidRPr="00E16341">
        <w:rPr>
          <w:rFonts w:ascii="Times-Bold" w:hAnsi="Times-Bold" w:cs="Times-Bold"/>
          <w:b/>
          <w:bCs/>
          <w:sz w:val="24"/>
          <w:szCs w:val="24"/>
        </w:rPr>
        <w:t>Description of the problem</w:t>
      </w:r>
    </w:p>
    <w:p w14:paraId="2C5356CB" w14:textId="63460DF2" w:rsidR="00E16341" w:rsidRDefault="00E16341" w:rsidP="00E16341">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In this scenario, it is urgent to adopt machine learning tools in order to assist </w:t>
      </w:r>
      <w:r>
        <w:rPr>
          <w:rFonts w:ascii="Helvetica Neue" w:hAnsi="Helvetica Neue"/>
          <w:color w:val="000000"/>
          <w:sz w:val="21"/>
          <w:szCs w:val="21"/>
        </w:rPr>
        <w:t>homebuyer’s</w:t>
      </w:r>
      <w:r>
        <w:rPr>
          <w:rFonts w:ascii="Helvetica Neue" w:hAnsi="Helvetica Neue"/>
          <w:color w:val="000000"/>
          <w:sz w:val="21"/>
          <w:szCs w:val="21"/>
        </w:rPr>
        <w:t xml:space="preserve"> clientele in Shanghai to make wise and effective decisions. As a result, the business problem we are currently posing is: how could we provide support to </w:t>
      </w:r>
      <w:bookmarkStart w:id="0" w:name="_GoBack"/>
      <w:bookmarkEnd w:id="0"/>
      <w:r>
        <w:rPr>
          <w:rFonts w:ascii="Helvetica Neue" w:hAnsi="Helvetica Neue"/>
          <w:color w:val="000000"/>
          <w:sz w:val="21"/>
          <w:szCs w:val="21"/>
        </w:rPr>
        <w:t>homebuyer’s</w:t>
      </w:r>
      <w:r>
        <w:rPr>
          <w:rFonts w:ascii="Helvetica Neue" w:hAnsi="Helvetica Neue"/>
          <w:color w:val="000000"/>
          <w:sz w:val="21"/>
          <w:szCs w:val="21"/>
        </w:rPr>
        <w:t xml:space="preserve"> clientele in to purchase a suitable real estate in Shanghai in this uncertain economic and financial scenario?</w:t>
      </w:r>
    </w:p>
    <w:p w14:paraId="14357A39" w14:textId="77777777" w:rsidR="00E16341" w:rsidRDefault="00E16341" w:rsidP="00E16341">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solve this business problem, we are going to cluster Shanghai neighborhoods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14:paraId="47BD0160" w14:textId="77777777" w:rsidR="002F4793" w:rsidRDefault="002F4793" w:rsidP="0070327B">
      <w:pPr>
        <w:widowControl w:val="0"/>
        <w:tabs>
          <w:tab w:val="left" w:pos="524"/>
        </w:tabs>
        <w:autoSpaceDE w:val="0"/>
        <w:autoSpaceDN w:val="0"/>
        <w:adjustRightInd w:val="0"/>
        <w:spacing w:after="0" w:line="240" w:lineRule="auto"/>
        <w:ind w:right="-5"/>
        <w:rPr>
          <w:rFonts w:ascii="Times-Bold" w:hAnsi="Times-Bold" w:cs="Times-Bold"/>
          <w:b/>
          <w:bCs/>
          <w:sz w:val="24"/>
          <w:szCs w:val="24"/>
        </w:rPr>
      </w:pPr>
    </w:p>
    <w:p w14:paraId="7B4967AD" w14:textId="675138A3" w:rsidR="006F13F0" w:rsidRDefault="006F13F0" w:rsidP="006F13F0">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lastRenderedPageBreak/>
        <w:t xml:space="preserve">Data </w:t>
      </w:r>
      <w:r w:rsidR="00C365B6">
        <w:rPr>
          <w:rFonts w:ascii="Times-Bold" w:hAnsi="Times-Bold" w:cs="Times-Bold"/>
          <w:b/>
          <w:bCs/>
          <w:kern w:val="1"/>
        </w:rPr>
        <w:t>Representation</w:t>
      </w:r>
    </w:p>
    <w:p w14:paraId="251B0512" w14:textId="01088F53" w:rsidR="00335DB0" w:rsidRPr="00346EE4" w:rsidRDefault="00346EE4" w:rsidP="00346EE4">
      <w:pPr>
        <w:spacing w:before="67"/>
        <w:jc w:val="both"/>
        <w:rPr>
          <w:rFonts w:ascii="Times-Roman" w:hAnsi="Times-Roman" w:cs="Times-Roman"/>
        </w:rPr>
      </w:pPr>
      <w:r w:rsidRPr="00346EE4">
        <w:rPr>
          <w:rFonts w:ascii="Times-Roman" w:hAnsi="Times-Roman" w:cs="Times-Roman"/>
        </w:rPr>
        <w:t>The computer can’t recognise natural language, and can’t deal with unstructured data such as text directly, so we need to pre-process the textual data at the beginning. Better data pre-processing strategies can produce more useful information and provide more feature engineering options.</w:t>
      </w:r>
    </w:p>
    <w:p w14:paraId="26DCEE65" w14:textId="495C2877" w:rsidR="00844967" w:rsidRDefault="00B128C6" w:rsidP="00DB2CD3">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 xml:space="preserve">3.1 </w:t>
      </w:r>
      <w:proofErr w:type="spellStart"/>
      <w:r>
        <w:rPr>
          <w:rFonts w:ascii="Times-Bold" w:hAnsi="Times-Bold" w:cs="Times-Bold"/>
          <w:b/>
          <w:bCs/>
          <w:kern w:val="1"/>
        </w:rPr>
        <w:t>CountVectorizer</w:t>
      </w:r>
      <w:proofErr w:type="spellEnd"/>
      <w:r w:rsidR="00C365B6">
        <w:rPr>
          <w:rFonts w:ascii="Times-Bold" w:hAnsi="Times-Bold" w:cs="Times-Bold"/>
          <w:b/>
          <w:bCs/>
          <w:kern w:val="1"/>
        </w:rPr>
        <w:t xml:space="preserve"> &amp;</w:t>
      </w:r>
      <w:r w:rsidR="008B6DBA">
        <w:rPr>
          <w:rFonts w:ascii="Times-Bold" w:hAnsi="Times-Bold" w:cs="Times-Bold"/>
          <w:b/>
          <w:bCs/>
          <w:kern w:val="1"/>
        </w:rPr>
        <w:t xml:space="preserve"> </w:t>
      </w:r>
      <w:r w:rsidR="00C365B6">
        <w:rPr>
          <w:rFonts w:ascii="Times-Bold" w:hAnsi="Times-Bold" w:cs="Times-Bold"/>
          <w:b/>
          <w:bCs/>
          <w:kern w:val="1"/>
        </w:rPr>
        <w:t>Doc2Vec</w:t>
      </w:r>
    </w:p>
    <w:p w14:paraId="03C9BAC2" w14:textId="77777777" w:rsidR="00346EE4" w:rsidRPr="00346EE4" w:rsidRDefault="00346EE4" w:rsidP="00346EE4">
      <w:pPr>
        <w:widowControl w:val="0"/>
        <w:autoSpaceDE w:val="0"/>
        <w:autoSpaceDN w:val="0"/>
        <w:adjustRightInd w:val="0"/>
        <w:spacing w:before="67" w:after="0" w:line="240" w:lineRule="auto"/>
        <w:ind w:right="-6"/>
        <w:jc w:val="both"/>
        <w:rPr>
          <w:rFonts w:ascii="Times-Roman" w:hAnsi="Times-Roman" w:cs="Times-Roman"/>
          <w:kern w:val="1"/>
        </w:rPr>
      </w:pPr>
      <w:r w:rsidRPr="00346EE4">
        <w:rPr>
          <w:rFonts w:ascii="Times-Roman" w:hAnsi="Times-Roman" w:cs="Times-Roman"/>
          <w:kern w:val="1"/>
        </w:rPr>
        <w:t xml:space="preserve">Bag of Words’ and ‘n-grams’ are two commonly used methods to turn these text content into numerical feature vectors. </w:t>
      </w:r>
      <w:proofErr w:type="spellStart"/>
      <w:r w:rsidRPr="00346EE4">
        <w:rPr>
          <w:rFonts w:ascii="Times-Roman" w:hAnsi="Times-Roman" w:cs="Times-Roman"/>
          <w:kern w:val="1"/>
        </w:rPr>
        <w:t>CountVectorizer</w:t>
      </w:r>
      <w:proofErr w:type="spellEnd"/>
      <w:r w:rsidRPr="00346EE4">
        <w:rPr>
          <w:rFonts w:ascii="Times-Roman" w:hAnsi="Times-Roman" w:cs="Times-Roman"/>
          <w:kern w:val="1"/>
        </w:rPr>
        <w:t xml:space="preserve"> allows us to use the BOW approach (Susan, 2017), which just finds words that are in their vocabulary and then assigns them some score. In contrast, Doc2Vec, using the method of n-grams, can capture the relationship between words.</w:t>
      </w:r>
    </w:p>
    <w:p w14:paraId="34D32F57" w14:textId="6D0E6763" w:rsidR="000711A6" w:rsidRDefault="00346EE4" w:rsidP="00346EE4">
      <w:pPr>
        <w:widowControl w:val="0"/>
        <w:autoSpaceDE w:val="0"/>
        <w:autoSpaceDN w:val="0"/>
        <w:adjustRightInd w:val="0"/>
        <w:spacing w:before="67" w:after="0" w:line="240" w:lineRule="auto"/>
        <w:ind w:right="-6"/>
        <w:jc w:val="both"/>
        <w:rPr>
          <w:rFonts w:ascii="Times-Roman" w:hAnsi="Times-Roman" w:cs="Times-Roman"/>
          <w:kern w:val="1"/>
        </w:rPr>
      </w:pPr>
      <w:r w:rsidRPr="00346EE4">
        <w:rPr>
          <w:rFonts w:ascii="Times-Roman" w:hAnsi="Times-Roman" w:cs="Times-Roman"/>
          <w:kern w:val="1"/>
        </w:rPr>
        <w:t xml:space="preserve">I trained the dataset with base classifier NB (MNB for </w:t>
      </w:r>
      <w:proofErr w:type="spellStart"/>
      <w:r w:rsidRPr="00346EE4">
        <w:rPr>
          <w:rFonts w:ascii="Times-Roman" w:hAnsi="Times-Roman" w:cs="Times-Roman"/>
          <w:kern w:val="1"/>
        </w:rPr>
        <w:t>CountVectorizer</w:t>
      </w:r>
      <w:proofErr w:type="spellEnd"/>
      <w:r w:rsidRPr="00346EE4">
        <w:rPr>
          <w:rFonts w:ascii="Times-Roman" w:hAnsi="Times-Roman" w:cs="Times-Roman"/>
          <w:kern w:val="1"/>
        </w:rPr>
        <w:t xml:space="preserve"> while GNB for Doc2Vec) and Logistic Regression to check the performance.</w:t>
      </w:r>
    </w:p>
    <w:p w14:paraId="5CA122AB" w14:textId="77777777" w:rsidR="00346EE4" w:rsidRDefault="00346EE4" w:rsidP="00346EE4">
      <w:pPr>
        <w:widowControl w:val="0"/>
        <w:autoSpaceDE w:val="0"/>
        <w:autoSpaceDN w:val="0"/>
        <w:adjustRightInd w:val="0"/>
        <w:spacing w:before="3" w:after="0" w:line="240" w:lineRule="auto"/>
        <w:ind w:right="-5"/>
        <w:rPr>
          <w:rFonts w:ascii="Times-Roman" w:hAnsi="Times-Roman" w:cs="Times-Roman"/>
          <w:kern w:val="1"/>
          <w:sz w:val="16"/>
          <w:szCs w:val="16"/>
        </w:rPr>
      </w:pPr>
    </w:p>
    <w:tbl>
      <w:tblPr>
        <w:tblW w:w="4106" w:type="dxa"/>
        <w:jc w:val="center"/>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696"/>
        <w:gridCol w:w="1041"/>
        <w:gridCol w:w="1369"/>
      </w:tblGrid>
      <w:tr w:rsidR="00250689" w:rsidRPr="0053499C" w14:paraId="50E84B67" w14:textId="77777777" w:rsidTr="00250689">
        <w:trPr>
          <w:trHeight w:val="213"/>
          <w:jc w:val="center"/>
        </w:trPr>
        <w:tc>
          <w:tcPr>
            <w:tcW w:w="1696" w:type="dxa"/>
            <w:tcBorders>
              <w:top w:val="single" w:sz="4" w:space="0" w:color="auto"/>
              <w:bottom w:val="single" w:sz="2" w:space="0" w:color="auto"/>
              <w:right w:val="single" w:sz="4" w:space="0" w:color="auto"/>
            </w:tcBorders>
          </w:tcPr>
          <w:p w14:paraId="24CBDFD1" w14:textId="45C072B9" w:rsidR="00250689" w:rsidRPr="0053499C" w:rsidRDefault="00250689" w:rsidP="00295708">
            <w:pPr>
              <w:widowControl w:val="0"/>
              <w:autoSpaceDE w:val="0"/>
              <w:autoSpaceDN w:val="0"/>
              <w:adjustRightInd w:val="0"/>
              <w:spacing w:after="0" w:line="222" w:lineRule="exact"/>
              <w:ind w:left="118" w:right="-5"/>
              <w:jc w:val="center"/>
              <w:rPr>
                <w:rFonts w:ascii="Times-Roman" w:hAnsi="Times-Roman" w:cs="Times-Roman"/>
                <w:kern w:val="1"/>
              </w:rPr>
            </w:pPr>
            <w:r>
              <w:rPr>
                <w:rFonts w:ascii="Times-Roman" w:hAnsi="Times-Roman" w:cs="Times-Roman"/>
                <w:kern w:val="1"/>
              </w:rPr>
              <w:t>Method</w:t>
            </w:r>
          </w:p>
        </w:tc>
        <w:tc>
          <w:tcPr>
            <w:tcW w:w="1041" w:type="dxa"/>
            <w:tcBorders>
              <w:top w:val="single" w:sz="4" w:space="0" w:color="auto"/>
              <w:bottom w:val="single" w:sz="2" w:space="0" w:color="auto"/>
              <w:right w:val="single" w:sz="4" w:space="0" w:color="auto"/>
            </w:tcBorders>
          </w:tcPr>
          <w:p w14:paraId="718FDE6E" w14:textId="02FDF1E3" w:rsidR="00250689" w:rsidRPr="0053499C" w:rsidRDefault="00250689" w:rsidP="00250689">
            <w:pPr>
              <w:widowControl w:val="0"/>
              <w:autoSpaceDE w:val="0"/>
              <w:autoSpaceDN w:val="0"/>
              <w:adjustRightInd w:val="0"/>
              <w:spacing w:after="0" w:line="222" w:lineRule="exact"/>
              <w:ind w:left="118" w:right="-5"/>
              <w:jc w:val="center"/>
              <w:rPr>
                <w:rFonts w:ascii="Times-Roman" w:hAnsi="Times-Roman" w:cs="Times-Roman"/>
                <w:kern w:val="1"/>
              </w:rPr>
            </w:pPr>
            <w:r>
              <w:rPr>
                <w:rFonts w:ascii="Times-Roman" w:hAnsi="Times-Roman" w:cs="Times-Roman"/>
                <w:kern w:val="1"/>
              </w:rPr>
              <w:t>Model</w:t>
            </w:r>
          </w:p>
        </w:tc>
        <w:tc>
          <w:tcPr>
            <w:tcW w:w="1369" w:type="dxa"/>
            <w:tcBorders>
              <w:top w:val="single" w:sz="4" w:space="0" w:color="auto"/>
              <w:left w:val="single" w:sz="4" w:space="0" w:color="auto"/>
              <w:bottom w:val="single" w:sz="2" w:space="0" w:color="auto"/>
            </w:tcBorders>
          </w:tcPr>
          <w:p w14:paraId="3C562C25" w14:textId="31D4D7D0" w:rsidR="00250689" w:rsidRPr="0053499C" w:rsidRDefault="00250689" w:rsidP="00295708">
            <w:pPr>
              <w:widowControl w:val="0"/>
              <w:autoSpaceDE w:val="0"/>
              <w:autoSpaceDN w:val="0"/>
              <w:adjustRightInd w:val="0"/>
              <w:spacing w:after="0" w:line="222" w:lineRule="exact"/>
              <w:ind w:left="118" w:right="-5"/>
              <w:jc w:val="center"/>
              <w:rPr>
                <w:rFonts w:ascii="Times-Roman" w:hAnsi="Times-Roman" w:cs="Times-Roman"/>
                <w:kern w:val="1"/>
              </w:rPr>
            </w:pPr>
            <w:r>
              <w:rPr>
                <w:rFonts w:ascii="Times-Roman" w:hAnsi="Times-Roman" w:cs="Times-Roman"/>
                <w:kern w:val="1"/>
              </w:rPr>
              <w:t>Accuracy</w:t>
            </w:r>
          </w:p>
        </w:tc>
      </w:tr>
      <w:tr w:rsidR="00250689" w:rsidRPr="0053499C" w14:paraId="4203E6E0" w14:textId="77777777" w:rsidTr="00250689">
        <w:tblPrEx>
          <w:tblBorders>
            <w:top w:val="none" w:sz="0" w:space="0" w:color="auto"/>
          </w:tblBorders>
        </w:tblPrEx>
        <w:trPr>
          <w:trHeight w:val="288"/>
          <w:jc w:val="center"/>
        </w:trPr>
        <w:tc>
          <w:tcPr>
            <w:tcW w:w="1696" w:type="dxa"/>
            <w:tcBorders>
              <w:top w:val="single" w:sz="2" w:space="0" w:color="auto"/>
              <w:bottom w:val="single" w:sz="8" w:space="0" w:color="BFBFBF"/>
              <w:right w:val="single" w:sz="4" w:space="0" w:color="auto"/>
            </w:tcBorders>
          </w:tcPr>
          <w:p w14:paraId="7AA17E97" w14:textId="032DDA0E" w:rsidR="00250689" w:rsidRPr="0053499C" w:rsidRDefault="00250689" w:rsidP="00295708">
            <w:pPr>
              <w:spacing w:after="0"/>
              <w:jc w:val="center"/>
              <w:rPr>
                <w:rFonts w:ascii="Times-Roman" w:hAnsi="Times-Roman"/>
              </w:rPr>
            </w:pPr>
            <w:proofErr w:type="spellStart"/>
            <w:r w:rsidRPr="009C7D9F">
              <w:rPr>
                <w:rFonts w:ascii="Times-Roman" w:hAnsi="Times-Roman" w:cs="Times-Roman"/>
                <w:kern w:val="1"/>
              </w:rPr>
              <w:t>CountVectorizer</w:t>
            </w:r>
            <w:proofErr w:type="spellEnd"/>
          </w:p>
        </w:tc>
        <w:tc>
          <w:tcPr>
            <w:tcW w:w="1041" w:type="dxa"/>
            <w:tcBorders>
              <w:top w:val="single" w:sz="2" w:space="0" w:color="auto"/>
              <w:bottom w:val="single" w:sz="8" w:space="0" w:color="BFBFBF"/>
              <w:right w:val="single" w:sz="4" w:space="0" w:color="auto"/>
            </w:tcBorders>
          </w:tcPr>
          <w:p w14:paraId="55941375" w14:textId="37850C31" w:rsidR="00250689" w:rsidRPr="0053499C" w:rsidRDefault="00250689" w:rsidP="00295708">
            <w:pPr>
              <w:widowControl w:val="0"/>
              <w:autoSpaceDE w:val="0"/>
              <w:autoSpaceDN w:val="0"/>
              <w:adjustRightInd w:val="0"/>
              <w:spacing w:after="0" w:line="232" w:lineRule="exact"/>
              <w:ind w:left="118" w:right="-5"/>
              <w:jc w:val="center"/>
              <w:rPr>
                <w:rFonts w:ascii="Times-Roman" w:hAnsi="Times-Roman" w:cs="Times-Roman"/>
                <w:kern w:val="1"/>
              </w:rPr>
            </w:pPr>
            <w:r>
              <w:rPr>
                <w:rFonts w:ascii="Times-Roman" w:hAnsi="Times-Roman" w:cs="Times-Roman"/>
                <w:kern w:val="1"/>
              </w:rPr>
              <w:t>MNB</w:t>
            </w:r>
          </w:p>
        </w:tc>
        <w:tc>
          <w:tcPr>
            <w:tcW w:w="1369" w:type="dxa"/>
            <w:tcBorders>
              <w:top w:val="single" w:sz="2" w:space="0" w:color="auto"/>
              <w:left w:val="single" w:sz="4" w:space="0" w:color="auto"/>
              <w:bottom w:val="single" w:sz="8" w:space="0" w:color="BFBFBF"/>
            </w:tcBorders>
          </w:tcPr>
          <w:p w14:paraId="20824E55" w14:textId="758A4665" w:rsidR="00250689" w:rsidRPr="0053499C" w:rsidRDefault="00250689" w:rsidP="00295708">
            <w:pPr>
              <w:widowControl w:val="0"/>
              <w:autoSpaceDE w:val="0"/>
              <w:autoSpaceDN w:val="0"/>
              <w:adjustRightInd w:val="0"/>
              <w:spacing w:after="0" w:line="232" w:lineRule="exact"/>
              <w:ind w:left="118" w:right="-5"/>
              <w:jc w:val="center"/>
              <w:rPr>
                <w:rFonts w:ascii="Times-Roman" w:hAnsi="Times-Roman" w:cs="Times-Roman"/>
                <w:kern w:val="1"/>
              </w:rPr>
            </w:pPr>
            <w:r>
              <w:rPr>
                <w:rFonts w:ascii="Times-Roman" w:hAnsi="Times-Roman" w:cs="Times-Roman"/>
                <w:kern w:val="1"/>
              </w:rPr>
              <w:t>83.90%</w:t>
            </w:r>
          </w:p>
        </w:tc>
      </w:tr>
      <w:tr w:rsidR="00250689" w:rsidRPr="0053499C" w14:paraId="6B982B60" w14:textId="77777777" w:rsidTr="00250689">
        <w:tblPrEx>
          <w:tblBorders>
            <w:top w:val="none" w:sz="0" w:space="0" w:color="auto"/>
          </w:tblBorders>
        </w:tblPrEx>
        <w:trPr>
          <w:trHeight w:val="20"/>
          <w:jc w:val="center"/>
        </w:trPr>
        <w:tc>
          <w:tcPr>
            <w:tcW w:w="1696" w:type="dxa"/>
            <w:tcBorders>
              <w:top w:val="single" w:sz="8" w:space="0" w:color="BFBFBF"/>
              <w:bottom w:val="single" w:sz="8" w:space="0" w:color="BFBFBF"/>
              <w:right w:val="single" w:sz="4" w:space="0" w:color="auto"/>
            </w:tcBorders>
          </w:tcPr>
          <w:p w14:paraId="2ABCEA9B" w14:textId="414BD1FE" w:rsidR="00250689" w:rsidRPr="0053499C" w:rsidRDefault="00250689" w:rsidP="00295708">
            <w:pPr>
              <w:spacing w:after="0"/>
              <w:jc w:val="center"/>
              <w:rPr>
                <w:rFonts w:ascii="Times-Roman" w:hAnsi="Times-Roman"/>
              </w:rPr>
            </w:pPr>
            <w:r>
              <w:rPr>
                <w:rFonts w:ascii="Times-Roman" w:hAnsi="Times-Roman" w:cs="Times-Roman"/>
                <w:kern w:val="1"/>
              </w:rPr>
              <w:t>Doc2Vec_50</w:t>
            </w:r>
          </w:p>
        </w:tc>
        <w:tc>
          <w:tcPr>
            <w:tcW w:w="1041" w:type="dxa"/>
            <w:tcBorders>
              <w:top w:val="single" w:sz="8" w:space="0" w:color="BFBFBF"/>
              <w:bottom w:val="single" w:sz="8" w:space="0" w:color="BFBFBF"/>
              <w:right w:val="single" w:sz="4" w:space="0" w:color="auto"/>
            </w:tcBorders>
          </w:tcPr>
          <w:p w14:paraId="26D733B4" w14:textId="0631858D" w:rsidR="00250689" w:rsidRPr="0053499C" w:rsidRDefault="00250689" w:rsidP="00295708">
            <w:pPr>
              <w:widowControl w:val="0"/>
              <w:autoSpaceDE w:val="0"/>
              <w:autoSpaceDN w:val="0"/>
              <w:adjustRightInd w:val="0"/>
              <w:spacing w:after="0" w:line="228" w:lineRule="exact"/>
              <w:ind w:left="118" w:right="-5"/>
              <w:jc w:val="center"/>
              <w:rPr>
                <w:rFonts w:ascii="Times-Roman" w:hAnsi="Times-Roman" w:cs="Times-Roman"/>
                <w:kern w:val="1"/>
              </w:rPr>
            </w:pPr>
            <w:r>
              <w:rPr>
                <w:rFonts w:ascii="Times-Roman" w:hAnsi="Times-Roman" w:cs="Times-Roman"/>
                <w:kern w:val="1"/>
              </w:rPr>
              <w:t>GNB</w:t>
            </w:r>
          </w:p>
        </w:tc>
        <w:tc>
          <w:tcPr>
            <w:tcW w:w="1369" w:type="dxa"/>
            <w:tcBorders>
              <w:top w:val="single" w:sz="8" w:space="0" w:color="BFBFBF"/>
              <w:left w:val="single" w:sz="4" w:space="0" w:color="auto"/>
              <w:bottom w:val="single" w:sz="8" w:space="0" w:color="BFBFBF"/>
            </w:tcBorders>
          </w:tcPr>
          <w:p w14:paraId="2C80FDDF" w14:textId="54BB9A69" w:rsidR="00250689" w:rsidRPr="0053499C" w:rsidRDefault="00250689" w:rsidP="00295708">
            <w:pPr>
              <w:widowControl w:val="0"/>
              <w:autoSpaceDE w:val="0"/>
              <w:autoSpaceDN w:val="0"/>
              <w:adjustRightInd w:val="0"/>
              <w:spacing w:after="0" w:line="228" w:lineRule="exact"/>
              <w:ind w:left="118" w:right="-5"/>
              <w:jc w:val="center"/>
              <w:rPr>
                <w:rFonts w:ascii="Times-Roman" w:hAnsi="Times-Roman" w:cs="Times-Roman"/>
                <w:kern w:val="1"/>
              </w:rPr>
            </w:pPr>
            <w:r>
              <w:rPr>
                <w:rFonts w:ascii="Times-Roman" w:hAnsi="Times-Roman" w:cs="Times-Roman"/>
                <w:kern w:val="1"/>
              </w:rPr>
              <w:t>72.05%</w:t>
            </w:r>
          </w:p>
        </w:tc>
      </w:tr>
      <w:tr w:rsidR="00250689" w:rsidRPr="0053499C" w14:paraId="69D2FA09" w14:textId="77777777" w:rsidTr="00250689">
        <w:tblPrEx>
          <w:tblBorders>
            <w:top w:val="none" w:sz="0" w:space="0" w:color="auto"/>
            <w:bottom w:val="single" w:sz="4" w:space="0" w:color="auto"/>
          </w:tblBorders>
        </w:tblPrEx>
        <w:trPr>
          <w:trHeight w:val="20"/>
          <w:jc w:val="center"/>
        </w:trPr>
        <w:tc>
          <w:tcPr>
            <w:tcW w:w="1696" w:type="dxa"/>
            <w:tcBorders>
              <w:top w:val="single" w:sz="8" w:space="0" w:color="BFBFBF"/>
              <w:bottom w:val="single" w:sz="8" w:space="0" w:color="BFBFBF"/>
              <w:right w:val="single" w:sz="4" w:space="0" w:color="auto"/>
            </w:tcBorders>
          </w:tcPr>
          <w:p w14:paraId="47C4FA22" w14:textId="5DD4DA49" w:rsidR="00250689" w:rsidRPr="0053499C" w:rsidRDefault="00250689" w:rsidP="00295708">
            <w:pPr>
              <w:spacing w:after="0"/>
              <w:jc w:val="center"/>
              <w:rPr>
                <w:rFonts w:ascii="Times-Roman" w:hAnsi="Times-Roman"/>
              </w:rPr>
            </w:pPr>
            <w:proofErr w:type="spellStart"/>
            <w:r w:rsidRPr="009C7D9F">
              <w:rPr>
                <w:rFonts w:ascii="Times-Roman" w:hAnsi="Times-Roman" w:cs="Times-Roman"/>
                <w:kern w:val="1"/>
              </w:rPr>
              <w:t>CountVectorizer</w:t>
            </w:r>
            <w:proofErr w:type="spellEnd"/>
          </w:p>
        </w:tc>
        <w:tc>
          <w:tcPr>
            <w:tcW w:w="1041" w:type="dxa"/>
            <w:tcBorders>
              <w:top w:val="single" w:sz="8" w:space="0" w:color="BFBFBF"/>
              <w:bottom w:val="single" w:sz="8" w:space="0" w:color="BFBFBF"/>
              <w:right w:val="single" w:sz="4" w:space="0" w:color="auto"/>
            </w:tcBorders>
          </w:tcPr>
          <w:p w14:paraId="4D8EC5D7" w14:textId="35C749E8" w:rsidR="00250689" w:rsidRPr="0053499C" w:rsidRDefault="00250689" w:rsidP="00295708">
            <w:pPr>
              <w:widowControl w:val="0"/>
              <w:autoSpaceDE w:val="0"/>
              <w:autoSpaceDN w:val="0"/>
              <w:adjustRightInd w:val="0"/>
              <w:spacing w:after="0" w:line="228" w:lineRule="exact"/>
              <w:ind w:left="118" w:right="-5"/>
              <w:jc w:val="center"/>
              <w:rPr>
                <w:rFonts w:ascii="Times-Roman" w:hAnsi="Times-Roman" w:cs="Times-Roman"/>
                <w:kern w:val="1"/>
              </w:rPr>
            </w:pPr>
            <w:r>
              <w:rPr>
                <w:rFonts w:ascii="Times-Roman" w:hAnsi="Times-Roman" w:cs="Times-Roman"/>
                <w:kern w:val="1"/>
              </w:rPr>
              <w:t>LR</w:t>
            </w:r>
          </w:p>
        </w:tc>
        <w:tc>
          <w:tcPr>
            <w:tcW w:w="1369" w:type="dxa"/>
            <w:tcBorders>
              <w:top w:val="single" w:sz="8" w:space="0" w:color="BFBFBF"/>
              <w:left w:val="single" w:sz="4" w:space="0" w:color="auto"/>
              <w:bottom w:val="single" w:sz="8" w:space="0" w:color="BFBFBF"/>
            </w:tcBorders>
          </w:tcPr>
          <w:p w14:paraId="6ABCD8B8" w14:textId="1C4534ED" w:rsidR="00250689" w:rsidRPr="0053499C" w:rsidRDefault="00250689" w:rsidP="00295708">
            <w:pPr>
              <w:widowControl w:val="0"/>
              <w:autoSpaceDE w:val="0"/>
              <w:autoSpaceDN w:val="0"/>
              <w:adjustRightInd w:val="0"/>
              <w:spacing w:after="0" w:line="228" w:lineRule="exact"/>
              <w:ind w:left="118" w:right="-5"/>
              <w:jc w:val="center"/>
              <w:rPr>
                <w:rFonts w:ascii="Times-Roman" w:hAnsi="Times-Roman" w:cs="Times-Roman"/>
                <w:kern w:val="1"/>
              </w:rPr>
            </w:pPr>
            <w:r>
              <w:rPr>
                <w:rFonts w:ascii="Times-Roman" w:hAnsi="Times-Roman" w:cs="Times-Roman"/>
                <w:kern w:val="1"/>
              </w:rPr>
              <w:t>84.23%</w:t>
            </w:r>
          </w:p>
        </w:tc>
      </w:tr>
      <w:tr w:rsidR="00250689" w:rsidRPr="0053499C" w14:paraId="118E9249" w14:textId="77777777" w:rsidTr="00250689">
        <w:tblPrEx>
          <w:tblBorders>
            <w:top w:val="none" w:sz="0" w:space="0" w:color="auto"/>
            <w:bottom w:val="single" w:sz="4" w:space="0" w:color="auto"/>
          </w:tblBorders>
        </w:tblPrEx>
        <w:trPr>
          <w:trHeight w:val="20"/>
          <w:jc w:val="center"/>
        </w:trPr>
        <w:tc>
          <w:tcPr>
            <w:tcW w:w="1696" w:type="dxa"/>
            <w:tcBorders>
              <w:top w:val="single" w:sz="8" w:space="0" w:color="BFBFBF"/>
              <w:bottom w:val="single" w:sz="4" w:space="0" w:color="auto"/>
              <w:right w:val="single" w:sz="4" w:space="0" w:color="auto"/>
            </w:tcBorders>
          </w:tcPr>
          <w:p w14:paraId="33B3CD60" w14:textId="14C3D312" w:rsidR="00250689" w:rsidRPr="0053499C" w:rsidRDefault="00250689" w:rsidP="00295708">
            <w:pPr>
              <w:spacing w:after="0"/>
              <w:jc w:val="center"/>
              <w:rPr>
                <w:rFonts w:ascii="Times-Roman" w:hAnsi="Times-Roman"/>
              </w:rPr>
            </w:pPr>
            <w:r>
              <w:rPr>
                <w:rFonts w:ascii="Times-Roman" w:hAnsi="Times-Roman" w:cs="Times-Roman"/>
                <w:kern w:val="1"/>
              </w:rPr>
              <w:t>Doc2Vec_200</w:t>
            </w:r>
          </w:p>
        </w:tc>
        <w:tc>
          <w:tcPr>
            <w:tcW w:w="1041" w:type="dxa"/>
            <w:tcBorders>
              <w:top w:val="single" w:sz="8" w:space="0" w:color="BFBFBF"/>
              <w:bottom w:val="single" w:sz="4" w:space="0" w:color="auto"/>
              <w:right w:val="single" w:sz="4" w:space="0" w:color="auto"/>
            </w:tcBorders>
          </w:tcPr>
          <w:p w14:paraId="13DAA575" w14:textId="396B11BD" w:rsidR="00250689" w:rsidRPr="0053499C" w:rsidRDefault="00250689" w:rsidP="00295708">
            <w:pPr>
              <w:widowControl w:val="0"/>
              <w:autoSpaceDE w:val="0"/>
              <w:autoSpaceDN w:val="0"/>
              <w:adjustRightInd w:val="0"/>
              <w:spacing w:after="0" w:line="228" w:lineRule="exact"/>
              <w:ind w:left="118" w:right="-5"/>
              <w:jc w:val="center"/>
              <w:rPr>
                <w:rFonts w:ascii="Times-Roman" w:hAnsi="Times-Roman" w:cs="Times-Roman"/>
                <w:kern w:val="1"/>
              </w:rPr>
            </w:pPr>
            <w:r>
              <w:rPr>
                <w:rFonts w:ascii="Times-Roman" w:hAnsi="Times-Roman" w:cs="Times-Roman"/>
                <w:kern w:val="1"/>
              </w:rPr>
              <w:t>LR</w:t>
            </w:r>
          </w:p>
        </w:tc>
        <w:tc>
          <w:tcPr>
            <w:tcW w:w="1369" w:type="dxa"/>
            <w:tcBorders>
              <w:top w:val="single" w:sz="8" w:space="0" w:color="BFBFBF"/>
              <w:left w:val="single" w:sz="4" w:space="0" w:color="auto"/>
              <w:bottom w:val="single" w:sz="4" w:space="0" w:color="auto"/>
            </w:tcBorders>
          </w:tcPr>
          <w:p w14:paraId="460A3B37" w14:textId="260C24DE" w:rsidR="00250689" w:rsidRPr="0053499C" w:rsidRDefault="00250689" w:rsidP="00295708">
            <w:pPr>
              <w:widowControl w:val="0"/>
              <w:autoSpaceDE w:val="0"/>
              <w:autoSpaceDN w:val="0"/>
              <w:adjustRightInd w:val="0"/>
              <w:spacing w:after="0" w:line="228" w:lineRule="exact"/>
              <w:ind w:left="118" w:right="-5"/>
              <w:jc w:val="center"/>
              <w:rPr>
                <w:rFonts w:ascii="Times-Roman" w:hAnsi="Times-Roman" w:cs="Times-Roman"/>
                <w:kern w:val="1"/>
              </w:rPr>
            </w:pPr>
            <w:r>
              <w:rPr>
                <w:rFonts w:ascii="Times-Roman" w:hAnsi="Times-Roman" w:cs="Times-Roman"/>
                <w:kern w:val="1"/>
              </w:rPr>
              <w:t>83.29%</w:t>
            </w:r>
          </w:p>
        </w:tc>
      </w:tr>
    </w:tbl>
    <w:p w14:paraId="0580AF56" w14:textId="1D43E3F6" w:rsidR="000711A6" w:rsidRPr="000711A6" w:rsidRDefault="000711A6" w:rsidP="000711A6">
      <w:pPr>
        <w:widowControl w:val="0"/>
        <w:autoSpaceDE w:val="0"/>
        <w:autoSpaceDN w:val="0"/>
        <w:adjustRightInd w:val="0"/>
        <w:spacing w:after="200" w:line="240" w:lineRule="auto"/>
        <w:ind w:left="164" w:right="285"/>
        <w:jc w:val="both"/>
        <w:rPr>
          <w:rFonts w:ascii="Times-Roman" w:hAnsi="Times-Roman" w:cs="Times-Roman"/>
          <w:color w:val="1F497D"/>
          <w:kern w:val="1"/>
          <w:sz w:val="18"/>
          <w:szCs w:val="18"/>
        </w:rPr>
      </w:pPr>
      <w:r>
        <w:rPr>
          <w:rFonts w:ascii="Times-Bold" w:hAnsi="Times-Bold" w:cs="Times-Bold"/>
          <w:b/>
          <w:bCs/>
          <w:kern w:val="1"/>
          <w:sz w:val="18"/>
          <w:szCs w:val="18"/>
        </w:rPr>
        <w:t xml:space="preserve">Table 1 </w:t>
      </w:r>
      <w:r>
        <w:rPr>
          <w:rFonts w:ascii="Times-Roman" w:hAnsi="Times-Roman" w:cs="Times-Roman"/>
          <w:kern w:val="1"/>
          <w:sz w:val="18"/>
          <w:szCs w:val="18"/>
        </w:rPr>
        <w:t>Accuracy</w:t>
      </w:r>
      <w:r w:rsidR="00250689">
        <w:rPr>
          <w:rFonts w:ascii="Times-Roman" w:hAnsi="Times-Roman" w:cs="Times-Roman"/>
          <w:kern w:val="1"/>
          <w:sz w:val="18"/>
          <w:szCs w:val="18"/>
        </w:rPr>
        <w:t xml:space="preserve"> compare</w:t>
      </w:r>
      <w:r>
        <w:rPr>
          <w:rFonts w:ascii="Times-Roman" w:hAnsi="Times-Roman" w:cs="Times-Roman"/>
          <w:kern w:val="1"/>
          <w:sz w:val="18"/>
          <w:szCs w:val="18"/>
        </w:rPr>
        <w:t xml:space="preserve"> for </w:t>
      </w:r>
      <w:proofErr w:type="spellStart"/>
      <w:r>
        <w:rPr>
          <w:rFonts w:ascii="Times-Roman" w:hAnsi="Times-Roman" w:cs="Times-Roman"/>
          <w:kern w:val="1"/>
          <w:sz w:val="18"/>
          <w:szCs w:val="18"/>
        </w:rPr>
        <w:t>CountVectorizer</w:t>
      </w:r>
      <w:proofErr w:type="spellEnd"/>
      <w:r>
        <w:rPr>
          <w:rFonts w:ascii="Times-Roman" w:hAnsi="Times-Roman" w:cs="Times-Roman"/>
          <w:kern w:val="1"/>
          <w:sz w:val="18"/>
          <w:szCs w:val="18"/>
        </w:rPr>
        <w:t xml:space="preserve"> and Doc2Vec fitting in NB and Logistic Regression Model.</w:t>
      </w:r>
    </w:p>
    <w:p w14:paraId="166941C3" w14:textId="19760072" w:rsidR="00C365B6" w:rsidRPr="00114ED5" w:rsidRDefault="00C365B6" w:rsidP="00114E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w:t>
      </w:r>
      <w:r>
        <w:rPr>
          <w:rFonts w:ascii="Times-Bold" w:hAnsi="Times-Bold" w:cs="Times-Bold"/>
          <w:b/>
          <w:bCs/>
          <w:kern w:val="1"/>
        </w:rPr>
        <w:tab/>
        <w:t>A</w:t>
      </w:r>
      <w:r w:rsidR="009F6739">
        <w:rPr>
          <w:rFonts w:ascii="Times-Bold" w:hAnsi="Times-Bold" w:cs="Times-Bold"/>
          <w:b/>
          <w:bCs/>
          <w:kern w:val="1"/>
        </w:rPr>
        <w:t>nalysis</w:t>
      </w:r>
    </w:p>
    <w:p w14:paraId="26267EE5" w14:textId="77777777" w:rsidR="00346EE4" w:rsidRPr="00346EE4" w:rsidRDefault="00346EE4" w:rsidP="00346EE4">
      <w:pPr>
        <w:widowControl w:val="0"/>
        <w:autoSpaceDE w:val="0"/>
        <w:autoSpaceDN w:val="0"/>
        <w:adjustRightInd w:val="0"/>
        <w:spacing w:before="67" w:after="0" w:line="240" w:lineRule="auto"/>
        <w:jc w:val="both"/>
        <w:rPr>
          <w:rFonts w:ascii="Times-Roman" w:hAnsi="Times-Roman" w:cs="Times-Roman"/>
          <w:kern w:val="1"/>
        </w:rPr>
      </w:pPr>
      <w:r w:rsidRPr="00346EE4">
        <w:rPr>
          <w:rFonts w:ascii="Times-Roman" w:hAnsi="Times-Roman" w:cs="Times-Roman"/>
          <w:kern w:val="1"/>
        </w:rPr>
        <w:t xml:space="preserve">Ideally, Doc2vec should perform better in these subjective texts, but actually, its accuracy is lower than that of </w:t>
      </w:r>
      <w:proofErr w:type="spellStart"/>
      <w:r w:rsidRPr="00346EE4">
        <w:rPr>
          <w:rFonts w:ascii="Times-Roman" w:hAnsi="Times-Roman" w:cs="Times-Roman"/>
          <w:kern w:val="1"/>
        </w:rPr>
        <w:t>CountVectorizer</w:t>
      </w:r>
      <w:proofErr w:type="spellEnd"/>
      <w:r w:rsidRPr="00346EE4">
        <w:rPr>
          <w:rFonts w:ascii="Times-Roman" w:hAnsi="Times-Roman" w:cs="Times-Roman"/>
          <w:kern w:val="1"/>
        </w:rPr>
        <w:t>. The reason might be that the dataset is not big enough for Doc2Vec to capture word relationship in the embedding space with limited information.</w:t>
      </w:r>
    </w:p>
    <w:p w14:paraId="2831F87B" w14:textId="2DDED695" w:rsidR="00A82B4C" w:rsidRDefault="00346EE4" w:rsidP="00346EE4">
      <w:pPr>
        <w:widowControl w:val="0"/>
        <w:autoSpaceDE w:val="0"/>
        <w:autoSpaceDN w:val="0"/>
        <w:adjustRightInd w:val="0"/>
        <w:spacing w:before="67" w:after="0" w:line="240" w:lineRule="auto"/>
        <w:jc w:val="both"/>
        <w:rPr>
          <w:rFonts w:ascii="Times-Roman" w:hAnsi="Times-Roman" w:cs="Times-Roman"/>
          <w:kern w:val="1"/>
        </w:rPr>
      </w:pPr>
      <w:r w:rsidRPr="00346EE4">
        <w:rPr>
          <w:rFonts w:ascii="Times-Roman" w:hAnsi="Times-Roman" w:cs="Times-Roman"/>
          <w:kern w:val="1"/>
        </w:rPr>
        <w:t xml:space="preserve">Therefore, I used </w:t>
      </w:r>
      <w:proofErr w:type="spellStart"/>
      <w:r w:rsidRPr="00346EE4">
        <w:rPr>
          <w:rFonts w:ascii="Times-Roman" w:hAnsi="Times-Roman" w:cs="Times-Roman"/>
          <w:kern w:val="1"/>
        </w:rPr>
        <w:t>CountVectorizer</w:t>
      </w:r>
      <w:proofErr w:type="spellEnd"/>
      <w:r w:rsidRPr="00346EE4">
        <w:rPr>
          <w:rFonts w:ascii="Times-Roman" w:hAnsi="Times-Roman" w:cs="Times-Roman"/>
          <w:kern w:val="1"/>
        </w:rPr>
        <w:t>, the most straightforward and most intuitive way, to transform the review text into a sparse feature vector with the count of words.</w:t>
      </w:r>
    </w:p>
    <w:p w14:paraId="58DADF3B" w14:textId="77777777" w:rsidR="00346EE4" w:rsidRDefault="00346EE4" w:rsidP="00346EE4">
      <w:pPr>
        <w:widowControl w:val="0"/>
        <w:autoSpaceDE w:val="0"/>
        <w:autoSpaceDN w:val="0"/>
        <w:adjustRightInd w:val="0"/>
        <w:spacing w:after="0" w:line="240" w:lineRule="auto"/>
        <w:rPr>
          <w:rFonts w:ascii="Times-Roman" w:hAnsi="Times-Roman" w:cs="Times-Roman"/>
          <w:kern w:val="1"/>
        </w:rPr>
      </w:pPr>
    </w:p>
    <w:p w14:paraId="27EC5BBA" w14:textId="07B68826" w:rsidR="006F7B0B" w:rsidRPr="00C365B6" w:rsidRDefault="006F7B0B" w:rsidP="00C365B6">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sidRPr="00C365B6">
        <w:rPr>
          <w:rFonts w:ascii="Times-Bold" w:hAnsi="Times-Bold" w:cs="Times-Bold"/>
          <w:b/>
          <w:bCs/>
          <w:kern w:val="1"/>
        </w:rPr>
        <w:t xml:space="preserve">Feature Selection </w:t>
      </w:r>
    </w:p>
    <w:p w14:paraId="1B908DB9" w14:textId="73C63DE1" w:rsidR="002F4793" w:rsidRPr="00A82B4C" w:rsidRDefault="00346EE4" w:rsidP="00346EE4">
      <w:pPr>
        <w:spacing w:before="67"/>
        <w:jc w:val="both"/>
        <w:rPr>
          <w:rFonts w:ascii="Times-Roman" w:hAnsi="Times-Roman" w:cs="Times-Roman"/>
          <w:kern w:val="1"/>
        </w:rPr>
      </w:pPr>
      <w:r w:rsidRPr="00346EE4">
        <w:rPr>
          <w:rFonts w:ascii="Times-Roman" w:hAnsi="Times-Roman" w:cs="Times-Roman"/>
          <w:kern w:val="1"/>
        </w:rPr>
        <w:lastRenderedPageBreak/>
        <w:t>Since the number of columns is more than that of rows in the sparse matrix, feature selection can be used to avoid the risk of over-fitting.</w:t>
      </w:r>
    </w:p>
    <w:p w14:paraId="49434DFF" w14:textId="3ACC25BF" w:rsidR="00844967" w:rsidRPr="00114ED5" w:rsidRDefault="00B128C6" w:rsidP="00114ED5">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4.1 TF</w:t>
      </w:r>
      <w:r w:rsidR="002F4793" w:rsidRPr="00114ED5">
        <w:rPr>
          <w:rFonts w:ascii="Times-Bold" w:hAnsi="Times-Bold" w:cs="Times-Bold"/>
          <w:b/>
          <w:bCs/>
          <w:kern w:val="1"/>
        </w:rPr>
        <w:t xml:space="preserve">-IDF &amp; </w:t>
      </w:r>
      <w:proofErr w:type="spellStart"/>
      <w:r w:rsidR="002F4793" w:rsidRPr="00114ED5">
        <w:rPr>
          <w:rFonts w:ascii="Times-Bold" w:hAnsi="Times-Bold" w:cs="Times-Bold"/>
          <w:b/>
          <w:bCs/>
          <w:kern w:val="1"/>
        </w:rPr>
        <w:t>SelectKBest</w:t>
      </w:r>
      <w:proofErr w:type="spellEnd"/>
      <w:r w:rsidR="00940C6F" w:rsidRPr="00114ED5">
        <w:rPr>
          <w:rFonts w:ascii="Times-Bold" w:hAnsi="Times-Bold" w:cs="Times-Bold"/>
          <w:b/>
          <w:bCs/>
          <w:kern w:val="1"/>
        </w:rPr>
        <w:t xml:space="preserve"> </w:t>
      </w:r>
    </w:p>
    <w:p w14:paraId="0E4E3BD3" w14:textId="58D968A2" w:rsidR="00346EE4" w:rsidRPr="00346EE4" w:rsidRDefault="00346EE4" w:rsidP="00346EE4">
      <w:pPr>
        <w:widowControl w:val="0"/>
        <w:tabs>
          <w:tab w:val="left" w:pos="886"/>
        </w:tabs>
        <w:autoSpaceDE w:val="0"/>
        <w:autoSpaceDN w:val="0"/>
        <w:adjustRightInd w:val="0"/>
        <w:spacing w:before="63" w:line="240" w:lineRule="auto"/>
        <w:ind w:right="-6"/>
        <w:jc w:val="both"/>
        <w:rPr>
          <w:rFonts w:ascii="Times-Roman" w:hAnsi="Times-Roman" w:cs="Times-Roman"/>
        </w:rPr>
      </w:pPr>
      <w:r w:rsidRPr="00346EE4">
        <w:rPr>
          <w:rFonts w:ascii="Times-Roman" w:hAnsi="Times-Roman" w:cs="Times-Roman"/>
        </w:rPr>
        <w:t xml:space="preserve">The words recently appear in most documents, such as the word ‘is’, are not informative. TD-IDF can be used after </w:t>
      </w:r>
      <w:proofErr w:type="spellStart"/>
      <w:r w:rsidRPr="00346EE4">
        <w:rPr>
          <w:rFonts w:ascii="Times-Roman" w:hAnsi="Times-Roman" w:cs="Times-Roman"/>
        </w:rPr>
        <w:t>CountVectorizer</w:t>
      </w:r>
      <w:proofErr w:type="spellEnd"/>
      <w:r w:rsidRPr="00346EE4">
        <w:rPr>
          <w:rFonts w:ascii="Times-Roman" w:hAnsi="Times-Roman" w:cs="Times-Roman"/>
        </w:rPr>
        <w:t xml:space="preserve"> to scale down the frequently occurring words in t</w:t>
      </w:r>
      <w:r w:rsidR="00D76E3B">
        <w:rPr>
          <w:rFonts w:ascii="Times-Roman" w:hAnsi="Times-Roman" w:cs="Times-Roman"/>
        </w:rPr>
        <w:t xml:space="preserve">he feature vectors. I use </w:t>
      </w:r>
      <w:proofErr w:type="spellStart"/>
      <w:r w:rsidR="00D76E3B">
        <w:rPr>
          <w:rFonts w:ascii="Times-Roman" w:hAnsi="Times-Roman" w:cs="Times-Roman"/>
        </w:rPr>
        <w:t>SelectKBest</w:t>
      </w:r>
      <w:proofErr w:type="spellEnd"/>
      <w:r w:rsidR="00D76E3B">
        <w:rPr>
          <w:rFonts w:ascii="Times-Roman" w:hAnsi="Times-Roman" w:cs="Times-Roman"/>
        </w:rPr>
        <w:t xml:space="preserve"> to select k features that </w:t>
      </w:r>
      <w:r w:rsidRPr="00346EE4">
        <w:rPr>
          <w:rFonts w:ascii="Times-Roman" w:hAnsi="Times-Roman" w:cs="Times-Roman"/>
        </w:rPr>
        <w:t xml:space="preserve">have a stronger </w:t>
      </w:r>
      <w:r w:rsidR="00D76E3B">
        <w:rPr>
          <w:rFonts w:ascii="Times-Roman" w:hAnsi="Times-Roman" w:cs="Times-Roman"/>
        </w:rPr>
        <w:t>relationship with specific class</w:t>
      </w:r>
      <w:r w:rsidRPr="00346EE4">
        <w:rPr>
          <w:rFonts w:ascii="Times-Roman" w:hAnsi="Times-Roman" w:cs="Times-Roman"/>
        </w:rPr>
        <w:t>.</w:t>
      </w:r>
    </w:p>
    <w:p w14:paraId="6F893FC2" w14:textId="7F5FF035" w:rsidR="00B128C6" w:rsidRPr="00B128C6" w:rsidRDefault="00B128C6" w:rsidP="00B128C6">
      <w:pPr>
        <w:widowControl w:val="0"/>
        <w:tabs>
          <w:tab w:val="left" w:pos="886"/>
        </w:tabs>
        <w:autoSpaceDE w:val="0"/>
        <w:autoSpaceDN w:val="0"/>
        <w:adjustRightInd w:val="0"/>
        <w:spacing w:before="63" w:after="0" w:line="240" w:lineRule="auto"/>
        <w:ind w:right="-5"/>
        <w:rPr>
          <w:rFonts w:ascii="Times-Bold" w:hAnsi="Times-Bold" w:cs="Times-Bold"/>
          <w:b/>
          <w:bCs/>
          <w:kern w:val="1"/>
        </w:rPr>
      </w:pPr>
      <w:r w:rsidRPr="00B128C6">
        <w:rPr>
          <w:rFonts w:ascii="Times-Bold" w:hAnsi="Times-Bold" w:cs="Times-Bold" w:hint="eastAsia"/>
          <w:b/>
          <w:bCs/>
          <w:kern w:val="1"/>
        </w:rPr>
        <w:t>4.2 Grid search</w:t>
      </w:r>
    </w:p>
    <w:p w14:paraId="2A69C187" w14:textId="77777777" w:rsidR="00346EE4" w:rsidRPr="00346EE4" w:rsidRDefault="00346EE4" w:rsidP="00346EE4">
      <w:pPr>
        <w:widowControl w:val="0"/>
        <w:autoSpaceDE w:val="0"/>
        <w:autoSpaceDN w:val="0"/>
        <w:adjustRightInd w:val="0"/>
        <w:spacing w:before="51" w:after="0" w:line="240" w:lineRule="auto"/>
        <w:ind w:right="34"/>
        <w:jc w:val="both"/>
        <w:rPr>
          <w:rFonts w:ascii="Times-Roman" w:hAnsi="Times-Roman" w:cs="Times-Roman"/>
        </w:rPr>
      </w:pPr>
      <w:r w:rsidRPr="00346EE4">
        <w:rPr>
          <w:rFonts w:ascii="Times-Roman" w:hAnsi="Times-Roman" w:cs="Times-Roman"/>
        </w:rPr>
        <w:t xml:space="preserve">Grid search with pipeline was implemented to optimise the parameters for these two selection algorithms. To evaluate the accuracy, </w:t>
      </w:r>
      <w:proofErr w:type="spellStart"/>
      <w:r w:rsidRPr="00346EE4">
        <w:rPr>
          <w:rFonts w:ascii="Times-Roman" w:hAnsi="Times-Roman" w:cs="Times-Roman"/>
        </w:rPr>
        <w:t>SGDClassifier</w:t>
      </w:r>
      <w:proofErr w:type="spellEnd"/>
      <w:r w:rsidRPr="00346EE4">
        <w:rPr>
          <w:rFonts w:ascii="Times-Roman" w:hAnsi="Times-Roman" w:cs="Times-Roman"/>
        </w:rPr>
        <w:t xml:space="preserve"> is the better choice because we can change the </w:t>
      </w:r>
      <w:proofErr w:type="spellStart"/>
      <w:r w:rsidRPr="00346EE4">
        <w:rPr>
          <w:rFonts w:ascii="Times-Roman" w:hAnsi="Times-Roman" w:cs="Times-Roman"/>
        </w:rPr>
        <w:t>hyperparameter</w:t>
      </w:r>
      <w:proofErr w:type="spellEnd"/>
      <w:r w:rsidRPr="00346EE4">
        <w:rPr>
          <w:rFonts w:ascii="Times-Roman" w:hAnsi="Times-Roman" w:cs="Times-Roman"/>
        </w:rPr>
        <w:t xml:space="preserve">’ loss’ to simulate the SVM and </w:t>
      </w:r>
      <w:proofErr w:type="spellStart"/>
      <w:r w:rsidRPr="00346EE4">
        <w:rPr>
          <w:rFonts w:ascii="Times-Roman" w:hAnsi="Times-Roman" w:cs="Times-Roman"/>
        </w:rPr>
        <w:t>LogisticRegression</w:t>
      </w:r>
      <w:proofErr w:type="spellEnd"/>
      <w:r w:rsidRPr="00346EE4">
        <w:rPr>
          <w:rFonts w:ascii="Times-Roman" w:hAnsi="Times-Roman" w:cs="Times-Roman"/>
        </w:rPr>
        <w:t xml:space="preserve"> model with less run-time.</w:t>
      </w:r>
    </w:p>
    <w:p w14:paraId="3D96C973" w14:textId="68025A16" w:rsidR="00346EE4" w:rsidRDefault="00346EE4" w:rsidP="00346EE4">
      <w:pPr>
        <w:widowControl w:val="0"/>
        <w:autoSpaceDE w:val="0"/>
        <w:autoSpaceDN w:val="0"/>
        <w:adjustRightInd w:val="0"/>
        <w:spacing w:before="51" w:line="240" w:lineRule="auto"/>
        <w:ind w:right="34"/>
        <w:jc w:val="both"/>
        <w:rPr>
          <w:rFonts w:ascii="Times-Roman" w:hAnsi="Times-Roman" w:cs="Times-Roman"/>
        </w:rPr>
      </w:pPr>
      <w:r w:rsidRPr="00346EE4">
        <w:rPr>
          <w:rFonts w:ascii="Times-Roman" w:hAnsi="Times-Roman" w:cs="Times-Roman"/>
        </w:rPr>
        <w:t xml:space="preserve">After search, the best set of parameters is TF-IDF (norm='l2', </w:t>
      </w:r>
      <w:proofErr w:type="spellStart"/>
      <w:r w:rsidRPr="00346EE4">
        <w:rPr>
          <w:rFonts w:ascii="Times-Roman" w:hAnsi="Times-Roman" w:cs="Times-Roman"/>
        </w:rPr>
        <w:t>sublinear_tf</w:t>
      </w:r>
      <w:proofErr w:type="spellEnd"/>
      <w:r w:rsidRPr="00346EE4">
        <w:rPr>
          <w:rFonts w:ascii="Times-Roman" w:hAnsi="Times-Roman" w:cs="Times-Roman"/>
        </w:rPr>
        <w:t xml:space="preserve">=True), SGD (loss='hinge') and use all features. Alternatively, I finally chose the set ranked 3rd, which has used </w:t>
      </w:r>
      <w:proofErr w:type="spellStart"/>
      <w:r w:rsidRPr="00346EE4">
        <w:rPr>
          <w:rFonts w:ascii="Times-Roman" w:hAnsi="Times-Roman" w:cs="Times-Roman"/>
        </w:rPr>
        <w:t>SelectKBest</w:t>
      </w:r>
      <w:proofErr w:type="spellEnd"/>
      <w:r w:rsidRPr="00346EE4">
        <w:rPr>
          <w:rFonts w:ascii="Times-Roman" w:hAnsi="Times-Roman" w:cs="Times-Roman"/>
        </w:rPr>
        <w:t xml:space="preserve"> (k=20000, </w:t>
      </w:r>
      <w:proofErr w:type="spellStart"/>
      <w:r w:rsidRPr="00346EE4">
        <w:rPr>
          <w:rFonts w:ascii="Times-Roman" w:hAnsi="Times-Roman" w:cs="Times-Roman"/>
        </w:rPr>
        <w:t>score_func</w:t>
      </w:r>
      <w:proofErr w:type="spellEnd"/>
      <w:r w:rsidRPr="00346EE4">
        <w:rPr>
          <w:rFonts w:ascii="Times-Roman" w:hAnsi="Times-Roman" w:cs="Times-Roman"/>
        </w:rPr>
        <w:t>=chi2) and the other parameters are same as that of best one because compared with optimised one, it just decreases the accuracy by 0.00015% while using only ½ features in the following model implementation.</w:t>
      </w:r>
    </w:p>
    <w:p w14:paraId="0AA6DD0A" w14:textId="71517649" w:rsidR="00E87347" w:rsidRPr="00B128C6" w:rsidRDefault="00B128C6" w:rsidP="00B128C6">
      <w:pPr>
        <w:widowControl w:val="0"/>
        <w:tabs>
          <w:tab w:val="left" w:pos="886"/>
        </w:tabs>
        <w:autoSpaceDE w:val="0"/>
        <w:autoSpaceDN w:val="0"/>
        <w:adjustRightInd w:val="0"/>
        <w:spacing w:before="63" w:after="0" w:line="240" w:lineRule="auto"/>
        <w:ind w:right="-5"/>
        <w:rPr>
          <w:rFonts w:ascii="Times-Bold" w:hAnsi="Times-Bold" w:cs="Times-Bold"/>
          <w:b/>
          <w:bCs/>
          <w:kern w:val="1"/>
        </w:rPr>
      </w:pPr>
      <w:r w:rsidRPr="00B128C6">
        <w:rPr>
          <w:rFonts w:ascii="Times-Bold" w:hAnsi="Times-Bold" w:cs="Times-Bold"/>
          <w:b/>
          <w:bCs/>
          <w:kern w:val="1"/>
        </w:rPr>
        <w:t xml:space="preserve">4.3 </w:t>
      </w:r>
      <w:r w:rsidRPr="00B128C6">
        <w:rPr>
          <w:rFonts w:ascii="Times-Bold" w:hAnsi="Times-Bold" w:cs="Times-Bold" w:hint="eastAsia"/>
          <w:b/>
          <w:bCs/>
          <w:kern w:val="1"/>
        </w:rPr>
        <w:t>Analysis</w:t>
      </w:r>
    </w:p>
    <w:p w14:paraId="4082959C" w14:textId="78EC7E66" w:rsidR="00C2251E" w:rsidRDefault="00346EE4" w:rsidP="00346EE4">
      <w:pPr>
        <w:widowControl w:val="0"/>
        <w:tabs>
          <w:tab w:val="left" w:pos="886"/>
        </w:tabs>
        <w:autoSpaceDE w:val="0"/>
        <w:autoSpaceDN w:val="0"/>
        <w:adjustRightInd w:val="0"/>
        <w:spacing w:before="63" w:after="0" w:line="240" w:lineRule="auto"/>
        <w:ind w:right="-5"/>
        <w:jc w:val="both"/>
        <w:rPr>
          <w:rFonts w:ascii="Times-Roman" w:hAnsi="Times-Roman" w:cs="Times-Roman"/>
        </w:rPr>
      </w:pPr>
      <w:r w:rsidRPr="00346EE4">
        <w:rPr>
          <w:rFonts w:ascii="Times-Roman" w:hAnsi="Times-Roman" w:cs="Times-Roman"/>
        </w:rPr>
        <w:t xml:space="preserve">Overall, the improvement is not obvious after TF-IDF and </w:t>
      </w:r>
      <w:proofErr w:type="spellStart"/>
      <w:r w:rsidRPr="00346EE4">
        <w:rPr>
          <w:rFonts w:ascii="Times-Roman" w:hAnsi="Times-Roman" w:cs="Times-Roman"/>
        </w:rPr>
        <w:t>SelectKBest</w:t>
      </w:r>
      <w:proofErr w:type="spellEnd"/>
      <w:r w:rsidRPr="00346EE4">
        <w:rPr>
          <w:rFonts w:ascii="Times-Roman" w:hAnsi="Times-Roman" w:cs="Times-Roman"/>
        </w:rPr>
        <w:t>. Partly because the issue is not complex at all. For SGD model, ‘hinge’ loss is preferred, which implies SVM is better than Logistic Regression after pre-processing since SVM has an advantage in dealing with high dimension dataset and can overcome the situation that number of features is more than the number of instances.</w:t>
      </w:r>
    </w:p>
    <w:p w14:paraId="23B9F82E" w14:textId="77777777" w:rsidR="00346EE4" w:rsidRPr="00447C4F" w:rsidRDefault="00346EE4" w:rsidP="002F4793">
      <w:pPr>
        <w:widowControl w:val="0"/>
        <w:tabs>
          <w:tab w:val="left" w:pos="886"/>
        </w:tabs>
        <w:autoSpaceDE w:val="0"/>
        <w:autoSpaceDN w:val="0"/>
        <w:adjustRightInd w:val="0"/>
        <w:spacing w:before="63" w:after="0" w:line="240" w:lineRule="auto"/>
        <w:ind w:right="-5"/>
        <w:rPr>
          <w:rFonts w:ascii="Times-Bold" w:hAnsi="Times-Bold" w:cs="Times-Bold"/>
          <w:bCs/>
          <w:kern w:val="1"/>
        </w:rPr>
      </w:pPr>
    </w:p>
    <w:p w14:paraId="5C0849AF" w14:textId="6FAB626E" w:rsidR="00FA1816" w:rsidRPr="00EE4296" w:rsidRDefault="009034A0" w:rsidP="00EE4296">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b/>
          <w:bCs/>
          <w:kern w:val="1"/>
          <w:sz w:val="24"/>
          <w:szCs w:val="24"/>
        </w:rPr>
        <w:t xml:space="preserve">Model </w:t>
      </w:r>
      <w:r w:rsidR="00566325">
        <w:rPr>
          <w:rFonts w:ascii="Times-Bold" w:hAnsi="Times-Bold" w:cs="Times-Bold"/>
          <w:b/>
          <w:bCs/>
          <w:kern w:val="1"/>
          <w:sz w:val="24"/>
          <w:szCs w:val="24"/>
        </w:rPr>
        <w:t>Evaluation</w:t>
      </w:r>
      <w:r w:rsidR="00EE4296">
        <w:rPr>
          <w:rFonts w:ascii="Times-Bold" w:hAnsi="Times-Bold" w:cs="Times-Bold" w:hint="eastAsia"/>
          <w:b/>
          <w:bCs/>
          <w:kern w:val="1"/>
          <w:sz w:val="24"/>
          <w:szCs w:val="24"/>
        </w:rPr>
        <w:t>-</w:t>
      </w:r>
      <w:proofErr w:type="spellStart"/>
      <w:r w:rsidR="00FA1816" w:rsidRPr="00EE4296">
        <w:rPr>
          <w:rFonts w:ascii="Times-Bold" w:hAnsi="Times-Bold" w:cs="Times-Bold"/>
          <w:b/>
          <w:bCs/>
          <w:kern w:val="1"/>
        </w:rPr>
        <w:t>LinearSVC</w:t>
      </w:r>
      <w:proofErr w:type="spellEnd"/>
    </w:p>
    <w:p w14:paraId="3341DB8C" w14:textId="464B3824" w:rsidR="00FA1816" w:rsidRPr="00346EE4" w:rsidRDefault="00346EE4" w:rsidP="00346EE4">
      <w:pPr>
        <w:spacing w:before="63" w:line="240" w:lineRule="auto"/>
        <w:jc w:val="both"/>
        <w:rPr>
          <w:rFonts w:ascii="Times New Roman" w:eastAsia="Times New Roman" w:hAnsi="Times New Roman"/>
          <w:sz w:val="24"/>
          <w:szCs w:val="24"/>
          <w:lang w:val="en-US" w:eastAsia="en-US"/>
        </w:rPr>
      </w:pPr>
      <w:r w:rsidRPr="00346EE4">
        <w:rPr>
          <w:rFonts w:ascii="Times New Roman" w:eastAsia="Times New Roman" w:hAnsi="Times New Roman"/>
          <w:sz w:val="24"/>
          <w:szCs w:val="24"/>
          <w:lang w:val="en-US" w:eastAsia="en-US"/>
        </w:rPr>
        <w:t>A reasonable hypothesis is that the sparse matrix is </w:t>
      </w:r>
      <w:r w:rsidRPr="00346EE4">
        <w:rPr>
          <w:rFonts w:ascii="Times New Roman" w:eastAsia="Times New Roman" w:hAnsi="Times New Roman"/>
          <w:b/>
          <w:bCs/>
          <w:color w:val="0E101A"/>
          <w:sz w:val="24"/>
          <w:szCs w:val="24"/>
          <w:lang w:val="en-US" w:eastAsia="en-US"/>
        </w:rPr>
        <w:t>linearly separable</w:t>
      </w:r>
      <w:r w:rsidRPr="00346EE4">
        <w:rPr>
          <w:rFonts w:ascii="Times New Roman" w:eastAsia="Times New Roman" w:hAnsi="Times New Roman"/>
          <w:sz w:val="24"/>
          <w:szCs w:val="24"/>
          <w:lang w:val="en-US" w:eastAsia="en-US"/>
        </w:rPr>
        <w:t> so that the linear model will perform better</w:t>
      </w:r>
      <w:r w:rsidR="00222EB4">
        <w:rPr>
          <w:rFonts w:ascii="Times New Roman" w:eastAsia="Times New Roman" w:hAnsi="Times New Roman"/>
          <w:sz w:val="24"/>
          <w:szCs w:val="24"/>
          <w:lang w:val="en-US" w:eastAsia="en-US"/>
        </w:rPr>
        <w:t xml:space="preserve"> (Jonathan, 2018)</w:t>
      </w:r>
      <w:r w:rsidRPr="00346EE4">
        <w:rPr>
          <w:rFonts w:ascii="Times New Roman" w:eastAsia="Times New Roman" w:hAnsi="Times New Roman"/>
          <w:sz w:val="24"/>
          <w:szCs w:val="24"/>
          <w:lang w:val="en-US" w:eastAsia="en-US"/>
        </w:rPr>
        <w:t>. Besides, the Grid Search in the last section showed that SVM would generate higher a</w:t>
      </w:r>
      <w:r>
        <w:rPr>
          <w:rFonts w:ascii="Times New Roman" w:eastAsia="Times New Roman" w:hAnsi="Times New Roman"/>
          <w:sz w:val="24"/>
          <w:szCs w:val="24"/>
          <w:lang w:val="en-US" w:eastAsia="en-US"/>
        </w:rPr>
        <w:t xml:space="preserve">ccuracy than LR. Accordingly, I </w:t>
      </w:r>
      <w:r w:rsidRPr="00346EE4">
        <w:rPr>
          <w:rFonts w:ascii="Times New Roman" w:eastAsia="Times New Roman" w:hAnsi="Times New Roman"/>
          <w:sz w:val="24"/>
          <w:szCs w:val="24"/>
          <w:lang w:val="en-US" w:eastAsia="en-US"/>
        </w:rPr>
        <w:t>implement </w:t>
      </w:r>
      <w:proofErr w:type="spellStart"/>
      <w:r w:rsidRPr="00346EE4">
        <w:rPr>
          <w:rFonts w:ascii="Times New Roman" w:eastAsia="Times New Roman" w:hAnsi="Times New Roman"/>
          <w:b/>
          <w:bCs/>
          <w:color w:val="0E101A"/>
          <w:sz w:val="24"/>
          <w:szCs w:val="24"/>
          <w:lang w:val="en-US" w:eastAsia="en-US"/>
        </w:rPr>
        <w:t>LinearSVC</w:t>
      </w:r>
      <w:proofErr w:type="spellEnd"/>
      <w:r w:rsidRPr="00346EE4">
        <w:rPr>
          <w:rFonts w:ascii="Times New Roman" w:eastAsia="Times New Roman" w:hAnsi="Times New Roman"/>
          <w:sz w:val="24"/>
          <w:szCs w:val="24"/>
          <w:lang w:val="en-US" w:eastAsia="en-US"/>
        </w:rPr>
        <w:t> at first.</w:t>
      </w:r>
    </w:p>
    <w:p w14:paraId="3F560FCD" w14:textId="24C5617E" w:rsidR="00FA1816" w:rsidRDefault="00EE4296" w:rsidP="00FA1816">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5.1</w:t>
      </w:r>
      <w:r w:rsidR="00FA1816">
        <w:rPr>
          <w:rFonts w:ascii="Times-Bold" w:hAnsi="Times-Bold" w:cs="Times-Bold"/>
          <w:b/>
          <w:bCs/>
          <w:kern w:val="1"/>
        </w:rPr>
        <w:t xml:space="preserve"> </w:t>
      </w:r>
      <w:r w:rsidR="00CE79B3">
        <w:rPr>
          <w:rFonts w:ascii="Times-Bold" w:hAnsi="Times-Bold" w:cs="Times-Bold"/>
          <w:b/>
          <w:bCs/>
          <w:kern w:val="1"/>
        </w:rPr>
        <w:t xml:space="preserve">Classification Report &amp; </w:t>
      </w:r>
      <w:r w:rsidR="00FA1816">
        <w:rPr>
          <w:rFonts w:ascii="Times-Bold" w:hAnsi="Times-Bold" w:cs="Times-Bold"/>
          <w:b/>
          <w:bCs/>
          <w:kern w:val="1"/>
        </w:rPr>
        <w:t>Confusion Matrix</w:t>
      </w:r>
    </w:p>
    <w:p w14:paraId="28974647" w14:textId="34F7AB50" w:rsidR="00346EE4" w:rsidRPr="00346EE4" w:rsidRDefault="00346EE4" w:rsidP="00346EE4">
      <w:pPr>
        <w:spacing w:before="63"/>
        <w:jc w:val="both"/>
        <w:rPr>
          <w:rFonts w:ascii="Times-Bold" w:hAnsi="Times-Bold" w:cs="Times-Bold"/>
          <w:bCs/>
          <w:kern w:val="1"/>
          <w:sz w:val="24"/>
          <w:szCs w:val="24"/>
        </w:rPr>
      </w:pPr>
      <w:r w:rsidRPr="00346EE4">
        <w:rPr>
          <w:rFonts w:ascii="Times-Bold" w:hAnsi="Times-Bold" w:cs="Times-Bold"/>
          <w:bCs/>
          <w:kern w:val="1"/>
          <w:sz w:val="24"/>
          <w:szCs w:val="24"/>
        </w:rPr>
        <w:t xml:space="preserve">he results of implementing default </w:t>
      </w:r>
      <w:proofErr w:type="spellStart"/>
      <w:r w:rsidRPr="00346EE4">
        <w:rPr>
          <w:rFonts w:ascii="Times-Bold" w:hAnsi="Times-Bold" w:cs="Times-Bold"/>
          <w:bCs/>
          <w:kern w:val="1"/>
          <w:sz w:val="24"/>
          <w:szCs w:val="24"/>
        </w:rPr>
        <w:t>LinearSVC</w:t>
      </w:r>
      <w:proofErr w:type="spellEnd"/>
      <w:r w:rsidRPr="00346EE4">
        <w:rPr>
          <w:rFonts w:ascii="Times-Bold" w:hAnsi="Times-Bold" w:cs="Times-Bold"/>
          <w:bCs/>
          <w:kern w:val="1"/>
          <w:sz w:val="24"/>
          <w:szCs w:val="24"/>
        </w:rPr>
        <w:t xml:space="preserve"> with the pre-processed dataset are shown as below. The Classification Report (Figure1) and </w:t>
      </w:r>
      <w:proofErr w:type="spellStart"/>
      <w:r w:rsidRPr="00346EE4">
        <w:rPr>
          <w:rFonts w:ascii="Times-Bold" w:hAnsi="Times-Bold" w:cs="Times-Bold"/>
          <w:bCs/>
          <w:kern w:val="1"/>
          <w:sz w:val="24"/>
          <w:szCs w:val="24"/>
        </w:rPr>
        <w:t>heatmap</w:t>
      </w:r>
      <w:proofErr w:type="spellEnd"/>
      <w:r w:rsidRPr="00346EE4">
        <w:rPr>
          <w:rFonts w:ascii="Times-Bold" w:hAnsi="Times-Bold" w:cs="Times-Bold"/>
          <w:bCs/>
          <w:kern w:val="1"/>
          <w:sz w:val="24"/>
          <w:szCs w:val="24"/>
        </w:rPr>
        <w:t xml:space="preserve"> for Confusion Matrix (Figure 2) illustrate that SVC is most effective for label5, lable1 is t</w:t>
      </w:r>
      <w:r>
        <w:rPr>
          <w:rFonts w:ascii="Times-Bold" w:hAnsi="Times-Bold" w:cs="Times-Bold"/>
          <w:bCs/>
          <w:kern w:val="1"/>
          <w:sz w:val="24"/>
          <w:szCs w:val="24"/>
        </w:rPr>
        <w:t>he second, and lable3 is the wor</w:t>
      </w:r>
      <w:r w:rsidRPr="00346EE4">
        <w:rPr>
          <w:rFonts w:ascii="Times-Bold" w:hAnsi="Times-Bold" w:cs="Times-Bold"/>
          <w:bCs/>
          <w:kern w:val="1"/>
          <w:sz w:val="24"/>
          <w:szCs w:val="24"/>
        </w:rPr>
        <w:t>st.</w:t>
      </w:r>
    </w:p>
    <w:p w14:paraId="1DBE5BA4" w14:textId="65B9F1EF" w:rsidR="00CE79B3" w:rsidRDefault="002D5E06" w:rsidP="00CE79B3">
      <w:pPr>
        <w:widowControl w:val="0"/>
        <w:autoSpaceDE w:val="0"/>
        <w:autoSpaceDN w:val="0"/>
        <w:adjustRightInd w:val="0"/>
        <w:spacing w:before="33" w:after="0" w:line="240" w:lineRule="auto"/>
        <w:ind w:right="35"/>
        <w:jc w:val="center"/>
        <w:rPr>
          <w:rFonts w:ascii="Times-Roman" w:hAnsi="Times-Roman" w:cs="Times-Roman"/>
          <w:kern w:val="1"/>
        </w:rPr>
      </w:pPr>
      <w:r>
        <w:rPr>
          <w:rFonts w:ascii="Times-Roman" w:hAnsi="Times-Roman" w:cs="Times-Roman"/>
          <w:noProof/>
          <w:kern w:val="1"/>
          <w:lang w:val="en-US" w:eastAsia="en-US"/>
        </w:rPr>
        <w:drawing>
          <wp:inline distT="0" distB="0" distL="0" distR="0" wp14:anchorId="15A6CC66" wp14:editId="547D4B2D">
            <wp:extent cx="2636520" cy="9061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7 at 5.02.42 PM.png"/>
                    <pic:cNvPicPr/>
                  </pic:nvPicPr>
                  <pic:blipFill>
                    <a:blip r:embed="rId8">
                      <a:extLst>
                        <a:ext uri="{28A0092B-C50C-407E-A947-70E740481C1C}">
                          <a14:useLocalDpi xmlns:a14="http://schemas.microsoft.com/office/drawing/2010/main" val="0"/>
                        </a:ext>
                      </a:extLst>
                    </a:blip>
                    <a:stretch>
                      <a:fillRect/>
                    </a:stretch>
                  </pic:blipFill>
                  <pic:spPr>
                    <a:xfrm>
                      <a:off x="0" y="0"/>
                      <a:ext cx="2636520" cy="906145"/>
                    </a:xfrm>
                    <a:prstGeom prst="rect">
                      <a:avLst/>
                    </a:prstGeom>
                  </pic:spPr>
                </pic:pic>
              </a:graphicData>
            </a:graphic>
          </wp:inline>
        </w:drawing>
      </w:r>
    </w:p>
    <w:p w14:paraId="57409DFF" w14:textId="25310E45" w:rsidR="00C71105" w:rsidRDefault="00CE79B3" w:rsidP="00566325">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Figure 1</w:t>
      </w:r>
      <w:r w:rsidR="00C71105">
        <w:rPr>
          <w:rFonts w:ascii="Times-Bold" w:hAnsi="Times-Bold" w:cs="Times-Bold"/>
          <w:b/>
          <w:bCs/>
          <w:kern w:val="1"/>
          <w:sz w:val="18"/>
          <w:szCs w:val="18"/>
        </w:rPr>
        <w:t xml:space="preserve"> </w:t>
      </w:r>
      <w:r w:rsidR="00C71105">
        <w:rPr>
          <w:rFonts w:ascii="Times-Roman" w:hAnsi="Times-Roman" w:cs="Times-Roman"/>
          <w:kern w:val="1"/>
          <w:sz w:val="18"/>
          <w:szCs w:val="18"/>
        </w:rPr>
        <w:t xml:space="preserve">The </w:t>
      </w:r>
      <w:r w:rsidR="00566325">
        <w:rPr>
          <w:rFonts w:ascii="Times-Roman" w:hAnsi="Times-Roman" w:cs="Times-Roman"/>
          <w:kern w:val="1"/>
          <w:sz w:val="18"/>
          <w:szCs w:val="18"/>
        </w:rPr>
        <w:t>C</w:t>
      </w:r>
      <w:r w:rsidR="002D5E06">
        <w:rPr>
          <w:rFonts w:ascii="Times-Roman" w:hAnsi="Times-Roman" w:cs="Times-Roman"/>
          <w:kern w:val="1"/>
          <w:sz w:val="18"/>
          <w:szCs w:val="18"/>
        </w:rPr>
        <w:t xml:space="preserve">lassification </w:t>
      </w:r>
      <w:r w:rsidR="00566325">
        <w:rPr>
          <w:rFonts w:ascii="Times-Roman" w:hAnsi="Times-Roman" w:cs="Times-Roman"/>
          <w:kern w:val="1"/>
          <w:sz w:val="18"/>
          <w:szCs w:val="18"/>
        </w:rPr>
        <w:t>R</w:t>
      </w:r>
      <w:r w:rsidR="002D5E06">
        <w:rPr>
          <w:rFonts w:ascii="Times-Roman" w:hAnsi="Times-Roman" w:cs="Times-Roman"/>
          <w:kern w:val="1"/>
          <w:sz w:val="18"/>
          <w:szCs w:val="18"/>
        </w:rPr>
        <w:t xml:space="preserve">eport for sparse matrix trained in default </w:t>
      </w:r>
      <w:proofErr w:type="spellStart"/>
      <w:r w:rsidR="002D5E06">
        <w:rPr>
          <w:rFonts w:ascii="Times-Roman" w:hAnsi="Times-Roman" w:cs="Times-Roman"/>
          <w:kern w:val="1"/>
          <w:sz w:val="18"/>
          <w:szCs w:val="18"/>
        </w:rPr>
        <w:t>LinearSVC</w:t>
      </w:r>
      <w:proofErr w:type="spellEnd"/>
      <w:r w:rsidR="00C71105">
        <w:rPr>
          <w:rFonts w:ascii="Times-Roman" w:hAnsi="Times-Roman" w:cs="Times-Roman"/>
          <w:kern w:val="1"/>
          <w:sz w:val="18"/>
          <w:szCs w:val="18"/>
        </w:rPr>
        <w:t xml:space="preserve"> Model.</w:t>
      </w:r>
    </w:p>
    <w:p w14:paraId="6AC42293" w14:textId="630B1894" w:rsidR="00C71105" w:rsidRDefault="00566325" w:rsidP="00CE79B3">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Roman" w:hAnsi="Times-Roman" w:cs="Times-Roman"/>
          <w:noProof/>
          <w:kern w:val="1"/>
          <w:sz w:val="18"/>
          <w:szCs w:val="18"/>
          <w:lang w:val="en-US" w:eastAsia="en-US"/>
        </w:rPr>
        <w:drawing>
          <wp:inline distT="0" distB="0" distL="0" distR="0" wp14:anchorId="3BBAD0D7" wp14:editId="4443981C">
            <wp:extent cx="2636520" cy="18999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7 at 5.04.09 PM.png"/>
                    <pic:cNvPicPr/>
                  </pic:nvPicPr>
                  <pic:blipFill>
                    <a:blip r:embed="rId9">
                      <a:extLst>
                        <a:ext uri="{28A0092B-C50C-407E-A947-70E740481C1C}">
                          <a14:useLocalDpi xmlns:a14="http://schemas.microsoft.com/office/drawing/2010/main" val="0"/>
                        </a:ext>
                      </a:extLst>
                    </a:blip>
                    <a:stretch>
                      <a:fillRect/>
                    </a:stretch>
                  </pic:blipFill>
                  <pic:spPr>
                    <a:xfrm>
                      <a:off x="0" y="0"/>
                      <a:ext cx="2636520" cy="1899920"/>
                    </a:xfrm>
                    <a:prstGeom prst="rect">
                      <a:avLst/>
                    </a:prstGeom>
                  </pic:spPr>
                </pic:pic>
              </a:graphicData>
            </a:graphic>
          </wp:inline>
        </w:drawing>
      </w:r>
    </w:p>
    <w:p w14:paraId="55846246" w14:textId="0DAD0C42" w:rsidR="00566325" w:rsidRDefault="00566325" w:rsidP="00566325">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 xml:space="preserve">Figure 2 </w:t>
      </w:r>
      <w:proofErr w:type="spellStart"/>
      <w:r>
        <w:rPr>
          <w:rFonts w:ascii="Times-Roman" w:hAnsi="Times-Roman" w:cs="Times-Roman"/>
          <w:kern w:val="1"/>
          <w:sz w:val="18"/>
          <w:szCs w:val="18"/>
        </w:rPr>
        <w:t>Heatmap</w:t>
      </w:r>
      <w:proofErr w:type="spellEnd"/>
      <w:r>
        <w:rPr>
          <w:rFonts w:ascii="Times-Roman" w:hAnsi="Times-Roman" w:cs="Times-Roman"/>
          <w:kern w:val="1"/>
          <w:sz w:val="18"/>
          <w:szCs w:val="18"/>
        </w:rPr>
        <w:t xml:space="preserve"> of Confusion Matrix for default </w:t>
      </w:r>
      <w:proofErr w:type="spellStart"/>
      <w:r>
        <w:rPr>
          <w:rFonts w:ascii="Times-Roman" w:hAnsi="Times-Roman" w:cs="Times-Roman"/>
          <w:kern w:val="1"/>
          <w:sz w:val="18"/>
          <w:szCs w:val="18"/>
        </w:rPr>
        <w:t>LinearSVC</w:t>
      </w:r>
      <w:proofErr w:type="spellEnd"/>
      <w:r>
        <w:rPr>
          <w:rFonts w:ascii="Times-Roman" w:hAnsi="Times-Roman" w:cs="Times-Roman"/>
          <w:kern w:val="1"/>
          <w:sz w:val="18"/>
          <w:szCs w:val="18"/>
        </w:rPr>
        <w:t xml:space="preserve"> Model.</w:t>
      </w:r>
    </w:p>
    <w:p w14:paraId="3102154C" w14:textId="28711679" w:rsidR="00346EE4" w:rsidRPr="00346EE4" w:rsidRDefault="00346EE4" w:rsidP="00346EE4">
      <w:pPr>
        <w:widowControl w:val="0"/>
        <w:tabs>
          <w:tab w:val="left" w:pos="886"/>
        </w:tabs>
        <w:autoSpaceDE w:val="0"/>
        <w:autoSpaceDN w:val="0"/>
        <w:adjustRightInd w:val="0"/>
        <w:spacing w:before="63" w:line="240" w:lineRule="auto"/>
        <w:ind w:right="-6"/>
        <w:jc w:val="both"/>
        <w:rPr>
          <w:rFonts w:ascii="Times-Bold" w:hAnsi="Times-Bold" w:cs="Times-Bold"/>
          <w:bCs/>
          <w:kern w:val="1"/>
          <w:sz w:val="24"/>
          <w:szCs w:val="24"/>
        </w:rPr>
      </w:pPr>
      <w:r w:rsidRPr="00346EE4">
        <w:rPr>
          <w:rFonts w:ascii="Times-Bold" w:hAnsi="Times-Bold" w:cs="Times-Bold"/>
          <w:bCs/>
          <w:kern w:val="1"/>
          <w:sz w:val="24"/>
          <w:szCs w:val="24"/>
        </w:rPr>
        <w:t>One of the reason is that the middle class is most ambiguous and confusing. Apart from this, the uneven distribution of class label may cause label1 performing not as good as label5. But normally, the result is excellent due to the dataset is linearly separable.</w:t>
      </w:r>
    </w:p>
    <w:p w14:paraId="2E6A037E" w14:textId="1DBC41FC" w:rsidR="003D288B" w:rsidRDefault="00EE4296" w:rsidP="003D288B">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5.</w:t>
      </w:r>
      <w:r w:rsidR="003D288B">
        <w:rPr>
          <w:rFonts w:ascii="Times-Bold" w:hAnsi="Times-Bold" w:cs="Times-Bold"/>
          <w:b/>
          <w:bCs/>
          <w:kern w:val="1"/>
        </w:rPr>
        <w:t xml:space="preserve">2 </w:t>
      </w:r>
      <w:r w:rsidR="00737661">
        <w:rPr>
          <w:rFonts w:ascii="Times-Bold" w:hAnsi="Times-Bold" w:cs="Times-Bold"/>
          <w:b/>
          <w:bCs/>
          <w:kern w:val="1"/>
        </w:rPr>
        <w:t xml:space="preserve">Validation Curve </w:t>
      </w:r>
    </w:p>
    <w:p w14:paraId="315316DC" w14:textId="77777777" w:rsidR="00346EE4" w:rsidRDefault="00346EE4" w:rsidP="00346EE4">
      <w:pPr>
        <w:widowControl w:val="0"/>
        <w:tabs>
          <w:tab w:val="left" w:pos="886"/>
        </w:tabs>
        <w:autoSpaceDE w:val="0"/>
        <w:autoSpaceDN w:val="0"/>
        <w:adjustRightInd w:val="0"/>
        <w:spacing w:before="63" w:after="0" w:line="240" w:lineRule="auto"/>
        <w:ind w:right="-5"/>
        <w:jc w:val="both"/>
        <w:rPr>
          <w:rFonts w:ascii="Times-Bold" w:hAnsi="Times-Bold" w:cs="Times-Bold"/>
          <w:bCs/>
          <w:kern w:val="1"/>
        </w:rPr>
      </w:pPr>
      <w:r w:rsidRPr="00346EE4">
        <w:rPr>
          <w:rFonts w:ascii="Times-Bold" w:hAnsi="Times-Bold" w:cs="Times-Bold"/>
          <w:bCs/>
          <w:kern w:val="1"/>
        </w:rPr>
        <w:t xml:space="preserve">For </w:t>
      </w:r>
      <w:proofErr w:type="spellStart"/>
      <w:r w:rsidRPr="00346EE4">
        <w:rPr>
          <w:rFonts w:ascii="Times-Bold" w:hAnsi="Times-Bold" w:cs="Times-Bold"/>
          <w:bCs/>
          <w:kern w:val="1"/>
        </w:rPr>
        <w:t>LinearSVC</w:t>
      </w:r>
      <w:proofErr w:type="spellEnd"/>
      <w:r w:rsidRPr="00346EE4">
        <w:rPr>
          <w:rFonts w:ascii="Times-Bold" w:hAnsi="Times-Bold" w:cs="Times-Bold"/>
          <w:bCs/>
          <w:kern w:val="1"/>
        </w:rPr>
        <w:t xml:space="preserve">, we need to know the size of regularisation, which is the </w:t>
      </w:r>
      <w:proofErr w:type="spellStart"/>
      <w:r w:rsidRPr="00346EE4">
        <w:rPr>
          <w:rFonts w:ascii="Times-Bold" w:hAnsi="Times-Bold" w:cs="Times-Bold"/>
          <w:bCs/>
          <w:kern w:val="1"/>
        </w:rPr>
        <w:t>hyperparameter</w:t>
      </w:r>
      <w:proofErr w:type="spellEnd"/>
      <w:r w:rsidRPr="00346EE4">
        <w:rPr>
          <w:rFonts w:ascii="Times-Bold" w:hAnsi="Times-Bold" w:cs="Times-Bold"/>
          <w:bCs/>
          <w:kern w:val="1"/>
        </w:rPr>
        <w:t xml:space="preserve"> ‘C’. Validation curve (Figure3) demonstrate the relatio</w:t>
      </w:r>
      <w:r>
        <w:rPr>
          <w:rFonts w:ascii="Times-Bold" w:hAnsi="Times-Bold" w:cs="Times-Bold"/>
          <w:bCs/>
          <w:kern w:val="1"/>
        </w:rPr>
        <w:t>nship between accuracy and ‘C’.</w:t>
      </w:r>
    </w:p>
    <w:p w14:paraId="0D63233B" w14:textId="2AA9092A" w:rsidR="00E104CD" w:rsidRPr="00FE51E4" w:rsidRDefault="00FE51E4" w:rsidP="00346EE4">
      <w:pPr>
        <w:widowControl w:val="0"/>
        <w:tabs>
          <w:tab w:val="left" w:pos="886"/>
        </w:tabs>
        <w:autoSpaceDE w:val="0"/>
        <w:autoSpaceDN w:val="0"/>
        <w:adjustRightInd w:val="0"/>
        <w:spacing w:before="63" w:after="0" w:line="240" w:lineRule="auto"/>
        <w:ind w:right="-5"/>
        <w:jc w:val="both"/>
        <w:rPr>
          <w:rFonts w:ascii="Times-Bold" w:hAnsi="Times-Bold" w:cs="Times-Bold"/>
          <w:bCs/>
          <w:kern w:val="1"/>
        </w:rPr>
      </w:pPr>
      <w:r>
        <w:rPr>
          <w:rFonts w:ascii="Times-Bold" w:hAnsi="Times-Bold" w:cs="Times-Bold"/>
          <w:bCs/>
          <w:noProof/>
          <w:kern w:val="1"/>
          <w:lang w:val="en-US" w:eastAsia="en-US"/>
        </w:rPr>
        <w:drawing>
          <wp:inline distT="0" distB="0" distL="0" distR="0" wp14:anchorId="751F2716" wp14:editId="5F7D300E">
            <wp:extent cx="2636520" cy="18592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7 at 10.00.32 PM.png"/>
                    <pic:cNvPicPr/>
                  </pic:nvPicPr>
                  <pic:blipFill>
                    <a:blip r:embed="rId10">
                      <a:extLst>
                        <a:ext uri="{28A0092B-C50C-407E-A947-70E740481C1C}">
                          <a14:useLocalDpi xmlns:a14="http://schemas.microsoft.com/office/drawing/2010/main" val="0"/>
                        </a:ext>
                      </a:extLst>
                    </a:blip>
                    <a:stretch>
                      <a:fillRect/>
                    </a:stretch>
                  </pic:blipFill>
                  <pic:spPr>
                    <a:xfrm>
                      <a:off x="0" y="0"/>
                      <a:ext cx="2636520" cy="1859280"/>
                    </a:xfrm>
                    <a:prstGeom prst="rect">
                      <a:avLst/>
                    </a:prstGeom>
                  </pic:spPr>
                </pic:pic>
              </a:graphicData>
            </a:graphic>
          </wp:inline>
        </w:drawing>
      </w:r>
    </w:p>
    <w:p w14:paraId="624F95B3" w14:textId="7B432C6B" w:rsidR="00FE51E4" w:rsidRDefault="00FE51E4" w:rsidP="00FE51E4">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 xml:space="preserve">Figure 3 </w:t>
      </w:r>
      <w:r>
        <w:rPr>
          <w:rFonts w:ascii="Times-Roman" w:hAnsi="Times-Roman" w:cs="Times-Roman"/>
          <w:kern w:val="1"/>
          <w:sz w:val="18"/>
          <w:szCs w:val="18"/>
        </w:rPr>
        <w:t xml:space="preserve">Validation curve for </w:t>
      </w:r>
      <w:proofErr w:type="spellStart"/>
      <w:r>
        <w:rPr>
          <w:rFonts w:ascii="Times-Roman" w:hAnsi="Times-Roman" w:cs="Times-Roman"/>
          <w:kern w:val="1"/>
          <w:sz w:val="18"/>
          <w:szCs w:val="18"/>
        </w:rPr>
        <w:t>hyperparameter</w:t>
      </w:r>
      <w:proofErr w:type="spellEnd"/>
      <w:r>
        <w:rPr>
          <w:rFonts w:ascii="Times-Roman" w:hAnsi="Times-Roman" w:cs="Times-Roman"/>
          <w:kern w:val="1"/>
          <w:sz w:val="18"/>
          <w:szCs w:val="18"/>
        </w:rPr>
        <w:t xml:space="preserve"> ‘C’ in </w:t>
      </w:r>
      <w:proofErr w:type="spellStart"/>
      <w:r>
        <w:rPr>
          <w:rFonts w:ascii="Times-Roman" w:hAnsi="Times-Roman" w:cs="Times-Roman"/>
          <w:kern w:val="1"/>
          <w:sz w:val="18"/>
          <w:szCs w:val="18"/>
        </w:rPr>
        <w:t>LinearSVC</w:t>
      </w:r>
      <w:proofErr w:type="spellEnd"/>
    </w:p>
    <w:p w14:paraId="31D1606F" w14:textId="77777777" w:rsidR="00346EE4" w:rsidRDefault="00346EE4" w:rsidP="00346EE4">
      <w:pPr>
        <w:widowControl w:val="0"/>
        <w:tabs>
          <w:tab w:val="left" w:pos="886"/>
        </w:tabs>
        <w:autoSpaceDE w:val="0"/>
        <w:autoSpaceDN w:val="0"/>
        <w:adjustRightInd w:val="0"/>
        <w:spacing w:before="63" w:after="0" w:line="240" w:lineRule="auto"/>
        <w:ind w:right="-6"/>
        <w:jc w:val="both"/>
        <w:rPr>
          <w:rFonts w:ascii="Times-Bold" w:hAnsi="Times-Bold" w:cs="Times-Bold"/>
          <w:bCs/>
          <w:kern w:val="1"/>
        </w:rPr>
      </w:pPr>
      <w:r w:rsidRPr="00346EE4">
        <w:rPr>
          <w:rFonts w:ascii="Times-Bold" w:hAnsi="Times-Bold" w:cs="Times-Bold"/>
          <w:bCs/>
          <w:kern w:val="1"/>
        </w:rPr>
        <w:t>The training score is increasing because when ‘C’ gets larger, the decision boundary becomes stricter, then has a smaller margin, which contributes to the more accurate classification. However, the validation curve increases at first but decrease later, which implies</w:t>
      </w:r>
      <w:r>
        <w:rPr>
          <w:rFonts w:ascii="Times-Bold" w:hAnsi="Times-Bold" w:cs="Times-Bold"/>
          <w:bCs/>
          <w:kern w:val="1"/>
        </w:rPr>
        <w:t xml:space="preserve"> the over-fitting has occurred.</w:t>
      </w:r>
    </w:p>
    <w:p w14:paraId="2F4B4CC6" w14:textId="486D4370" w:rsidR="00E104CD" w:rsidRDefault="00346EE4" w:rsidP="00346EE4">
      <w:pPr>
        <w:widowControl w:val="0"/>
        <w:tabs>
          <w:tab w:val="left" w:pos="524"/>
        </w:tabs>
        <w:autoSpaceDE w:val="0"/>
        <w:autoSpaceDN w:val="0"/>
        <w:adjustRightInd w:val="0"/>
        <w:spacing w:before="63" w:line="240" w:lineRule="auto"/>
        <w:ind w:right="-6"/>
        <w:jc w:val="both"/>
        <w:rPr>
          <w:rFonts w:ascii="Times-Bold" w:hAnsi="Times-Bold" w:cs="Times-Bold"/>
          <w:b/>
          <w:bCs/>
          <w:kern w:val="1"/>
          <w:sz w:val="24"/>
          <w:szCs w:val="24"/>
        </w:rPr>
      </w:pPr>
      <w:r w:rsidRPr="00346EE4">
        <w:rPr>
          <w:rFonts w:ascii="Times-Bold" w:hAnsi="Times-Bold" w:cs="Times-Bold"/>
          <w:bCs/>
          <w:kern w:val="1"/>
        </w:rPr>
        <w:t>Meanwhile, the variance increase with the decline of accuracy, which means the generalisation is not good. Because the validation data is unknown to model, and the unstable performance for the unknown data shows the model cannot be widely used. So I chose the ‘C’ with the highest validation score to improve my model.</w:t>
      </w:r>
    </w:p>
    <w:p w14:paraId="125A7FC4" w14:textId="4D5D6169" w:rsidR="000069DA" w:rsidRDefault="00EE4296" w:rsidP="000069DA">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5.</w:t>
      </w:r>
      <w:r w:rsidR="000069DA">
        <w:rPr>
          <w:rFonts w:ascii="Times-Bold" w:hAnsi="Times-Bold" w:cs="Times-Bold"/>
          <w:b/>
          <w:bCs/>
          <w:kern w:val="1"/>
        </w:rPr>
        <w:t xml:space="preserve">3 Learning Curve </w:t>
      </w:r>
    </w:p>
    <w:p w14:paraId="557F571E" w14:textId="6ADCFA0D" w:rsidR="00885818" w:rsidRPr="00346EE4" w:rsidRDefault="00346EE4" w:rsidP="00346EE4">
      <w:pPr>
        <w:widowControl w:val="0"/>
        <w:autoSpaceDE w:val="0"/>
        <w:autoSpaceDN w:val="0"/>
        <w:adjustRightInd w:val="0"/>
        <w:spacing w:before="63" w:after="0" w:line="240" w:lineRule="auto"/>
        <w:jc w:val="both"/>
        <w:rPr>
          <w:rFonts w:ascii="Times-Bold" w:hAnsi="Times-Bold" w:cs="Times-Bold"/>
          <w:bCs/>
          <w:kern w:val="1"/>
        </w:rPr>
      </w:pPr>
      <w:r w:rsidRPr="00346EE4">
        <w:rPr>
          <w:rFonts w:ascii="Times-Bold" w:hAnsi="Times-Bold" w:cs="Times-Bold"/>
          <w:bCs/>
          <w:kern w:val="1"/>
        </w:rPr>
        <w:t xml:space="preserve">I generated a </w:t>
      </w:r>
      <w:r w:rsidR="00D76E3B">
        <w:rPr>
          <w:rFonts w:ascii="Times-Bold" w:hAnsi="Times-Bold" w:cs="Times-Bold"/>
          <w:bCs/>
          <w:kern w:val="1"/>
        </w:rPr>
        <w:t xml:space="preserve">learning curve (figure4) to check for </w:t>
      </w:r>
      <w:proofErr w:type="spellStart"/>
      <w:r w:rsidRPr="00346EE4">
        <w:rPr>
          <w:rFonts w:ascii="Times-Bold" w:hAnsi="Times-Bold" w:cs="Times-Bold"/>
          <w:bCs/>
          <w:kern w:val="1"/>
        </w:rPr>
        <w:t>underfitting</w:t>
      </w:r>
      <w:proofErr w:type="spellEnd"/>
      <w:r w:rsidR="00D76E3B">
        <w:rPr>
          <w:rFonts w:ascii="Times-Bold" w:hAnsi="Times-Bold" w:cs="Times-Bold"/>
          <w:bCs/>
          <w:kern w:val="1"/>
        </w:rPr>
        <w:t xml:space="preserve"> or </w:t>
      </w:r>
      <w:proofErr w:type="spellStart"/>
      <w:r w:rsidR="00D76E3B">
        <w:rPr>
          <w:rFonts w:ascii="Times-Bold" w:hAnsi="Times-Bold" w:cs="Times-Bold"/>
          <w:bCs/>
          <w:kern w:val="1"/>
        </w:rPr>
        <w:t>overfitting</w:t>
      </w:r>
      <w:proofErr w:type="spellEnd"/>
      <w:r w:rsidR="00222EB4">
        <w:rPr>
          <w:rFonts w:ascii="Times-Bold" w:hAnsi="Times-Bold" w:cs="Times-Bold"/>
          <w:bCs/>
          <w:kern w:val="1"/>
        </w:rPr>
        <w:t xml:space="preserve"> (Kent, 2015)</w:t>
      </w:r>
      <w:r w:rsidRPr="00346EE4">
        <w:rPr>
          <w:rFonts w:ascii="Times-Bold" w:hAnsi="Times-Bold" w:cs="Times-Bold"/>
          <w:bCs/>
          <w:kern w:val="1"/>
        </w:rPr>
        <w:t>. In general, the more significant the gap between two curves, the more over-fitting the curve is. It should be noted that the test score has a trend from low accuracy, high variance to high accuracy, low variance, which implies the computer studied well under this model. Moreover, the learning curve can show whether the machine has learnt enough by observing the curves’ convergence. For this model, the test score still has growth trend even though it is small.</w:t>
      </w:r>
    </w:p>
    <w:p w14:paraId="28A4E156" w14:textId="77777777" w:rsidR="00346EE4" w:rsidRDefault="00346EE4" w:rsidP="00C059BE">
      <w:pPr>
        <w:widowControl w:val="0"/>
        <w:autoSpaceDE w:val="0"/>
        <w:autoSpaceDN w:val="0"/>
        <w:adjustRightInd w:val="0"/>
        <w:spacing w:after="0" w:line="240" w:lineRule="auto"/>
        <w:rPr>
          <w:rFonts w:ascii="AppleSystemUIFont" w:hAnsi="AppleSystemUIFont" w:cs="AppleSystemUIFont"/>
          <w:color w:val="353535"/>
          <w:sz w:val="24"/>
          <w:szCs w:val="24"/>
          <w:lang w:val="en-US" w:eastAsia="en-US"/>
        </w:rPr>
      </w:pPr>
    </w:p>
    <w:p w14:paraId="76CD2690" w14:textId="5A5752AC" w:rsidR="00E104CD" w:rsidRDefault="00885818" w:rsidP="00E104CD">
      <w:pPr>
        <w:widowControl w:val="0"/>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hint="eastAsia"/>
          <w:b/>
          <w:bCs/>
          <w:noProof/>
          <w:kern w:val="1"/>
          <w:sz w:val="24"/>
          <w:szCs w:val="24"/>
          <w:lang w:val="en-US" w:eastAsia="en-US"/>
        </w:rPr>
        <w:drawing>
          <wp:inline distT="0" distB="0" distL="0" distR="0" wp14:anchorId="630B7D47" wp14:editId="5D4259E4">
            <wp:extent cx="2636520" cy="18040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7 at 10.29.50 PM.png"/>
                    <pic:cNvPicPr/>
                  </pic:nvPicPr>
                  <pic:blipFill>
                    <a:blip r:embed="rId11">
                      <a:extLst>
                        <a:ext uri="{28A0092B-C50C-407E-A947-70E740481C1C}">
                          <a14:useLocalDpi xmlns:a14="http://schemas.microsoft.com/office/drawing/2010/main" val="0"/>
                        </a:ext>
                      </a:extLst>
                    </a:blip>
                    <a:stretch>
                      <a:fillRect/>
                    </a:stretch>
                  </pic:blipFill>
                  <pic:spPr>
                    <a:xfrm>
                      <a:off x="0" y="0"/>
                      <a:ext cx="2636520" cy="1804035"/>
                    </a:xfrm>
                    <a:prstGeom prst="rect">
                      <a:avLst/>
                    </a:prstGeom>
                  </pic:spPr>
                </pic:pic>
              </a:graphicData>
            </a:graphic>
          </wp:inline>
        </w:drawing>
      </w:r>
    </w:p>
    <w:p w14:paraId="144022DB" w14:textId="4C5F3D90" w:rsidR="00885818" w:rsidRDefault="00885818" w:rsidP="00885818">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 xml:space="preserve">Figure 4 </w:t>
      </w:r>
      <w:r>
        <w:rPr>
          <w:rFonts w:ascii="Times-Roman" w:hAnsi="Times-Roman" w:cs="Times-Roman"/>
          <w:kern w:val="1"/>
          <w:sz w:val="18"/>
          <w:szCs w:val="18"/>
        </w:rPr>
        <w:t xml:space="preserve">Learning curve for </w:t>
      </w:r>
      <w:proofErr w:type="spellStart"/>
      <w:r>
        <w:rPr>
          <w:rFonts w:ascii="Times-Roman" w:hAnsi="Times-Roman" w:cs="Times-Roman"/>
          <w:kern w:val="1"/>
          <w:sz w:val="18"/>
          <w:szCs w:val="18"/>
        </w:rPr>
        <w:t>LinearSVC</w:t>
      </w:r>
      <w:proofErr w:type="spellEnd"/>
    </w:p>
    <w:p w14:paraId="374D4BF6" w14:textId="77777777" w:rsidR="00E104CD" w:rsidRDefault="00E104CD" w:rsidP="00E104CD">
      <w:pPr>
        <w:widowControl w:val="0"/>
        <w:tabs>
          <w:tab w:val="left" w:pos="524"/>
        </w:tabs>
        <w:autoSpaceDE w:val="0"/>
        <w:autoSpaceDN w:val="0"/>
        <w:adjustRightInd w:val="0"/>
        <w:spacing w:after="0" w:line="240" w:lineRule="auto"/>
        <w:ind w:right="-5"/>
        <w:rPr>
          <w:rFonts w:ascii="Times-Bold" w:hAnsi="Times-Bold" w:cs="Times-Bold"/>
          <w:b/>
          <w:bCs/>
          <w:kern w:val="1"/>
          <w:sz w:val="24"/>
          <w:szCs w:val="24"/>
        </w:rPr>
      </w:pPr>
    </w:p>
    <w:p w14:paraId="0929DCEF"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Conclusions</w:t>
      </w:r>
    </w:p>
    <w:p w14:paraId="02EADD48" w14:textId="401E9F55" w:rsidR="00346EE4" w:rsidRPr="00346EE4" w:rsidRDefault="00346EE4" w:rsidP="00346EE4">
      <w:pPr>
        <w:widowControl w:val="0"/>
        <w:autoSpaceDE w:val="0"/>
        <w:autoSpaceDN w:val="0"/>
        <w:adjustRightInd w:val="0"/>
        <w:spacing w:before="103" w:after="0" w:line="240" w:lineRule="auto"/>
        <w:ind w:left="120" w:right="-5"/>
        <w:jc w:val="both"/>
        <w:rPr>
          <w:rFonts w:ascii="Times-Roman" w:hAnsi="Times-Roman" w:cs="Times-Roman"/>
          <w:kern w:val="1"/>
        </w:rPr>
      </w:pPr>
      <w:r w:rsidRPr="00346EE4">
        <w:rPr>
          <w:rFonts w:ascii="Times-Roman" w:hAnsi="Times-Roman" w:cs="Times-Roman"/>
          <w:kern w:val="1"/>
        </w:rPr>
        <w:t xml:space="preserve">In this report, I outlined the techniques </w:t>
      </w:r>
      <w:r w:rsidR="00222EB4">
        <w:rPr>
          <w:rFonts w:ascii="Times-Roman" w:hAnsi="Times-Roman" w:cs="Times-Roman"/>
          <w:kern w:val="1"/>
        </w:rPr>
        <w:t xml:space="preserve">used in </w:t>
      </w:r>
      <w:r w:rsidRPr="00346EE4">
        <w:rPr>
          <w:rFonts w:ascii="Times-Roman" w:hAnsi="Times-Roman" w:cs="Times-Roman"/>
          <w:kern w:val="1"/>
        </w:rPr>
        <w:t xml:space="preserve">feature selection and model evaluation. The result showed that data representation, learner choice and </w:t>
      </w:r>
      <w:proofErr w:type="spellStart"/>
      <w:r w:rsidRPr="00346EE4">
        <w:rPr>
          <w:rFonts w:ascii="Times-Roman" w:hAnsi="Times-Roman" w:cs="Times-Roman"/>
          <w:kern w:val="1"/>
        </w:rPr>
        <w:t>hyperparameter</w:t>
      </w:r>
      <w:proofErr w:type="spellEnd"/>
      <w:r w:rsidRPr="00346EE4">
        <w:rPr>
          <w:rFonts w:ascii="Times-Roman" w:hAnsi="Times-Roman" w:cs="Times-Roman"/>
          <w:kern w:val="1"/>
        </w:rPr>
        <w:t xml:space="preserve"> identification </w:t>
      </w:r>
      <w:r w:rsidR="00222EB4">
        <w:rPr>
          <w:rFonts w:ascii="Times-Roman" w:hAnsi="Times-Roman" w:cs="Times-Roman"/>
          <w:kern w:val="1"/>
        </w:rPr>
        <w:t>have a</w:t>
      </w:r>
      <w:r w:rsidRPr="00346EE4">
        <w:rPr>
          <w:rFonts w:ascii="Times-Roman" w:hAnsi="Times-Roman" w:cs="Times-Roman"/>
          <w:kern w:val="1"/>
        </w:rPr>
        <w:t xml:space="preserve"> significant effect on prediction accuracy. </w:t>
      </w:r>
    </w:p>
    <w:p w14:paraId="260D7699" w14:textId="0737C18A" w:rsidR="00844967" w:rsidRDefault="00346EE4" w:rsidP="00346EE4">
      <w:pPr>
        <w:widowControl w:val="0"/>
        <w:autoSpaceDE w:val="0"/>
        <w:autoSpaceDN w:val="0"/>
        <w:adjustRightInd w:val="0"/>
        <w:spacing w:before="103" w:after="0" w:line="240" w:lineRule="auto"/>
        <w:ind w:left="120" w:right="-5"/>
        <w:jc w:val="both"/>
        <w:rPr>
          <w:rFonts w:ascii="Times-Roman" w:hAnsi="Times-Roman" w:cs="Times-Roman"/>
          <w:kern w:val="1"/>
        </w:rPr>
      </w:pPr>
      <w:r w:rsidRPr="00346EE4">
        <w:rPr>
          <w:rFonts w:ascii="Times-Roman" w:hAnsi="Times-Roman" w:cs="Times-Roman"/>
          <w:kern w:val="1"/>
        </w:rPr>
        <w:t xml:space="preserve">For this project, feature selection is the most critical part. Selecting some bad features may mislead the model. The final submission is the output that all training data with 20k best-selected features fed in </w:t>
      </w:r>
      <w:proofErr w:type="spellStart"/>
      <w:r w:rsidRPr="00346EE4">
        <w:rPr>
          <w:rFonts w:ascii="Times-Roman" w:hAnsi="Times-Roman" w:cs="Times-Roman"/>
          <w:kern w:val="1"/>
        </w:rPr>
        <w:t>LinearSVC</w:t>
      </w:r>
      <w:proofErr w:type="spellEnd"/>
      <w:r w:rsidRPr="00346EE4">
        <w:rPr>
          <w:rFonts w:ascii="Times-Roman" w:hAnsi="Times-Roman" w:cs="Times-Roman"/>
          <w:kern w:val="1"/>
        </w:rPr>
        <w:t xml:space="preserve"> and scored an accuracy of 84.99%. </w:t>
      </w:r>
      <w:r w:rsidR="00097062">
        <w:rPr>
          <w:rFonts w:ascii="Times-Roman" w:hAnsi="Times-Roman" w:cs="Times-Roman" w:hint="eastAsia"/>
          <w:kern w:val="1"/>
        </w:rPr>
        <w:t xml:space="preserve"> </w:t>
      </w:r>
    </w:p>
    <w:p w14:paraId="57E37228" w14:textId="4109DCB5" w:rsidR="00AC5A60" w:rsidRPr="00222EB4" w:rsidRDefault="00844967" w:rsidP="00222EB4">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r w:rsidR="00DB2CD3" w:rsidRPr="00222EB4">
        <w:rPr>
          <w:rFonts w:ascii="Times-Roman" w:hAnsi="Times-Roman" w:cs="Calibri"/>
          <w:noProof/>
        </w:rPr>
        <w:fldChar w:fldCharType="begin"/>
      </w:r>
      <w:r w:rsidR="00DB2CD3" w:rsidRPr="00222EB4">
        <w:rPr>
          <w:rFonts w:ascii="Times-Roman" w:hAnsi="Times-Roman" w:cs="Calibri"/>
        </w:rPr>
        <w:instrText xml:space="preserve"> ADDIN EN.REFLIST </w:instrText>
      </w:r>
      <w:r w:rsidR="00DB2CD3" w:rsidRPr="00222EB4">
        <w:rPr>
          <w:rFonts w:ascii="Times-Roman" w:hAnsi="Times-Roman" w:cs="Calibri"/>
          <w:noProof/>
        </w:rPr>
        <w:fldChar w:fldCharType="separate"/>
      </w:r>
    </w:p>
    <w:p w14:paraId="4E2A6AD4" w14:textId="121AA098" w:rsidR="00222EB4" w:rsidRPr="00222EB4" w:rsidRDefault="00DB2CD3" w:rsidP="00222EB4">
      <w:pPr>
        <w:pStyle w:val="EndNoteBibliography"/>
        <w:ind w:left="720" w:hanging="720"/>
        <w:rPr>
          <w:rFonts w:ascii="Times-Roman" w:hAnsi="Times-Roman"/>
        </w:rPr>
      </w:pPr>
      <w:r w:rsidRPr="00222EB4">
        <w:rPr>
          <w:rFonts w:ascii="Times-Roman" w:hAnsi="Times-Roman"/>
        </w:rPr>
        <w:fldChar w:fldCharType="end"/>
      </w:r>
      <w:r w:rsidR="00222EB4" w:rsidRPr="00222EB4">
        <w:rPr>
          <w:rFonts w:ascii="Times-Roman" w:hAnsi="Times-Roman"/>
        </w:rPr>
        <w:t>Carenini, Giuseppe, Raymond T., &amp; Adam P</w:t>
      </w:r>
      <w:r w:rsidR="00222EB4" w:rsidRPr="00AC5A60">
        <w:rPr>
          <w:rFonts w:ascii="Times-Roman" w:hAnsi="Times-Roman"/>
        </w:rPr>
        <w:t xml:space="preserve">. </w:t>
      </w:r>
      <w:r w:rsidR="00222EB4" w:rsidRPr="00222EB4">
        <w:rPr>
          <w:rFonts w:ascii="Times-Roman" w:hAnsi="Times-Roman"/>
        </w:rPr>
        <w:t>Interactive multimedia summaries of evaluative text. In Proceedings of Intelligent User Interfaces (IUI). ACM Press,</w:t>
      </w:r>
      <w:r w:rsidR="00222EB4">
        <w:rPr>
          <w:rFonts w:ascii="Times-Roman" w:hAnsi="Times-Roman"/>
        </w:rPr>
        <w:t xml:space="preserve"> 2006</w:t>
      </w:r>
      <w:r w:rsidR="00222EB4" w:rsidRPr="00AC5A60">
        <w:rPr>
          <w:rFonts w:ascii="Times-Roman" w:hAnsi="Times-Roman"/>
        </w:rPr>
        <w:t xml:space="preserve">. </w:t>
      </w:r>
      <w:r w:rsidR="00222EB4">
        <w:rPr>
          <w:rFonts w:ascii="Times-Roman" w:hAnsi="Times-Roman"/>
        </w:rPr>
        <w:t>124-131</w:t>
      </w:r>
      <w:r w:rsidR="00222EB4" w:rsidRPr="00AC5A60">
        <w:rPr>
          <w:rFonts w:ascii="Times-Roman" w:hAnsi="Times-Roman"/>
        </w:rPr>
        <w:t>.</w:t>
      </w:r>
    </w:p>
    <w:p w14:paraId="3778DC12" w14:textId="2BEB06A0" w:rsidR="00222EB4" w:rsidRDefault="00222EB4" w:rsidP="00222EB4">
      <w:pPr>
        <w:pStyle w:val="EndNoteBibliography"/>
        <w:ind w:left="720" w:hanging="720"/>
        <w:rPr>
          <w:rFonts w:ascii="Times-Roman" w:hAnsi="Times-Roman"/>
        </w:rPr>
      </w:pPr>
      <w:r w:rsidRPr="00222EB4">
        <w:rPr>
          <w:rFonts w:ascii="Times-Roman" w:hAnsi="Times-Roman"/>
        </w:rPr>
        <w:t>Jonathan</w:t>
      </w:r>
      <w:r>
        <w:rPr>
          <w:rFonts w:ascii="Times-Roman" w:hAnsi="Times-Roman"/>
        </w:rPr>
        <w:t>, B</w:t>
      </w:r>
      <w:r w:rsidRPr="00222EB4">
        <w:rPr>
          <w:rFonts w:ascii="Times-Roman" w:hAnsi="Times-Roman"/>
        </w:rPr>
        <w:t>. Linear SVC on yelp review dataset</w:t>
      </w:r>
      <w:r>
        <w:rPr>
          <w:rFonts w:ascii="Times-Roman" w:hAnsi="Times-Roman"/>
        </w:rPr>
        <w:t>, 2018.</w:t>
      </w:r>
      <w:r w:rsidRPr="00222EB4">
        <w:rPr>
          <w:rFonts w:ascii="Times-Roman" w:hAnsi="Times-Roman"/>
        </w:rPr>
        <w:t>https://medium.com/@gongon05/linear-svc-on-yelp-review-dataset-4f93c64d1dd</w:t>
      </w:r>
      <w:r>
        <w:rPr>
          <w:rFonts w:ascii="Times-Roman" w:hAnsi="Times-Roman"/>
        </w:rPr>
        <w:t>.</w:t>
      </w:r>
    </w:p>
    <w:p w14:paraId="669B20C1" w14:textId="284956CA" w:rsidR="00222EB4" w:rsidRDefault="00222EB4" w:rsidP="00222EB4">
      <w:pPr>
        <w:pStyle w:val="EndNoteBibliography"/>
        <w:ind w:left="720" w:hanging="720"/>
        <w:rPr>
          <w:rFonts w:ascii="Times-Roman" w:hAnsi="Times-Roman"/>
        </w:rPr>
      </w:pPr>
      <w:r>
        <w:rPr>
          <w:rFonts w:ascii="Times-Roman" w:hAnsi="Times-Roman"/>
        </w:rPr>
        <w:t>Kent, L</w:t>
      </w:r>
      <w:r w:rsidRPr="00222EB4">
        <w:rPr>
          <w:rFonts w:ascii="Times-Roman" w:hAnsi="Times-Roman"/>
        </w:rPr>
        <w:t>.</w:t>
      </w:r>
      <w:r>
        <w:rPr>
          <w:rFonts w:ascii="Times-Roman" w:hAnsi="Times-Roman"/>
        </w:rPr>
        <w:t xml:space="preserve"> &amp; James,R.</w:t>
      </w:r>
      <w:r w:rsidRPr="00222EB4">
        <w:rPr>
          <w:rFonts w:ascii="Times-Roman" w:hAnsi="Times-Roman"/>
        </w:rPr>
        <w:t xml:space="preserve"> Prediction of Yelp Ratings Based on Reviewer Comments Segmented by Business Type</w:t>
      </w:r>
      <w:r>
        <w:rPr>
          <w:rFonts w:ascii="Times-Roman" w:hAnsi="Times-Roman"/>
        </w:rPr>
        <w:t>, 2015.</w:t>
      </w:r>
    </w:p>
    <w:p w14:paraId="33DF1FE2" w14:textId="72B7131D" w:rsidR="00222EB4" w:rsidRDefault="00222EB4" w:rsidP="00222EB4">
      <w:pPr>
        <w:pStyle w:val="EndNoteBibliography"/>
        <w:ind w:left="720" w:hanging="720"/>
        <w:rPr>
          <w:rFonts w:ascii="Times-Roman" w:hAnsi="Times-Roman"/>
        </w:rPr>
      </w:pPr>
      <w:r>
        <w:rPr>
          <w:rFonts w:ascii="Times-Roman" w:hAnsi="Times-Roman"/>
        </w:rPr>
        <w:t>Mooney,R.</w:t>
      </w:r>
      <w:r w:rsidRPr="00222EB4">
        <w:rPr>
          <w:rFonts w:ascii="Times-Roman" w:hAnsi="Times-Roman"/>
        </w:rPr>
        <w:t>,</w:t>
      </w:r>
      <w:r>
        <w:rPr>
          <w:rFonts w:ascii="Times-Roman" w:hAnsi="Times-Roman"/>
        </w:rPr>
        <w:t xml:space="preserve"> Bennett,P. &amp; </w:t>
      </w:r>
      <w:r w:rsidRPr="00222EB4">
        <w:rPr>
          <w:rFonts w:ascii="Times-Roman" w:hAnsi="Times-Roman"/>
        </w:rPr>
        <w:t>Roy,L</w:t>
      </w:r>
      <w:r>
        <w:rPr>
          <w:rFonts w:ascii="Times-Roman" w:hAnsi="Times-Roman"/>
        </w:rPr>
        <w:t xml:space="preserve">. </w:t>
      </w:r>
      <w:r w:rsidRPr="00222EB4">
        <w:rPr>
          <w:rFonts w:ascii="Times-Roman" w:hAnsi="Times-Roman"/>
        </w:rPr>
        <w:t>Book</w:t>
      </w:r>
      <w:r>
        <w:rPr>
          <w:rFonts w:ascii="Times-Roman" w:hAnsi="Times-Roman"/>
        </w:rPr>
        <w:t xml:space="preserve"> </w:t>
      </w:r>
      <w:r w:rsidRPr="00222EB4">
        <w:rPr>
          <w:rFonts w:ascii="Times-Roman" w:hAnsi="Times-Roman"/>
        </w:rPr>
        <w:t>recomm</w:t>
      </w:r>
      <w:r>
        <w:rPr>
          <w:rFonts w:ascii="Times-Roman" w:hAnsi="Times-Roman"/>
        </w:rPr>
        <w:t>end</w:t>
      </w:r>
      <w:r w:rsidRPr="00222EB4">
        <w:rPr>
          <w:rFonts w:ascii="Times-Roman" w:hAnsi="Times-Roman"/>
        </w:rPr>
        <w:t>ing using text categorization with</w:t>
      </w:r>
      <w:r>
        <w:rPr>
          <w:rFonts w:ascii="Times-Roman" w:hAnsi="Times-Roman"/>
        </w:rPr>
        <w:t xml:space="preserve"> extracted information. In Proc, 1998.</w:t>
      </w:r>
      <w:r w:rsidRPr="00222EB4">
        <w:rPr>
          <w:rFonts w:ascii="Times-Roman" w:hAnsi="Times-Roman"/>
        </w:rPr>
        <w:t xml:space="preserve"> Technical Report WS-98-08. </w:t>
      </w:r>
    </w:p>
    <w:p w14:paraId="18722075" w14:textId="77777777" w:rsidR="00222EB4" w:rsidRPr="00AC5A60" w:rsidRDefault="00222EB4" w:rsidP="00222EB4">
      <w:pPr>
        <w:pStyle w:val="EndNoteBibliography"/>
        <w:ind w:left="720" w:hanging="720"/>
        <w:rPr>
          <w:rFonts w:ascii="Times-Roman" w:hAnsi="Times-Roman"/>
        </w:rPr>
      </w:pPr>
      <w:r w:rsidRPr="00AC5A60">
        <w:rPr>
          <w:rFonts w:ascii="Times-Roman" w:hAnsi="Times-Roman"/>
        </w:rPr>
        <w:t>Mukherjee, A., Venkataraman, V., Liu, B. &amp; Glance, N. What Yelp fake review filter might be doing?  7th International AAAI Conference on Weblogs and Social Media, 2013.</w:t>
      </w:r>
    </w:p>
    <w:p w14:paraId="7BBA6F96" w14:textId="65EE773F" w:rsidR="00222EB4" w:rsidRPr="00222EB4" w:rsidRDefault="00222EB4" w:rsidP="00222EB4">
      <w:pPr>
        <w:pStyle w:val="EndNoteBibliography"/>
        <w:ind w:left="720" w:hanging="720"/>
        <w:rPr>
          <w:rFonts w:ascii="Times-Roman" w:hAnsi="Times-Roman"/>
        </w:rPr>
      </w:pPr>
      <w:r>
        <w:rPr>
          <w:rFonts w:ascii="Times-Roman" w:hAnsi="Times-Roman"/>
        </w:rPr>
        <w:t>Pang, B. &amp; Lillian L</w:t>
      </w:r>
      <w:r w:rsidRPr="00222EB4">
        <w:rPr>
          <w:rFonts w:ascii="Times-Roman" w:hAnsi="Times-Roman"/>
        </w:rPr>
        <w:t>. A sentimental education: Sentiment analysis using subjectivity summarization</w:t>
      </w:r>
      <w:r w:rsidR="00D76E3B">
        <w:rPr>
          <w:rFonts w:ascii="Times-Roman" w:hAnsi="Times-Roman"/>
        </w:rPr>
        <w:t xml:space="preserve"> based on minimum cuts</w:t>
      </w:r>
      <w:r>
        <w:rPr>
          <w:rFonts w:ascii="Times-Roman" w:hAnsi="Times-Roman"/>
        </w:rPr>
        <w:t>,</w:t>
      </w:r>
      <w:r w:rsidRPr="00222EB4">
        <w:rPr>
          <w:rFonts w:ascii="Times-Roman" w:hAnsi="Times-Roman"/>
        </w:rPr>
        <w:t xml:space="preserve"> </w:t>
      </w:r>
      <w:r>
        <w:rPr>
          <w:rFonts w:ascii="Times-Roman" w:hAnsi="Times-Roman"/>
        </w:rPr>
        <w:t>2004.</w:t>
      </w:r>
      <w:r w:rsidRPr="00222EB4">
        <w:rPr>
          <w:rFonts w:ascii="Times-Roman" w:hAnsi="Times-Roman"/>
        </w:rPr>
        <w:t xml:space="preserve"> 271–278. </w:t>
      </w:r>
    </w:p>
    <w:p w14:paraId="52CCDE1F" w14:textId="570A8582" w:rsidR="00222EB4" w:rsidRPr="00222EB4" w:rsidRDefault="00222EB4" w:rsidP="00222EB4">
      <w:pPr>
        <w:pStyle w:val="EndNoteBibliography"/>
        <w:ind w:left="720" w:hanging="720"/>
        <w:rPr>
          <w:rFonts w:ascii="Times-Roman" w:hAnsi="Times-Roman"/>
        </w:rPr>
      </w:pPr>
      <w:r>
        <w:rPr>
          <w:rFonts w:ascii="Times-Roman" w:hAnsi="Times-Roman"/>
        </w:rPr>
        <w:t>Qu, L., Ifrim, G. &amp;</w:t>
      </w:r>
      <w:r w:rsidRPr="00222EB4">
        <w:rPr>
          <w:rFonts w:ascii="Times-Roman" w:hAnsi="Times-Roman"/>
        </w:rPr>
        <w:t xml:space="preserve"> Weikum, G. The bag-of- opinions method for review rating prediction from sparse text patterns. In Proceedings of the 23rd International Conferen</w:t>
      </w:r>
      <w:r>
        <w:rPr>
          <w:rFonts w:ascii="Times-Roman" w:hAnsi="Times-Roman"/>
        </w:rPr>
        <w:t>ce on Computational Linguistics, 2010. 913-921</w:t>
      </w:r>
      <w:r w:rsidRPr="00222EB4">
        <w:rPr>
          <w:rFonts w:ascii="Times-Roman" w:hAnsi="Times-Roman"/>
        </w:rPr>
        <w:t xml:space="preserve"> </w:t>
      </w:r>
    </w:p>
    <w:p w14:paraId="7D56D89C" w14:textId="6521BA5F" w:rsidR="00222EB4" w:rsidRPr="00222EB4" w:rsidRDefault="00222EB4" w:rsidP="00222EB4">
      <w:pPr>
        <w:pStyle w:val="EndNoteBibliography"/>
        <w:ind w:left="720" w:hanging="720"/>
        <w:rPr>
          <w:rFonts w:ascii="Times-Roman" w:hAnsi="Times-Roman"/>
        </w:rPr>
      </w:pPr>
      <w:r w:rsidRPr="00AC5A60">
        <w:rPr>
          <w:rFonts w:ascii="Times-Roman" w:hAnsi="Times-Roman"/>
        </w:rPr>
        <w:t>Rayana, S. &amp; Akoglu, L. Collective opinion spam detection: Bridging review networks and metadata.  Proceedings of the 21th ACM SIGKDD International Conference on</w:t>
      </w:r>
      <w:r>
        <w:rPr>
          <w:rFonts w:ascii="Times-Roman" w:hAnsi="Times-Roman"/>
        </w:rPr>
        <w:t xml:space="preserve"> </w:t>
      </w:r>
      <w:r w:rsidRPr="00AC5A60">
        <w:rPr>
          <w:rFonts w:ascii="Times-Roman" w:hAnsi="Times-Roman"/>
        </w:rPr>
        <w:t>Knowledge Discovery and Data Mining, 2015. 985-994.</w:t>
      </w:r>
    </w:p>
    <w:p w14:paraId="6E68E04C" w14:textId="53D60739" w:rsidR="00222EB4" w:rsidRPr="00222EB4" w:rsidRDefault="00222EB4" w:rsidP="00222EB4">
      <w:pPr>
        <w:pStyle w:val="EndNoteBibliography"/>
        <w:ind w:left="720" w:hanging="720"/>
        <w:rPr>
          <w:rFonts w:ascii="Times-Roman" w:hAnsi="Times-Roman"/>
        </w:rPr>
      </w:pPr>
      <w:r>
        <w:rPr>
          <w:rFonts w:ascii="Times-Roman" w:hAnsi="Times-Roman"/>
        </w:rPr>
        <w:t>Susan, L</w:t>
      </w:r>
      <w:r w:rsidRPr="00222EB4">
        <w:rPr>
          <w:rFonts w:ascii="Times-Roman" w:hAnsi="Times-Roman"/>
        </w:rPr>
        <w:t>. Scikit-Learn for Text Analysis of Amazon Fine Food Reviews</w:t>
      </w:r>
      <w:r>
        <w:rPr>
          <w:rFonts w:ascii="Times-Roman" w:hAnsi="Times-Roman"/>
        </w:rPr>
        <w:t xml:space="preserve">, 2017. </w:t>
      </w:r>
      <w:r w:rsidRPr="00222EB4">
        <w:rPr>
          <w:rFonts w:ascii="Times-Roman" w:hAnsi="Times-Roman"/>
        </w:rPr>
        <w:t>https://towardsdatascience.com/scikit-learn-for-text-analysis-of-amazon-fine-food-reviews-ea3b232c2c1b</w:t>
      </w:r>
      <w:r>
        <w:rPr>
          <w:rFonts w:ascii="Times-Roman" w:hAnsi="Times-Roman"/>
        </w:rPr>
        <w:t>.</w:t>
      </w:r>
    </w:p>
    <w:p w14:paraId="1B49B00C" w14:textId="77777777" w:rsidR="00222EB4" w:rsidRDefault="00222EB4" w:rsidP="00222EB4">
      <w:pPr>
        <w:pStyle w:val="EndNoteBibliography"/>
        <w:ind w:left="720" w:hanging="720"/>
        <w:rPr>
          <w:rFonts w:ascii="Times-Roman" w:hAnsi="Times-Roman"/>
        </w:rPr>
      </w:pPr>
      <w:r>
        <w:rPr>
          <w:rFonts w:ascii="Times-Roman" w:hAnsi="Times-Roman"/>
        </w:rPr>
        <w:t>Yi, L. &amp;</w:t>
      </w:r>
      <w:r w:rsidRPr="00222EB4">
        <w:rPr>
          <w:rFonts w:ascii="Times-Roman" w:hAnsi="Times-Roman"/>
        </w:rPr>
        <w:t xml:space="preserve"> </w:t>
      </w:r>
      <w:r>
        <w:rPr>
          <w:rFonts w:ascii="Times-Roman" w:hAnsi="Times-Roman"/>
        </w:rPr>
        <w:t>Xiaowei, X</w:t>
      </w:r>
      <w:r w:rsidRPr="00222EB4">
        <w:rPr>
          <w:rFonts w:ascii="Times-Roman" w:hAnsi="Times-Roman"/>
        </w:rPr>
        <w:t>. Predicting the Helpfulness of Online Restaurant Reviews Using Different Machine Learning Algorithms: A Case Study of Yelp</w:t>
      </w:r>
      <w:r>
        <w:rPr>
          <w:rFonts w:ascii="Times-Roman" w:hAnsi="Times-Roman"/>
        </w:rPr>
        <w:t>, 2019.</w:t>
      </w:r>
    </w:p>
    <w:p w14:paraId="687DECF1" w14:textId="7CB21BDA" w:rsidR="00844967" w:rsidRDefault="00844967" w:rsidP="00DB2CD3">
      <w:pPr>
        <w:rPr>
          <w:rFonts w:ascii="Times-Roman" w:hAnsi="Times-Roman" w:cs="Times-Roman"/>
          <w:kern w:val="1"/>
        </w:rPr>
      </w:pPr>
    </w:p>
    <w:sectPr w:rsidR="00844967" w:rsidSect="00AC011F">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Bold">
    <w:altName w:val="Times"/>
    <w:charset w:val="00"/>
    <w:family w:val="auto"/>
    <w:pitch w:val="variable"/>
    <w:sig w:usb0="E00002FF" w:usb1="5000205A" w:usb2="00000000" w:usb3="00000000" w:csb0="0000019F" w:csb1="00000000"/>
  </w:font>
  <w:font w:name="Times-Roman">
    <w:altName w:val="Times"/>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5C377D28"/>
    <w:multiLevelType w:val="multilevel"/>
    <w:tmpl w:val="FC7822F2"/>
    <w:lvl w:ilvl="0">
      <w:start w:val="1"/>
      <w:numFmt w:val="decimal"/>
      <w:lvlText w:val="%1."/>
      <w:lvlJc w:val="left"/>
      <w:pPr>
        <w:ind w:left="360" w:hanging="360"/>
      </w:pPr>
    </w:lvl>
    <w:lvl w:ilvl="1">
      <w:start w:val="1"/>
      <w:numFmt w:val="decimal"/>
      <w:isLgl/>
      <w:lvlText w:val="%1.%2"/>
      <w:lvlJc w:val="left"/>
      <w:pPr>
        <w:ind w:left="880" w:hanging="880"/>
      </w:pPr>
      <w:rPr>
        <w:rFonts w:hint="default"/>
      </w:rPr>
    </w:lvl>
    <w:lvl w:ilvl="2">
      <w:start w:val="1"/>
      <w:numFmt w:val="decimal"/>
      <w:isLgl/>
      <w:lvlText w:val="%1.%2.%3"/>
      <w:lvlJc w:val="left"/>
      <w:pPr>
        <w:ind w:left="880" w:hanging="880"/>
      </w:pPr>
      <w:rPr>
        <w:rFonts w:hint="default"/>
      </w:rPr>
    </w:lvl>
    <w:lvl w:ilvl="3">
      <w:start w:val="1"/>
      <w:numFmt w:val="decimal"/>
      <w:isLgl/>
      <w:lvlText w:val="%1.%2.%3.%4"/>
      <w:lvlJc w:val="left"/>
      <w:pPr>
        <w:ind w:left="880" w:hanging="8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389&lt;/item&gt;&lt;item&gt;390&lt;/item&gt;&lt;/record-ids&gt;&lt;/item&gt;&lt;/Libraries&gt;"/>
  </w:docVars>
  <w:rsids>
    <w:rsidRoot w:val="00661990"/>
    <w:rsid w:val="000069DA"/>
    <w:rsid w:val="000365B9"/>
    <w:rsid w:val="0004098A"/>
    <w:rsid w:val="0004476D"/>
    <w:rsid w:val="000526D8"/>
    <w:rsid w:val="000711A6"/>
    <w:rsid w:val="00073757"/>
    <w:rsid w:val="00080B16"/>
    <w:rsid w:val="00093B84"/>
    <w:rsid w:val="00097062"/>
    <w:rsid w:val="000C05BC"/>
    <w:rsid w:val="00100725"/>
    <w:rsid w:val="00114ED5"/>
    <w:rsid w:val="00136B20"/>
    <w:rsid w:val="001646D7"/>
    <w:rsid w:val="001647D0"/>
    <w:rsid w:val="00222EB4"/>
    <w:rsid w:val="00250689"/>
    <w:rsid w:val="00254B2E"/>
    <w:rsid w:val="002B067C"/>
    <w:rsid w:val="002D5E06"/>
    <w:rsid w:val="002F4793"/>
    <w:rsid w:val="00331329"/>
    <w:rsid w:val="00335DB0"/>
    <w:rsid w:val="003363EA"/>
    <w:rsid w:val="00346EE4"/>
    <w:rsid w:val="0038404F"/>
    <w:rsid w:val="003A15D4"/>
    <w:rsid w:val="003D288B"/>
    <w:rsid w:val="003D576A"/>
    <w:rsid w:val="00427879"/>
    <w:rsid w:val="00444EFB"/>
    <w:rsid w:val="00447C4F"/>
    <w:rsid w:val="00494BBB"/>
    <w:rsid w:val="005136B2"/>
    <w:rsid w:val="0053499C"/>
    <w:rsid w:val="00552BB1"/>
    <w:rsid w:val="00566325"/>
    <w:rsid w:val="005B16C8"/>
    <w:rsid w:val="005E2CE7"/>
    <w:rsid w:val="00612891"/>
    <w:rsid w:val="00661990"/>
    <w:rsid w:val="006B368C"/>
    <w:rsid w:val="006C1F8B"/>
    <w:rsid w:val="006C72EA"/>
    <w:rsid w:val="006D7608"/>
    <w:rsid w:val="006E3E71"/>
    <w:rsid w:val="006F13F0"/>
    <w:rsid w:val="006F7B0B"/>
    <w:rsid w:val="0070327B"/>
    <w:rsid w:val="00704E47"/>
    <w:rsid w:val="00730324"/>
    <w:rsid w:val="00737661"/>
    <w:rsid w:val="00752A5D"/>
    <w:rsid w:val="007A034C"/>
    <w:rsid w:val="007E7992"/>
    <w:rsid w:val="00844967"/>
    <w:rsid w:val="00885818"/>
    <w:rsid w:val="0089377A"/>
    <w:rsid w:val="008B6DBA"/>
    <w:rsid w:val="009034A0"/>
    <w:rsid w:val="00906BB9"/>
    <w:rsid w:val="00940C6F"/>
    <w:rsid w:val="00954E29"/>
    <w:rsid w:val="0097145F"/>
    <w:rsid w:val="009C7D9F"/>
    <w:rsid w:val="009F6739"/>
    <w:rsid w:val="00A23F83"/>
    <w:rsid w:val="00A82B4C"/>
    <w:rsid w:val="00AC011F"/>
    <w:rsid w:val="00AC5A60"/>
    <w:rsid w:val="00AC6F06"/>
    <w:rsid w:val="00B128C6"/>
    <w:rsid w:val="00B35560"/>
    <w:rsid w:val="00B56181"/>
    <w:rsid w:val="00C059BE"/>
    <w:rsid w:val="00C2251E"/>
    <w:rsid w:val="00C352EF"/>
    <w:rsid w:val="00C365B6"/>
    <w:rsid w:val="00C55907"/>
    <w:rsid w:val="00C71105"/>
    <w:rsid w:val="00C77CCA"/>
    <w:rsid w:val="00CE210F"/>
    <w:rsid w:val="00CE79B3"/>
    <w:rsid w:val="00D42FB3"/>
    <w:rsid w:val="00D76E3B"/>
    <w:rsid w:val="00D77B07"/>
    <w:rsid w:val="00DA7F75"/>
    <w:rsid w:val="00DB2CD3"/>
    <w:rsid w:val="00DC1F3A"/>
    <w:rsid w:val="00E104CD"/>
    <w:rsid w:val="00E16341"/>
    <w:rsid w:val="00E21654"/>
    <w:rsid w:val="00E329CC"/>
    <w:rsid w:val="00E45D91"/>
    <w:rsid w:val="00E6379D"/>
    <w:rsid w:val="00E66359"/>
    <w:rsid w:val="00E850B5"/>
    <w:rsid w:val="00E87347"/>
    <w:rsid w:val="00ED3236"/>
    <w:rsid w:val="00ED54AE"/>
    <w:rsid w:val="00EE4296"/>
    <w:rsid w:val="00F17E64"/>
    <w:rsid w:val="00F3517E"/>
    <w:rsid w:val="00F97947"/>
    <w:rsid w:val="00FA1816"/>
    <w:rsid w:val="00FE51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等线"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9BE"/>
    <w:pPr>
      <w:spacing w:after="160" w:line="259" w:lineRule="auto"/>
    </w:pPr>
    <w:rPr>
      <w:sz w:val="22"/>
      <w:szCs w:val="22"/>
      <w:lang w:val="en-AU" w:eastAsia="zh-CN"/>
    </w:rPr>
  </w:style>
  <w:style w:type="paragraph" w:styleId="Heading2">
    <w:name w:val="heading 2"/>
    <w:basedOn w:val="Normal"/>
    <w:link w:val="Heading2Char"/>
    <w:uiPriority w:val="9"/>
    <w:qFormat/>
    <w:rsid w:val="00E16341"/>
    <w:pPr>
      <w:spacing w:before="100" w:beforeAutospacing="1" w:after="100" w:afterAutospacing="1" w:line="240" w:lineRule="auto"/>
      <w:outlineLvl w:val="1"/>
    </w:pPr>
    <w:rPr>
      <w:rFonts w:ascii="Times New Roman" w:hAnsi="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paragraph" w:styleId="ListParagraph">
    <w:name w:val="List Paragraph"/>
    <w:basedOn w:val="Normal"/>
    <w:uiPriority w:val="34"/>
    <w:qFormat/>
    <w:rsid w:val="002F4793"/>
    <w:pPr>
      <w:ind w:left="720"/>
      <w:contextualSpacing/>
    </w:pPr>
  </w:style>
  <w:style w:type="character" w:styleId="Strong">
    <w:name w:val="Strong"/>
    <w:basedOn w:val="DefaultParagraphFont"/>
    <w:uiPriority w:val="22"/>
    <w:qFormat/>
    <w:rsid w:val="00346EE4"/>
    <w:rPr>
      <w:b/>
      <w:bCs/>
    </w:rPr>
  </w:style>
  <w:style w:type="paragraph" w:styleId="NormalWeb">
    <w:name w:val="Normal (Web)"/>
    <w:basedOn w:val="Normal"/>
    <w:uiPriority w:val="99"/>
    <w:semiHidden/>
    <w:unhideWhenUsed/>
    <w:rsid w:val="00E16341"/>
    <w:pPr>
      <w:spacing w:before="100" w:beforeAutospacing="1" w:after="100" w:afterAutospacing="1" w:line="240" w:lineRule="auto"/>
    </w:pPr>
    <w:rPr>
      <w:rFonts w:ascii="Times New Roman" w:hAnsi="Times New Roman"/>
      <w:sz w:val="24"/>
      <w:szCs w:val="24"/>
      <w:lang w:val="en-US" w:eastAsia="en-US"/>
    </w:rPr>
  </w:style>
  <w:style w:type="character" w:customStyle="1" w:styleId="Heading2Char">
    <w:name w:val="Heading 2 Char"/>
    <w:basedOn w:val="DefaultParagraphFont"/>
    <w:link w:val="Heading2"/>
    <w:uiPriority w:val="9"/>
    <w:rsid w:val="00E16341"/>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5387">
      <w:bodyDiv w:val="1"/>
      <w:marLeft w:val="0"/>
      <w:marRight w:val="0"/>
      <w:marTop w:val="0"/>
      <w:marBottom w:val="0"/>
      <w:divBdr>
        <w:top w:val="none" w:sz="0" w:space="0" w:color="auto"/>
        <w:left w:val="none" w:sz="0" w:space="0" w:color="auto"/>
        <w:bottom w:val="none" w:sz="0" w:space="0" w:color="auto"/>
        <w:right w:val="none" w:sz="0" w:space="0" w:color="auto"/>
      </w:divBdr>
    </w:div>
    <w:div w:id="110520935">
      <w:bodyDiv w:val="1"/>
      <w:marLeft w:val="0"/>
      <w:marRight w:val="0"/>
      <w:marTop w:val="0"/>
      <w:marBottom w:val="0"/>
      <w:divBdr>
        <w:top w:val="none" w:sz="0" w:space="0" w:color="auto"/>
        <w:left w:val="none" w:sz="0" w:space="0" w:color="auto"/>
        <w:bottom w:val="none" w:sz="0" w:space="0" w:color="auto"/>
        <w:right w:val="none" w:sz="0" w:space="0" w:color="auto"/>
      </w:divBdr>
    </w:div>
    <w:div w:id="224029724">
      <w:bodyDiv w:val="1"/>
      <w:marLeft w:val="0"/>
      <w:marRight w:val="0"/>
      <w:marTop w:val="0"/>
      <w:marBottom w:val="0"/>
      <w:divBdr>
        <w:top w:val="none" w:sz="0" w:space="0" w:color="auto"/>
        <w:left w:val="none" w:sz="0" w:space="0" w:color="auto"/>
        <w:bottom w:val="none" w:sz="0" w:space="0" w:color="auto"/>
        <w:right w:val="none" w:sz="0" w:space="0" w:color="auto"/>
      </w:divBdr>
    </w:div>
    <w:div w:id="465971809">
      <w:bodyDiv w:val="1"/>
      <w:marLeft w:val="0"/>
      <w:marRight w:val="0"/>
      <w:marTop w:val="0"/>
      <w:marBottom w:val="0"/>
      <w:divBdr>
        <w:top w:val="none" w:sz="0" w:space="0" w:color="auto"/>
        <w:left w:val="none" w:sz="0" w:space="0" w:color="auto"/>
        <w:bottom w:val="none" w:sz="0" w:space="0" w:color="auto"/>
        <w:right w:val="none" w:sz="0" w:space="0" w:color="auto"/>
      </w:divBdr>
    </w:div>
    <w:div w:id="958031280">
      <w:bodyDiv w:val="1"/>
      <w:marLeft w:val="0"/>
      <w:marRight w:val="0"/>
      <w:marTop w:val="0"/>
      <w:marBottom w:val="0"/>
      <w:divBdr>
        <w:top w:val="none" w:sz="0" w:space="0" w:color="auto"/>
        <w:left w:val="none" w:sz="0" w:space="0" w:color="auto"/>
        <w:bottom w:val="none" w:sz="0" w:space="0" w:color="auto"/>
        <w:right w:val="none" w:sz="0" w:space="0" w:color="auto"/>
      </w:divBdr>
    </w:div>
    <w:div w:id="1074427988">
      <w:bodyDiv w:val="1"/>
      <w:marLeft w:val="0"/>
      <w:marRight w:val="0"/>
      <w:marTop w:val="0"/>
      <w:marBottom w:val="0"/>
      <w:divBdr>
        <w:top w:val="none" w:sz="0" w:space="0" w:color="auto"/>
        <w:left w:val="none" w:sz="0" w:space="0" w:color="auto"/>
        <w:bottom w:val="none" w:sz="0" w:space="0" w:color="auto"/>
        <w:right w:val="none" w:sz="0" w:space="0" w:color="auto"/>
      </w:divBdr>
    </w:div>
    <w:div w:id="1126587576">
      <w:bodyDiv w:val="1"/>
      <w:marLeft w:val="0"/>
      <w:marRight w:val="0"/>
      <w:marTop w:val="0"/>
      <w:marBottom w:val="0"/>
      <w:divBdr>
        <w:top w:val="none" w:sz="0" w:space="0" w:color="auto"/>
        <w:left w:val="none" w:sz="0" w:space="0" w:color="auto"/>
        <w:bottom w:val="none" w:sz="0" w:space="0" w:color="auto"/>
        <w:right w:val="none" w:sz="0" w:space="0" w:color="auto"/>
      </w:divBdr>
    </w:div>
    <w:div w:id="1448811735">
      <w:bodyDiv w:val="1"/>
      <w:marLeft w:val="0"/>
      <w:marRight w:val="0"/>
      <w:marTop w:val="0"/>
      <w:marBottom w:val="0"/>
      <w:divBdr>
        <w:top w:val="none" w:sz="0" w:space="0" w:color="auto"/>
        <w:left w:val="none" w:sz="0" w:space="0" w:color="auto"/>
        <w:bottom w:val="none" w:sz="0" w:space="0" w:color="auto"/>
        <w:right w:val="none" w:sz="0" w:space="0" w:color="auto"/>
      </w:divBdr>
    </w:div>
    <w:div w:id="178488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192"/>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C2BC50-C2E4-4FDA-937C-488502B3E5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1446</Words>
  <Characters>8248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Microsoft Office User</cp:lastModifiedBy>
  <cp:revision>2</cp:revision>
  <dcterms:created xsi:type="dcterms:W3CDTF">2020-07-14T04:09:00Z</dcterms:created>
  <dcterms:modified xsi:type="dcterms:W3CDTF">2020-07-14T04:09:00Z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