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E8F4" w14:textId="77777777" w:rsidR="00E75616" w:rsidRPr="005D473C" w:rsidRDefault="00D2666A" w:rsidP="005D473C">
      <w:pPr>
        <w:pStyle w:val="Title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EQUIPMENT SOURCING &amp; PROCUREMENT REPORT</w:t>
      </w:r>
    </w:p>
    <w:p w14:paraId="3AA7945C" w14:textId="77777777" w:rsidR="00E75616" w:rsidRPr="005D473C" w:rsidRDefault="00D2666A" w:rsidP="005D473C">
      <w:pPr>
        <w:spacing w:after="60" w:line="360" w:lineRule="auto"/>
        <w:jc w:val="center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b/>
          <w:bCs/>
          <w:sz w:val="22"/>
          <w:szCs w:val="22"/>
        </w:rPr>
        <w:t>China-Direct (Alibaba) Sourcing — 1,000,000 Meals/Day RTE Facility</w:t>
      </w:r>
    </w:p>
    <w:p w14:paraId="49F35E58" w14:textId="30E57829" w:rsidR="00E75616" w:rsidRPr="005D473C" w:rsidRDefault="00D2666A" w:rsidP="005D473C">
      <w:pPr>
        <w:spacing w:after="240" w:line="360" w:lineRule="auto"/>
        <w:jc w:val="center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color w:val="555555"/>
          <w:sz w:val="22"/>
          <w:szCs w:val="22"/>
        </w:rPr>
        <w:t xml:space="preserve">Shelly's Indigenous Bistro Ltd. • Prepared by: Princely Eleazu, </w:t>
      </w:r>
      <w:r w:rsidR="005D473C">
        <w:rPr>
          <w:rFonts w:ascii="Calibri" w:hAnsi="Calibri" w:cs="Calibri"/>
          <w:color w:val="555555"/>
          <w:sz w:val="22"/>
          <w:szCs w:val="22"/>
        </w:rPr>
        <w:t>Shelly’s Bistro.</w:t>
      </w:r>
      <w:r w:rsidRPr="005D473C">
        <w:rPr>
          <w:rFonts w:ascii="Calibri" w:hAnsi="Calibri" w:cs="Calibri"/>
          <w:color w:val="555555"/>
          <w:sz w:val="22"/>
          <w:szCs w:val="22"/>
        </w:rPr>
        <w:t xml:space="preserve"> • Revision 2 — July 20, 2026 </w:t>
      </w:r>
    </w:p>
    <w:p w14:paraId="187744CA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1. Purpose &amp; What Changed</w:t>
      </w:r>
    </w:p>
    <w:p w14:paraId="3296C5A9" w14:textId="184F8D5C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 xml:space="preserve">Revision 1 of this report replaced all suppliers with maximum-capacity single machines from Alibaba. Management has since </w:t>
      </w:r>
      <w:r w:rsidR="005D473C" w:rsidRPr="005D473C">
        <w:rPr>
          <w:rFonts w:ascii="Calibri" w:hAnsi="Calibri" w:cs="Calibri"/>
          <w:sz w:val="22"/>
          <w:szCs w:val="22"/>
        </w:rPr>
        <w:t>met</w:t>
      </w:r>
      <w:r w:rsidRPr="005D473C">
        <w:rPr>
          <w:rFonts w:ascii="Calibri" w:hAnsi="Calibri" w:cs="Calibri"/>
          <w:sz w:val="22"/>
          <w:szCs w:val="22"/>
        </w:rPr>
        <w:t xml:space="preserve"> the production target: 1,000,000 ready-to-eat meals per day. No single food machine on any market — Chinese or European — processes that volume alone, so this revision re-sizes the plant as a MULTI-UNIT PARALLEL-LINE operation: the same verified China suppliers, but with the correct number of machines per category to hit the target with redundancy.</w:t>
      </w:r>
    </w:p>
    <w:p w14:paraId="5D29BAC9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2. Capacity Model — 1,000,000 Meals/Day</w:t>
      </w:r>
    </w:p>
    <w:p w14:paraId="24EF9B6B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All machine counts in this report derive from the model below. Two assumptions (meal weight and product mix) materially move the counts and must be confirmed against the actual menu.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3050"/>
        <w:gridCol w:w="4410"/>
      </w:tblGrid>
      <w:tr w:rsidR="00E75616" w:rsidRPr="005D473C" w14:paraId="4B1D1CDB" w14:textId="77777777"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172A2F0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485A697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4F8C0EB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Basis</w:t>
            </w:r>
          </w:p>
        </w:tc>
      </w:tr>
      <w:tr w:rsidR="00E75616" w:rsidRPr="005D473C" w14:paraId="38891A1B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E8D50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Daily output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4039D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1,000,000 meals/day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F8BD7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Management production target</w:t>
            </w:r>
          </w:p>
        </w:tc>
      </w:tr>
      <w:tr w:rsidR="00E75616" w:rsidRPr="005D473C" w14:paraId="5C92750C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EBB472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Average meal weight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1A5E96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450 g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4F8EC6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Multi-component RTE tray assumption - confirm against menu</w:t>
            </w:r>
          </w:p>
        </w:tc>
      </w:tr>
      <w:tr w:rsidR="00E75616" w:rsidRPr="005D473C" w14:paraId="0E5239FF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9A145B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Daily tonnage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AFB8C9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450 t/day finished product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F4C547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1M x 450 g</w:t>
            </w:r>
          </w:p>
        </w:tc>
      </w:tr>
      <w:tr w:rsidR="00E75616" w:rsidRPr="005D473C" w14:paraId="72135032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387A56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Operating window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5E1625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20 hr</w:t>
            </w:r>
            <w:r w:rsidRPr="005D473C">
              <w:rPr>
                <w:rFonts w:ascii="Calibri" w:hAnsi="Calibri" w:cs="Calibri"/>
                <w:sz w:val="22"/>
                <w:szCs w:val="22"/>
              </w:rPr>
              <w:t>/day production + 4 hr sanitation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286A27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3-shift industrial pattern</w:t>
            </w:r>
          </w:p>
        </w:tc>
      </w:tr>
      <w:tr w:rsidR="00E75616" w:rsidRPr="005D473C" w14:paraId="4115555E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F88B5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Effective hours (85% OEE)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F07831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17 hr/day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E3C0EE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Industry-standard availability x performance x quality</w:t>
            </w:r>
          </w:p>
        </w:tc>
      </w:tr>
      <w:tr w:rsidR="00E75616" w:rsidRPr="005D473C" w14:paraId="4A264716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A78C49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Plant instantaneous rate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61C00E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~26,500 kg/hr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B5C2C8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450,000 kg / 17 hr</w:t>
            </w:r>
          </w:p>
        </w:tc>
      </w:tr>
      <w:tr w:rsidR="00E75616" w:rsidRPr="005D473C" w14:paraId="0409410E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981E87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Packaging closure rate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7BEFB8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~980 packs/min sustained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4C4915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1,000,000 / (17 x 60)</w:t>
            </w:r>
          </w:p>
        </w:tc>
      </w:tr>
      <w:tr w:rsidR="00E75616" w:rsidRPr="005D473C" w14:paraId="5B94C23B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211664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Product mix (tonnage)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08D10A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Protein 30% - Root veg</w:t>
            </w:r>
            <w:r w:rsidRPr="005D473C">
              <w:rPr>
                <w:rFonts w:ascii="Calibri" w:hAnsi="Calibri" w:cs="Calibri"/>
                <w:sz w:val="22"/>
                <w:szCs w:val="22"/>
              </w:rPr>
              <w:t xml:space="preserve"> 15% - Potato 10% - Leafy 10% - Rice/grains 15% - Soup/sauce 15% - Fruit 5%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EC58BE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Multi-product RTE assumption - re-run model when menu is fixed</w:t>
            </w:r>
          </w:p>
        </w:tc>
      </w:tr>
      <w:tr w:rsidR="00E75616" w:rsidRPr="005D473C" w14:paraId="170C136B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EC3CC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lastRenderedPageBreak/>
              <w:t>Pack format mix</w:t>
            </w:r>
          </w:p>
        </w:tc>
        <w:tc>
          <w:tcPr>
            <w:tcW w:w="3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5E58FD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Trays 70% (~690/min) - Cups 20% (~200/min) - Other 10%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2CBFF3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Assumption - re-run when pack formats fixed</w:t>
            </w:r>
          </w:p>
        </w:tc>
      </w:tr>
    </w:tbl>
    <w:p w14:paraId="4551A957" w14:textId="77777777" w:rsidR="00E75616" w:rsidRPr="005D473C" w:rsidRDefault="00E75616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</w:p>
    <w:p w14:paraId="68DA54A8" w14:textId="45A92E4F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b/>
          <w:bCs/>
          <w:sz w:val="22"/>
          <w:szCs w:val="22"/>
        </w:rPr>
        <w:t xml:space="preserve">Sizing rule: </w:t>
      </w:r>
      <w:r w:rsidRPr="005D473C">
        <w:rPr>
          <w:rFonts w:ascii="Calibri" w:hAnsi="Calibri" w:cs="Calibri"/>
          <w:sz w:val="22"/>
          <w:szCs w:val="22"/>
        </w:rPr>
        <w:t xml:space="preserve">each line is sized to its share of the 26,500 kg/hr plant rate, then rounded UP with at least one redundant unit on </w:t>
      </w:r>
      <w:r w:rsidR="005D473C" w:rsidRPr="005D473C">
        <w:rPr>
          <w:rFonts w:ascii="Calibri" w:hAnsi="Calibri" w:cs="Calibri"/>
          <w:sz w:val="22"/>
          <w:szCs w:val="22"/>
        </w:rPr>
        <w:t>continuously running</w:t>
      </w:r>
      <w:r w:rsidRPr="005D473C">
        <w:rPr>
          <w:rFonts w:ascii="Calibri" w:hAnsi="Calibri" w:cs="Calibri"/>
          <w:sz w:val="22"/>
          <w:szCs w:val="22"/>
        </w:rPr>
        <w:t xml:space="preserve"> lines (an N+1 approach). At this scale a single machine failure without a </w:t>
      </w:r>
      <w:proofErr w:type="gramStart"/>
      <w:r w:rsidR="005D473C" w:rsidRPr="005D473C">
        <w:rPr>
          <w:rFonts w:ascii="Calibri" w:hAnsi="Calibri" w:cs="Calibri"/>
          <w:sz w:val="22"/>
          <w:szCs w:val="22"/>
        </w:rPr>
        <w:t>spare stop</w:t>
      </w:r>
      <w:r w:rsidR="005D473C">
        <w:rPr>
          <w:rFonts w:ascii="Calibri" w:hAnsi="Calibri" w:cs="Calibri"/>
          <w:sz w:val="22"/>
          <w:szCs w:val="22"/>
        </w:rPr>
        <w:t>s</w:t>
      </w:r>
      <w:proofErr w:type="gramEnd"/>
      <w:r w:rsidRPr="005D473C">
        <w:rPr>
          <w:rFonts w:ascii="Calibri" w:hAnsi="Calibri" w:cs="Calibri"/>
          <w:sz w:val="22"/>
          <w:szCs w:val="22"/>
        </w:rPr>
        <w:t xml:space="preserve"> roughly 50,000-200,000 meals of daily output.</w:t>
      </w:r>
    </w:p>
    <w:p w14:paraId="1AEE9A02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3. Executive Summary</w:t>
      </w:r>
    </w:p>
    <w:p w14:paraId="4E97048F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Fleet: 64 machines across 22 categories (vs 22 single machines in Revision 1). Packaging is the dominant constraint: ~980 packs/min sustained requires 6 MAP tray sealers and 4 rotary cup lines running in parallel.</w:t>
      </w:r>
    </w:p>
    <w:p w14:paraId="1296C6E1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Equipment FOB China: ~USD $689K (~CA$930K). Total project including freight, compliance, installation and 15% contingency: ~CA$1.6-1.8M.</w:t>
      </w:r>
    </w:p>
    <w:p w14:paraId="3D5872EA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Same supplier base as Revision 1 — every supplier is a verified Alibaba manufacturer; multi-unit orders (2-6 units per category) create significant negotiating leverage and justify factory-direct pricing below listed FOB.</w:t>
      </w:r>
    </w:p>
    <w:p w14:paraId="053D584C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Timeline: staged delivery over 4-6 months. SPE-1000 field evaluation of 64 machines is the critical path — book Inspection &amp; Technical Services Manitoba capacity NOW, before any PO.</w:t>
      </w:r>
    </w:p>
    <w:p w14:paraId="1D71148F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Honest flag: at 1M meals/day, this equipment scope is only one workstream. Building services (power — est. 2-4 MW, steam, refrigeration, waste water), cold-chain warehousing, and 450 t/day of outbound logistics are outside this report and larger than the equipment budget.</w:t>
      </w:r>
    </w:p>
    <w:p w14:paraId="162E673A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4. Master Equipment Register — Multi-Unit Fleet</w:t>
      </w:r>
    </w:p>
    <w:p w14:paraId="0D3AD52B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Unit capacities and FOB prices are from live Alibaba listings (verified July 2026, links in the research annex). Required rates come from the Section 2 model. Extended FOB uses listing midpoints; quote items use engineering estimates pending RFQ.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24"/>
        <w:gridCol w:w="1500"/>
        <w:gridCol w:w="2000"/>
        <w:gridCol w:w="1150"/>
        <w:gridCol w:w="1150"/>
        <w:gridCol w:w="532"/>
        <w:gridCol w:w="1445"/>
        <w:gridCol w:w="1450"/>
      </w:tblGrid>
      <w:tr w:rsidR="00E75616" w:rsidRPr="005D473C" w14:paraId="5079B3B1" w14:textId="77777777">
        <w:trPr>
          <w:tblHeader/>
        </w:trPr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251095D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0850E39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Line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2238288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China Supplier (Alibaba)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5F782CA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Unit Capacity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2056839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Required Rate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3203588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Qty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4567111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Unit FOB (USD)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1E08BE5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Ext. FOB</w:t>
            </w:r>
          </w:p>
        </w:tc>
      </w:tr>
      <w:tr w:rsidR="00E75616" w:rsidRPr="005D473C" w14:paraId="6B5FC33B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7EF62B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AB096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Meat slicer/flaker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93B49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Zhengzhou Beres Machinery (Henan)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83E35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B55C6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4,765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A655B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C337B8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$2,299-4,000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E17352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$6,300</w:t>
            </w:r>
          </w:p>
        </w:tc>
      </w:tr>
      <w:tr w:rsidR="00E75616" w:rsidRPr="005D473C" w14:paraId="35072726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3D19E0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BA751A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Meat dicer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CF50DF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Chengdu Vleda Star (Sichuan) - Verified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026D9A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D79030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3,176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677283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44DE68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$7,800-8,385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B916CC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$16,200</w:t>
            </w:r>
          </w:p>
        </w:tc>
      </w:tr>
      <w:tr w:rsidR="00E75616" w:rsidRPr="005D473C" w14:paraId="1484198F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E75A54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251C79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Root veg wash + peel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63CEF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Jiaozuo Zhoufeng (Henan) - 13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E06C58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4D4749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3,971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8935E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BE4794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~$2,000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70CE39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$4,000</w:t>
            </w:r>
          </w:p>
        </w:tc>
      </w:tr>
      <w:tr w:rsidR="00E75616" w:rsidRPr="005D473C" w14:paraId="5F9095EA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AD5468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2FFC97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Root veg multi-cutter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9E0AFF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Saidashi Machinery (Henan)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BCACF5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2,500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E80790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1,588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1AF94F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7F209D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$3,365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B70559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$3,365</w:t>
            </w:r>
          </w:p>
        </w:tc>
      </w:tr>
      <w:tr w:rsidR="00E75616" w:rsidRPr="005D473C" w14:paraId="3C5267FC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8D408D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9645AA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Root veg slicer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9F783A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Shandong Xinlongjia (Shandong)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8176B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CB4A31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1,191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8E1D4A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AA77A4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~$3,500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0A184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$3,500</w:t>
            </w:r>
          </w:p>
        </w:tc>
      </w:tr>
      <w:tr w:rsidR="00E75616" w:rsidRPr="005D473C" w14:paraId="2C897454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06C029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AAD399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Root veg dicer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287600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Shandong Dongsheng (Shandong)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E7B9DE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3,000-5,000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766351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1,191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7104CD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7617E0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Quote ~$17,500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22C677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$17,500</w:t>
            </w:r>
          </w:p>
        </w:tc>
      </w:tr>
      <w:tr w:rsidR="00E75616" w:rsidRPr="005D473C" w14:paraId="5C77D9A7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40945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88838B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Leafy veg washer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F5375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Zhaoqing Fengxiang (Guangdong) - 17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658396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9E09F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2,647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6F2214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1F2752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$1,500-3,370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D846DD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$4,870</w:t>
            </w:r>
          </w:p>
        </w:tc>
      </w:tr>
      <w:tr w:rsidR="00E75616" w:rsidRPr="005D473C" w14:paraId="4BEB91A1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CE5CD2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6FD650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Leafy veg cutter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219BF8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Zhucheng Dayang (Shandong) - 5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0D616F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03B783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2,647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47FAD3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1244CF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$1,200-4,000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8AA64D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$5,200</w:t>
            </w:r>
          </w:p>
        </w:tc>
      </w:tr>
      <w:tr w:rsidR="00E75616" w:rsidRPr="005D473C" w14:paraId="670E54DF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73E9B3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7D4682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Leafy centrifugal dryer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AABEF8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Shandong Leading (Shandong) - 10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115F6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1,500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856C8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2,647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3A036E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468066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$17,600-22,000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5CB65D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$39,600</w:t>
            </w:r>
          </w:p>
        </w:tc>
      </w:tr>
      <w:tr w:rsidR="00E75616" w:rsidRPr="005D473C" w14:paraId="04F68D34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BDAED9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8D8A58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Potato peel + wash line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A51E07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Zibo Taibo Industrial (Shandong)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21CFB3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CDE39A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2,647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455CEB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AE8650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Quote ~$20,000/line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0778A0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$20,000</w:t>
            </w:r>
          </w:p>
        </w:tc>
      </w:tr>
      <w:tr w:rsidR="00E75616" w:rsidRPr="005D473C" w14:paraId="37A4CA7A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193BDE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BE8831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Fruit peel/cut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F8F65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Henan Vic Machinery (Henan) - 13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70EA52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1,500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E3C1C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1,324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8D067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83DFF0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~$6,200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6CF2A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$6,200</w:t>
            </w:r>
          </w:p>
        </w:tc>
      </w:tr>
      <w:tr w:rsidR="00E75616" w:rsidRPr="005D473C" w14:paraId="1A67A432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7F888C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4A5228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Rice multihead weighers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E2B3B4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 xml:space="preserve">Guangdong </w:t>
            </w:r>
            <w:r w:rsidRPr="005D473C">
              <w:rPr>
                <w:rFonts w:ascii="Calibri" w:hAnsi="Calibri" w:cs="Calibri"/>
                <w:sz w:val="22"/>
                <w:szCs w:val="22"/>
              </w:rPr>
              <w:t>Kenwei (Guangdong) - 18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B8E44F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120 packs/min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BF8DC3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245 packs/min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5245EE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F599DC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~$14,000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C05ED2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$42,000</w:t>
            </w:r>
          </w:p>
        </w:tc>
      </w:tr>
      <w:tr w:rsidR="00E75616" w:rsidRPr="005D473C" w14:paraId="112BE678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512E06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37281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Soup fillers (hot, chunks)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F09799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Guangdong Rifu (Guangdong) - Verified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8B103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133 packs/min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6F8FC5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196 packs/min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8F4AB6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D618C6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$15,000-20,000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254256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$35,000</w:t>
            </w:r>
          </w:p>
        </w:tc>
      </w:tr>
      <w:tr w:rsidR="00E75616" w:rsidRPr="005D473C" w14:paraId="09666A9B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C353B5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lastRenderedPageBreak/>
              <w:t>14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132903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Sauce fillers (servo)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BD2468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Shanghai Npack</w:t>
            </w:r>
            <w:r w:rsidRPr="005D473C">
              <w:rPr>
                <w:rFonts w:ascii="Calibri" w:hAnsi="Calibri" w:cs="Calibri"/>
                <w:sz w:val="22"/>
                <w:szCs w:val="22"/>
              </w:rPr>
              <w:t xml:space="preserve"> (Shanghai) - 15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CE8484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100 packs/min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62A1A6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147 packs/min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843EFF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159D9A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~$15,000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F004BB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$30,000</w:t>
            </w:r>
          </w:p>
        </w:tc>
      </w:tr>
      <w:tr w:rsidR="00E75616" w:rsidRPr="005D473C" w14:paraId="0854E7A0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91460B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DCF7DA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Salad multihead weighers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C1592A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Guangdong Kenwei (Guangdong) - 18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A879C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80 packs/min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45457B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98 packs/min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B565C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40DCDD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~$30,000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09FAA4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$60,000</w:t>
            </w:r>
          </w:p>
        </w:tc>
      </w:tr>
      <w:tr w:rsidR="00E75616" w:rsidRPr="005D473C" w14:paraId="6E4A0EA3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C46999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B7E876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Noodle multihead weighers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01EAC8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Guangdong Kenwei</w:t>
            </w:r>
            <w:r w:rsidRPr="005D473C">
              <w:rPr>
                <w:rFonts w:ascii="Calibri" w:hAnsi="Calibri" w:cs="Calibri"/>
                <w:sz w:val="22"/>
                <w:szCs w:val="22"/>
              </w:rPr>
              <w:t xml:space="preserve"> (Guangdong) - 18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3CE878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60 packs/min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532D60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98 packs/min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A49D88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E04BB4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~$17,000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690DBB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$34,000</w:t>
            </w:r>
          </w:p>
        </w:tc>
      </w:tr>
      <w:tr w:rsidR="00E75616" w:rsidRPr="005D473C" w14:paraId="3BC1A212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A20798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AE302B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MAP tray sealers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1EB013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Guangzhou Fuhe (Guangdong) - 16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F9973D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140 trays/min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CFCE98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~690 trays/min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D988AC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010FC3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~$34,000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6A890A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$204,000</w:t>
            </w:r>
          </w:p>
        </w:tc>
      </w:tr>
      <w:tr w:rsidR="00E75616" w:rsidRPr="005D473C" w14:paraId="43C5DEE6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E7352E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9400A8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Rotary cup fill-seal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8E1007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Wenzhou Crownchi (Zhejiang) - 8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ADB8ED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60 cups/min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4040ED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~200 cups/min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AB96F0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6E4FFC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~$11,000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A34B9B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$44,000</w:t>
            </w:r>
          </w:p>
        </w:tc>
      </w:tr>
      <w:tr w:rsidR="00E75616" w:rsidRPr="005D473C" w14:paraId="03410272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04FE9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FA7A2F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Tunnel ovens (patties)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D2311A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Henan Gondor (Henan) - 5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56A0C1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2,000 kg/hr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05F8E7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3,970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0CE8AA6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4DEA02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$8,499-18,499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BB253A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$27,000</w:t>
            </w:r>
          </w:p>
        </w:tc>
      </w:tr>
      <w:tr w:rsidR="00E75616" w:rsidRPr="005D473C" w14:paraId="26B495C8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00786C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BCAAFC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Pressure cookers 1,000 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9C63F4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Shandong Longze (Shandong) - 12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5768CD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~470 kg/hr each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005EC3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2,382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E44119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462866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$7,500-8,000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2CABCA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$46,500</w:t>
            </w:r>
          </w:p>
        </w:tc>
      </w:tr>
      <w:tr w:rsidR="00E75616" w:rsidRPr="005D473C" w14:paraId="0F15F86B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8E2F33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98A15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Jacketed kettles 1,000 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B71D72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Shandong Hede (Shandong) - 6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958B40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~500 kg/hr each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AFEA8A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1,588 kg/hr</w:t>
            </w:r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69A3A5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5BDADC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$650-2,930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8C029F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$7,160</w:t>
            </w:r>
          </w:p>
        </w:tc>
      </w:tr>
      <w:tr w:rsidR="00E75616" w:rsidRPr="005D473C" w14:paraId="710F0B4E" w14:textId="77777777">
        <w:tc>
          <w:tcPr>
            <w:tcW w:w="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8E7C9A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F2F1E7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Metal detectors (CCP)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DB1D56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JunHong Electronic (Guangdong) - 20 yrs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A541C5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 per lane</w:t>
            </w:r>
          </w:p>
        </w:tc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7D02C9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 xml:space="preserve">12 lanes + 2 </w:t>
            </w:r>
            <w:proofErr w:type="gramStart"/>
            <w:r w:rsidRPr="005D473C">
              <w:rPr>
                <w:rFonts w:ascii="Calibri" w:hAnsi="Calibri" w:cs="Calibri"/>
                <w:sz w:val="22"/>
                <w:szCs w:val="22"/>
              </w:rPr>
              <w:t>spare</w:t>
            </w:r>
            <w:proofErr w:type="gramEnd"/>
          </w:p>
        </w:tc>
        <w:tc>
          <w:tcPr>
            <w:tcW w:w="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84B87C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2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4A4BED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~$2,300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F3A77B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$32,200</w:t>
            </w:r>
          </w:p>
        </w:tc>
      </w:tr>
    </w:tbl>
    <w:p w14:paraId="6931A426" w14:textId="77777777" w:rsidR="00E75616" w:rsidRPr="005D473C" w:rsidRDefault="00E75616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</w:p>
    <w:p w14:paraId="3073268A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b/>
          <w:bCs/>
          <w:color w:val="196B24" w:themeColor="accent3"/>
          <w:sz w:val="22"/>
          <w:szCs w:val="22"/>
        </w:rPr>
      </w:pPr>
      <w:r w:rsidRPr="005D473C">
        <w:rPr>
          <w:rFonts w:ascii="Calibri" w:hAnsi="Calibri" w:cs="Calibri"/>
          <w:b/>
          <w:bCs/>
          <w:i/>
          <w:iCs/>
          <w:color w:val="196B24" w:themeColor="accent3"/>
          <w:sz w:val="22"/>
          <w:szCs w:val="22"/>
        </w:rPr>
        <w:t>Notes: (1) Tray sealing at ~690 trays/min is intentionally spread across 6 x 140 trays/min machines rather than fewer larger units — parallel redundancy on the bottleneck. (2) Pressure cookers and kettles are batch vessels; counts assume ~45-min cycles at 1,000 L. (3) One metal detector per packaging lane (12 lanes) plus 2 spares — CCPs are never shared between lines. (4) Thermal/cooking capacity should be re-validated against the final menu: if more than ~35% of tonnage is cooked product, add continuous co</w:t>
      </w:r>
      <w:r w:rsidRPr="005D473C">
        <w:rPr>
          <w:rFonts w:ascii="Calibri" w:hAnsi="Calibri" w:cs="Calibri"/>
          <w:b/>
          <w:bCs/>
          <w:i/>
          <w:iCs/>
          <w:color w:val="196B24" w:themeColor="accent3"/>
          <w:sz w:val="22"/>
          <w:szCs w:val="22"/>
        </w:rPr>
        <w:t>oking lines.</w:t>
      </w:r>
    </w:p>
    <w:p w14:paraId="4C9A42B7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lastRenderedPageBreak/>
        <w:t>5. Budget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50"/>
        <w:gridCol w:w="2100"/>
        <w:gridCol w:w="4410"/>
      </w:tblGrid>
      <w:tr w:rsidR="00E75616" w:rsidRPr="005D473C" w14:paraId="2F137827" w14:textId="77777777">
        <w:trPr>
          <w:tblHeader/>
        </w:trPr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54FE445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3991947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Estimate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20F9ED5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E75616" w:rsidRPr="005D473C" w14:paraId="68F33BFA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8F53D9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Equipment FOB China (64 machines)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347D5D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USD ~$689K (~CA$930K)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5E4789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Extended prices, Section 4; quote items at estimate</w:t>
            </w:r>
          </w:p>
        </w:tc>
      </w:tr>
      <w:tr w:rsidR="00E75616" w:rsidRPr="005D473C" w14:paraId="3EBBBC69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650E11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Freight + insurance + customs + inland rail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7D78E6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CA$220-320K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37E48C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10-14 x 40ft containers, Vancouver + rail to Winnipeg; validate with forwarder</w:t>
            </w:r>
          </w:p>
        </w:tc>
      </w:tr>
      <w:tr w:rsidR="00E75616" w:rsidRPr="005D473C" w14:paraId="0B252859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337DD1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SPE-1000 field evaluation (64 machines)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2A7AA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CA$51-96K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5AF24D7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CA$800-1,500 per machine, Inspection &amp; Technical Services Manitoba</w:t>
            </w:r>
          </w:p>
        </w:tc>
      </w:tr>
      <w:tr w:rsidR="00E75616" w:rsidRPr="005D473C" w14:paraId="67479313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B89827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CRN registration (10 pressure vessels)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55E3E6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CA$30-50K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B8C0FD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6 cookers + 4 kettles; ASME stamp required</w:t>
            </w:r>
          </w:p>
        </w:tc>
      </w:tr>
      <w:tr w:rsidR="00E75616" w:rsidRPr="005D473C" w14:paraId="532A8B26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FE22B0D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Installation &amp; commissioning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29A61D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CA$120-180K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7A795C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~12-15% of equipment for multi-line integration</w:t>
            </w:r>
          </w:p>
        </w:tc>
      </w:tr>
      <w:tr w:rsidR="00E75616" w:rsidRPr="005D473C" w14:paraId="6592F53A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2291B0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Contingency (15%)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DFFB14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CA$210-240K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75414F7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Remediation, spares, price variance</w:t>
            </w:r>
          </w:p>
        </w:tc>
      </w:tr>
      <w:tr w:rsidR="00E75616" w:rsidRPr="005D473C" w14:paraId="4ACC364E" w14:textId="77777777">
        <w:tc>
          <w:tcPr>
            <w:tcW w:w="2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1D6A04A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TOTAL PROJECT (equipment scope)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1D0182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CA$1.6-1.8M</w:t>
            </w:r>
          </w:p>
        </w:tc>
        <w:tc>
          <w:tcPr>
            <w:tcW w:w="44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73AEE1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vs CA$2.9M+ single-line premium plan at 1/20th this capacity</w:t>
            </w:r>
          </w:p>
        </w:tc>
      </w:tr>
    </w:tbl>
    <w:p w14:paraId="174C1B4A" w14:textId="77777777" w:rsidR="00E75616" w:rsidRPr="005D473C" w:rsidRDefault="00E75616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</w:p>
    <w:p w14:paraId="5DBFAE43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b/>
          <w:bCs/>
          <w:color w:val="196B24" w:themeColor="accent3"/>
          <w:sz w:val="22"/>
          <w:szCs w:val="22"/>
        </w:rPr>
      </w:pPr>
      <w:r w:rsidRPr="005D473C">
        <w:rPr>
          <w:rFonts w:ascii="Calibri" w:hAnsi="Calibri" w:cs="Calibri"/>
          <w:b/>
          <w:bCs/>
          <w:i/>
          <w:iCs/>
          <w:color w:val="196B24" w:themeColor="accent3"/>
          <w:sz w:val="22"/>
          <w:szCs w:val="22"/>
        </w:rPr>
        <w:t>For context: the original premium-channel plan (CA$2.9M landed) bought a plant rated at roughly 40-60,000 meals/day. This China-direct fleet targets 20x that output at roughly 60% of the cost — the trade-offs are certification work, remote service, and the compliance program in Section 6.</w:t>
      </w:r>
    </w:p>
    <w:p w14:paraId="1D8D2C04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6. Compliance at Fleet Scale</w:t>
      </w:r>
    </w:p>
    <w:p w14:paraId="4BDE499A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SPE-1000: all 64 machines require field evaluation by Inspection &amp; Technical Services Manitoba (CA$800-1,500 each, CA$51-96K total). Mitigate by standardizing electrical specs across the fleet — identical panels on identical units evaluate faster — and mandating CSA-recognized components (breakers, contactors, VFDs) in every PO.</w:t>
      </w:r>
    </w:p>
    <w:p w14:paraId="29BA82F8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CRN: 10 pressure vessels (6 cookers + 4 kettles) need Canadian Registration Numbers with ASME-stamped vessels — CA$30-50K and 4-6 weeks; start the paperwork at PO placement.</w:t>
      </w:r>
    </w:p>
    <w:p w14:paraId="733F3EC1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CFIA: at 1M meals/day the facility is a federally licensed establishment under the Safe Food for Canadians Regulations with a full preventive-control plan; engage CFIA early — equipment sanitary design evidence (SUS304/316 certificates, continuous welds) must be in every PO.</w:t>
      </w:r>
    </w:p>
    <w:p w14:paraId="5C576A12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HACCP: 14 metal detectors as CCPs, one per lane, with test-piece certificates and calibration documentation shipped with each unit.</w:t>
      </w:r>
    </w:p>
    <w:p w14:paraId="208D2D67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lastRenderedPageBreak/>
        <w:t>7. Virtual Factory Viewing Schedule</w:t>
      </w:r>
    </w:p>
    <w:p w14:paraId="63137B5E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Remote inspection replaces in-person visits. Winnipeg (CDT) is 13 hours behind China Standard Time; the practical live window is 7:00-9:30 PM Winnipeg = 9:00-11:30 AM next morning in China. At this order volume (~CA$935K FOB), suppliers will accommodate any reasonable demonstration request — use that leverage.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050"/>
        <w:gridCol w:w="1900"/>
        <w:gridCol w:w="4800"/>
        <w:gridCol w:w="1610"/>
      </w:tblGrid>
      <w:tr w:rsidR="00E75616" w:rsidRPr="005D473C" w14:paraId="21C8D372" w14:textId="77777777">
        <w:trPr>
          <w:tblHeader/>
        </w:trPr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7D70B2C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When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6786FF7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41025DCE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Detail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B57"/>
            <w:vAlign w:val="center"/>
          </w:tcPr>
          <w:p w14:paraId="12D573D1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Timing / Notes</w:t>
            </w:r>
          </w:p>
        </w:tc>
      </w:tr>
      <w:tr w:rsidR="00E75616" w:rsidRPr="005D473C" w14:paraId="44EB6591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06490E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Week 1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18F67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RFQs + capacity evidence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61B424A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Send RFQs via Alibaba Trade Assurance to all suppliers with the REQUIRED RATE per line (Section 4) - not just model numbers. Demand rated-throughput test reports, electrical drawings (600V/3-phase 60Hz), and factory videos. Disqualify any factory that cannot evidence the rate.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56EFB47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Async - no live calls</w:t>
            </w:r>
          </w:p>
        </w:tc>
      </w:tr>
      <w:tr w:rsidR="00E75616" w:rsidRPr="005D473C" w14:paraId="350794A9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5A43CD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Week 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58BE39A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Cluster 1 live tours - Shandong &amp; Henan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4B59A3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Live video factory tours: Weifang/Zhucheng/Zibo cluster (Xinlongjia, Dayang, Leading, Longze, Hede, Taibo</w:t>
            </w:r>
            <w:r w:rsidRPr="005D473C">
              <w:rPr>
                <w:rFonts w:ascii="Calibri" w:hAnsi="Calibri" w:cs="Calibri"/>
                <w:sz w:val="22"/>
                <w:szCs w:val="22"/>
              </w:rPr>
              <w:t>) and Zhengzhou/Jiaozuo cluster (Beres, Saidashi, Vic, Gondor, Zhoufeng). 2-3 tours per evening.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5E95FA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Winnipeg 7:00-9:30 PM = China 9:00-11:30 AM next day</w:t>
            </w:r>
          </w:p>
        </w:tc>
      </w:tr>
      <w:tr w:rsidR="00E75616" w:rsidRPr="005D473C" w14:paraId="7AF468DE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7EDEEF0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Week 3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9860038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Cluster 2 live tours - Guangdong &amp; East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4C3423B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Live video tours: Zhongshan/Guangzhou/Dongguan/Zhaoqing cluster (Kenwei, Rifu, Fuhe, JunHong, Fengxiang) plus Shanghai Npack, Chengdu Vleda, Wenzhou Crownchi.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1D09BC3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Winnipeg 7:00-9:30 PM = China 9:00-11:30 AM next day</w:t>
            </w:r>
          </w:p>
        </w:tc>
      </w:tr>
      <w:tr w:rsidR="00E75616" w:rsidRPr="005D473C" w14:paraId="6891A241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D681579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Week 3-4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6D0C6A2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Full-rate demos at scale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050E735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Each factory runs YOUR product at the FULL required rate on camera for a sustained 30-60 min window, output weighed on camera. At 1M meals/day there is zero headroom for optimistic capacity claims.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0AC2A71C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45-90 min per machine</w:t>
            </w:r>
          </w:p>
        </w:tc>
      </w:tr>
      <w:tr w:rsidR="00E75616" w:rsidRPr="005D473C" w14:paraId="7F0C31B2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360A8396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Week 4-5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4C66E18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Commercial close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21E65E7F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Negotiate multi-unit pricing (2-6 units per category = real leverage), warranty, spare-parts packages, and staggered delivery. Place POs through Trade Assurance.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vAlign w:val="center"/>
          </w:tcPr>
          <w:p w14:paraId="1DC3E3F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Async + 2-3 live calls</w:t>
            </w:r>
          </w:p>
        </w:tc>
      </w:tr>
      <w:tr w:rsidR="00E75616" w:rsidRPr="005D473C" w14:paraId="7557E55D" w14:textId="77777777"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11DB6CC2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lastRenderedPageBreak/>
              <w:t>Pre-shipment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29E801F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Third-party inspection + video FAT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449FBF50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SGS / Bureau Veritas / TUV pre-shipment inspection at each cluster (~US$300-500/man-day); attend every FAT by live video: full-rate run, safety interlocks, panel components, nameplates filmed.</w:t>
            </w:r>
          </w:p>
        </w:tc>
        <w:tc>
          <w:tcPr>
            <w:tcW w:w="16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vAlign w:val="center"/>
          </w:tcPr>
          <w:p w14:paraId="3F7B3974" w14:textId="77777777" w:rsidR="00E75616" w:rsidRPr="005D473C" w:rsidRDefault="00D2666A" w:rsidP="005D473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5D473C">
              <w:rPr>
                <w:rFonts w:ascii="Calibri" w:hAnsi="Calibri" w:cs="Calibri"/>
                <w:sz w:val="22"/>
                <w:szCs w:val="22"/>
              </w:rPr>
              <w:t>2-3 inspection days per cluster</w:t>
            </w:r>
          </w:p>
        </w:tc>
      </w:tr>
    </w:tbl>
    <w:p w14:paraId="480712E7" w14:textId="77777777" w:rsidR="00E75616" w:rsidRPr="005D473C" w:rsidRDefault="00E75616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</w:p>
    <w:p w14:paraId="526CF3F8" w14:textId="77777777" w:rsidR="00E75616" w:rsidRPr="005D473C" w:rsidRDefault="00D2666A" w:rsidP="005D473C">
      <w:pPr>
        <w:pStyle w:val="Heading2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7.1 Best Practices (fleet-scale additions)</w:t>
      </w:r>
    </w:p>
    <w:p w14:paraId="38D858F2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Live walkthroughs only — continuous camera through the factory floor, welding stations, CNC area and warehouse to verify manufacturer status (not a trading company). Verify the business license on camera against the Alibaba storefront name.</w:t>
      </w:r>
    </w:p>
    <w:p w14:paraId="5ED90C50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Sustained full-rate demos: 30-60 minutes at the required rate with output weighed on camera — short burst demos hide thermal drift, jam rates and real OEE.</w:t>
      </w:r>
    </w:p>
    <w:p w14:paraId="47BA2F14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For multi-unit orders, require serial-numbered FATs for EVERY unit, not just the first — factories routinely demo a golden unit and ship variance.</w:t>
      </w:r>
    </w:p>
    <w:p w14:paraId="4CAD002F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Record every session; recordings attach to the PO as acceptance evidence and to the Trade Assurance claim file if needed.</w:t>
      </w:r>
    </w:p>
    <w:p w14:paraId="23ECF6D3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Third-party inspector (SGS/BV/TUV) attends the video FAT in person to verify welds, material thickness and motor nameplates — the things a camera cannot.</w:t>
      </w:r>
    </w:p>
    <w:p w14:paraId="54C5B7C5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8. Ordering Schedule (Staged Fleet Delivery)</w:t>
      </w:r>
    </w:p>
    <w:p w14:paraId="4027E678" w14:textId="77777777" w:rsidR="00E75616" w:rsidRPr="005D473C" w:rsidRDefault="00D2666A" w:rsidP="005D473C">
      <w:pPr>
        <w:pStyle w:val="Heading2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Wave 1 — Week 0 (bottleneck + long-lead)</w:t>
      </w:r>
    </w:p>
    <w:p w14:paraId="55C164A1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All 6 Fuhe</w:t>
      </w:r>
      <w:r w:rsidRPr="005D473C">
        <w:rPr>
          <w:rFonts w:ascii="Calibri" w:hAnsi="Calibri" w:cs="Calibri"/>
          <w:sz w:val="22"/>
          <w:szCs w:val="22"/>
        </w:rPr>
        <w:t xml:space="preserve"> MAP sealers (40 days), both Gondor tunnel ovens (45-60 days), all 7 Kenwei weighers (35 days), Rifu soup fillers x2 and Npack sauce fillers x2 (30 days).</w:t>
      </w:r>
    </w:p>
    <w:p w14:paraId="773E68EC" w14:textId="77777777" w:rsidR="00E75616" w:rsidRPr="005D473C" w:rsidRDefault="00D2666A" w:rsidP="005D473C">
      <w:pPr>
        <w:pStyle w:val="Heading2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Wave 2 — Week 3-4 (processing lines)</w:t>
      </w:r>
    </w:p>
    <w:p w14:paraId="304C3047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Beres flakers x2, Vleda dicers x2, Xinlongjia slicer, Dongsheng dicer, Taibo potato line, Longze cookers x6 (CRN paperwork starts here), Crownchi cup lines x4, Leading dryers x2.</w:t>
      </w:r>
    </w:p>
    <w:p w14:paraId="75E4E816" w14:textId="77777777" w:rsidR="00E75616" w:rsidRPr="005D473C" w:rsidRDefault="00D2666A" w:rsidP="005D473C">
      <w:pPr>
        <w:pStyle w:val="Heading2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Wave 3 — Week 6-8 (short-lead + balance)</w:t>
      </w:r>
    </w:p>
    <w:p w14:paraId="69A87B17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Zhoufeng peelers x2, Saidashi cutter, Fengxiang washers x2, Dayang cutters x2, Vic fruit peeler, Hede kettles x4, JunHong detectors x14. Consolidate by cluster into 10-14 containers landing in a 4-week window.</w:t>
      </w:r>
    </w:p>
    <w:p w14:paraId="457D706D" w14:textId="77777777" w:rsidR="005D473C" w:rsidRDefault="005D473C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</w:p>
    <w:p w14:paraId="0690C0D7" w14:textId="77777777" w:rsidR="005D473C" w:rsidRDefault="005D473C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</w:p>
    <w:p w14:paraId="7F871F28" w14:textId="784EEAC0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lastRenderedPageBreak/>
        <w:t>9. Risks &amp; Open Items</w:t>
      </w:r>
    </w:p>
    <w:p w14:paraId="7DC340C2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Meal weight &amp; product mix are assumptions. If average meal weight is 350 g instead of 450 g, plant rate drops to ~20,600 kg/hr and several categories lose a unit; if the menu is soup-heavy, cooking capacity doubles. Re-run Section 2 the moment the menu is fixed.</w:t>
      </w:r>
    </w:p>
    <w:p w14:paraId="46983CCD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 xml:space="preserve">Utilities &amp; facility: 64 machines draw an estimated 2-4 MW plus steam and refrigeration — confirm Manitoba Hydro service capacity and building design before </w:t>
      </w:r>
      <w:proofErr w:type="spellStart"/>
      <w:r w:rsidRPr="005D473C">
        <w:rPr>
          <w:rFonts w:ascii="Calibri" w:hAnsi="Calibri" w:cs="Calibri"/>
          <w:sz w:val="22"/>
          <w:szCs w:val="22"/>
        </w:rPr>
        <w:t>POs.</w:t>
      </w:r>
      <w:proofErr w:type="spellEnd"/>
      <w:r w:rsidRPr="005D473C">
        <w:rPr>
          <w:rFonts w:ascii="Calibri" w:hAnsi="Calibri" w:cs="Calibri"/>
          <w:sz w:val="22"/>
          <w:szCs w:val="22"/>
        </w:rPr>
        <w:t xml:space="preserve"> This is now the project critical path, not the equipment.</w:t>
      </w:r>
    </w:p>
    <w:p w14:paraId="596154B8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Labour &amp; sanitation: 3-shift operation across 12 packaging lanes implies a workforce plan (est. 300-600 staff) outside this report’s scope.</w:t>
      </w:r>
    </w:p>
    <w:p w14:paraId="05FC054B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Capacity claims: listed rates are manufacturer claims; the sustained full-rate demo protocol (Section 7) is the control. Do not release deposits without recorded rate evidence.</w:t>
      </w:r>
    </w:p>
    <w:p w14:paraId="3063B7AF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Supplier concentration: Kenwei carries 7 units across 3 categories — acceptable given their 18-year record, but qualify High Dream (12 yrs) as a certified alternate.</w:t>
      </w:r>
    </w:p>
    <w:p w14:paraId="7C8A7935" w14:textId="77777777" w:rsidR="00E75616" w:rsidRPr="005D473C" w:rsidRDefault="00D2666A" w:rsidP="005D473C">
      <w:pPr>
        <w:pStyle w:val="ListParagraph"/>
        <w:numPr>
          <w:ilvl w:val="0"/>
          <w:numId w:val="2"/>
        </w:numPr>
        <w:spacing w:after="6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Freight &amp; install estimates are planning figures — validate with a freight forwarder and a Manitoba millwright contractor before budget approval.</w:t>
      </w:r>
    </w:p>
    <w:p w14:paraId="6758CEC7" w14:textId="77777777" w:rsidR="00E75616" w:rsidRPr="005D473C" w:rsidRDefault="00D2666A" w:rsidP="005D473C">
      <w:pPr>
        <w:pStyle w:val="Heading1"/>
        <w:spacing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10. Recommendations</w:t>
      </w:r>
    </w:p>
    <w:p w14:paraId="5501911E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1. Confirm meal weight, menu mix and pack formats — these drive every machine count in this report.</w:t>
      </w:r>
    </w:p>
    <w:p w14:paraId="38290A29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2. Commission the facility/utilities engineering study (power, steam, refrigeration, effluent) in parallel — it now gates the project.</w:t>
      </w:r>
    </w:p>
    <w:p w14:paraId="19778DB4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3. Pre-book SPE-1000 evaluator capacity with Inspection &amp; Technical Services Manitoba for a 64-machine program before releasing any PO.</w:t>
      </w:r>
    </w:p>
    <w:p w14:paraId="1A83FED2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4. Run the Section 7 virtual viewing program and place Wave 1 (packaging bottleneck) orders first, through Alibaba Trade Assurance only.</w:t>
      </w:r>
    </w:p>
    <w:p w14:paraId="54D37C41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5. Use the multi-unit volume (~CA$935K) to negotiate: target 10-20% below listed FOB, extended warranty, 2-year spares, and serial-numbered FATs on every unit.</w:t>
      </w:r>
    </w:p>
    <w:p w14:paraId="0E947C76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Prepared by:</w:t>
      </w:r>
    </w:p>
    <w:p w14:paraId="717770D0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b/>
          <w:bCs/>
          <w:sz w:val="22"/>
          <w:szCs w:val="22"/>
        </w:rPr>
        <w:t>Princely Eleazu</w:t>
      </w:r>
    </w:p>
    <w:p w14:paraId="0E2FD360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sz w:val="22"/>
          <w:szCs w:val="22"/>
        </w:rPr>
      </w:pPr>
      <w:r w:rsidRPr="005D473C">
        <w:rPr>
          <w:rFonts w:ascii="Calibri" w:hAnsi="Calibri" w:cs="Calibri"/>
          <w:sz w:val="22"/>
          <w:szCs w:val="22"/>
        </w:rPr>
        <w:t>AIM Advisors — Project Coordination</w:t>
      </w:r>
    </w:p>
    <w:p w14:paraId="5BCCCE6F" w14:textId="77777777" w:rsidR="00E75616" w:rsidRPr="005D473C" w:rsidRDefault="00D2666A" w:rsidP="005D473C">
      <w:pPr>
        <w:spacing w:after="120" w:line="360" w:lineRule="auto"/>
        <w:rPr>
          <w:rFonts w:ascii="Calibri" w:hAnsi="Calibri" w:cs="Calibri"/>
          <w:b/>
          <w:bCs/>
          <w:color w:val="196B24" w:themeColor="accent3"/>
          <w:sz w:val="22"/>
          <w:szCs w:val="22"/>
        </w:rPr>
      </w:pPr>
      <w:r w:rsidRPr="005D473C">
        <w:rPr>
          <w:rFonts w:ascii="Calibri" w:hAnsi="Calibri" w:cs="Calibri"/>
          <w:b/>
          <w:bCs/>
          <w:i/>
          <w:iCs/>
          <w:color w:val="196B24" w:themeColor="accent3"/>
          <w:sz w:val="22"/>
          <w:szCs w:val="22"/>
        </w:rPr>
        <w:t>Revision 2 — fleet-scale China-direct edition. Supplier data verified on Alibaba.com July 2026; capacity model per Section 2 assumptions.</w:t>
      </w:r>
    </w:p>
    <w:sectPr w:rsidR="00E75616" w:rsidRPr="005D473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50A"/>
    <w:multiLevelType w:val="hybridMultilevel"/>
    <w:tmpl w:val="9AC284D0"/>
    <w:lvl w:ilvl="0" w:tplc="C0FAECBE">
      <w:start w:val="1"/>
      <w:numFmt w:val="bullet"/>
      <w:lvlText w:val="●"/>
      <w:lvlJc w:val="left"/>
      <w:pPr>
        <w:ind w:left="720" w:hanging="360"/>
      </w:pPr>
    </w:lvl>
    <w:lvl w:ilvl="1" w:tplc="DB90DBC2">
      <w:start w:val="1"/>
      <w:numFmt w:val="bullet"/>
      <w:lvlText w:val="○"/>
      <w:lvlJc w:val="left"/>
      <w:pPr>
        <w:ind w:left="1440" w:hanging="360"/>
      </w:pPr>
    </w:lvl>
    <w:lvl w:ilvl="2" w:tplc="1D1C2E1E">
      <w:start w:val="1"/>
      <w:numFmt w:val="bullet"/>
      <w:lvlText w:val="■"/>
      <w:lvlJc w:val="left"/>
      <w:pPr>
        <w:ind w:left="2160" w:hanging="360"/>
      </w:pPr>
    </w:lvl>
    <w:lvl w:ilvl="3" w:tplc="9BCC4DF4">
      <w:start w:val="1"/>
      <w:numFmt w:val="bullet"/>
      <w:lvlText w:val="●"/>
      <w:lvlJc w:val="left"/>
      <w:pPr>
        <w:ind w:left="2880" w:hanging="360"/>
      </w:pPr>
    </w:lvl>
    <w:lvl w:ilvl="4" w:tplc="F4A4D70E">
      <w:start w:val="1"/>
      <w:numFmt w:val="bullet"/>
      <w:lvlText w:val="○"/>
      <w:lvlJc w:val="left"/>
      <w:pPr>
        <w:ind w:left="3600" w:hanging="360"/>
      </w:pPr>
    </w:lvl>
    <w:lvl w:ilvl="5" w:tplc="C2A49BC8">
      <w:start w:val="1"/>
      <w:numFmt w:val="bullet"/>
      <w:lvlText w:val="■"/>
      <w:lvlJc w:val="left"/>
      <w:pPr>
        <w:ind w:left="4320" w:hanging="360"/>
      </w:pPr>
    </w:lvl>
    <w:lvl w:ilvl="6" w:tplc="D6EA6974">
      <w:start w:val="1"/>
      <w:numFmt w:val="bullet"/>
      <w:lvlText w:val="●"/>
      <w:lvlJc w:val="left"/>
      <w:pPr>
        <w:ind w:left="5040" w:hanging="360"/>
      </w:pPr>
    </w:lvl>
    <w:lvl w:ilvl="7" w:tplc="F0CA0CE4">
      <w:start w:val="1"/>
      <w:numFmt w:val="bullet"/>
      <w:lvlText w:val="●"/>
      <w:lvlJc w:val="left"/>
      <w:pPr>
        <w:ind w:left="5760" w:hanging="360"/>
      </w:pPr>
    </w:lvl>
    <w:lvl w:ilvl="8" w:tplc="D44A9D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6567D"/>
    <w:multiLevelType w:val="hybridMultilevel"/>
    <w:tmpl w:val="8A5214D8"/>
    <w:lvl w:ilvl="0" w:tplc="1F044ACA">
      <w:start w:val="1"/>
      <w:numFmt w:val="bullet"/>
      <w:lvlText w:val="•"/>
      <w:lvlJc w:val="left"/>
      <w:pPr>
        <w:ind w:left="540" w:hanging="270"/>
      </w:pPr>
    </w:lvl>
    <w:lvl w:ilvl="1" w:tplc="911C875C">
      <w:numFmt w:val="decimal"/>
      <w:lvlText w:val=""/>
      <w:lvlJc w:val="left"/>
    </w:lvl>
    <w:lvl w:ilvl="2" w:tplc="5AA4A9C6">
      <w:numFmt w:val="decimal"/>
      <w:lvlText w:val=""/>
      <w:lvlJc w:val="left"/>
    </w:lvl>
    <w:lvl w:ilvl="3" w:tplc="C338F39C">
      <w:numFmt w:val="decimal"/>
      <w:lvlText w:val=""/>
      <w:lvlJc w:val="left"/>
    </w:lvl>
    <w:lvl w:ilvl="4" w:tplc="35160398">
      <w:numFmt w:val="decimal"/>
      <w:lvlText w:val=""/>
      <w:lvlJc w:val="left"/>
    </w:lvl>
    <w:lvl w:ilvl="5" w:tplc="1938BDA8">
      <w:numFmt w:val="decimal"/>
      <w:lvlText w:val=""/>
      <w:lvlJc w:val="left"/>
    </w:lvl>
    <w:lvl w:ilvl="6" w:tplc="69A69C54">
      <w:numFmt w:val="decimal"/>
      <w:lvlText w:val=""/>
      <w:lvlJc w:val="left"/>
    </w:lvl>
    <w:lvl w:ilvl="7" w:tplc="E4B6A53C">
      <w:numFmt w:val="decimal"/>
      <w:lvlText w:val=""/>
      <w:lvlJc w:val="left"/>
    </w:lvl>
    <w:lvl w:ilvl="8" w:tplc="9E0A670A">
      <w:numFmt w:val="decimal"/>
      <w:lvlText w:val=""/>
      <w:lvlJc w:val="left"/>
    </w:lvl>
  </w:abstractNum>
  <w:num w:numId="1" w16cid:durableId="1924027831">
    <w:abstractNumId w:val="0"/>
    <w:lvlOverride w:ilvl="0">
      <w:startOverride w:val="1"/>
    </w:lvlOverride>
  </w:num>
  <w:num w:numId="2" w16cid:durableId="1093282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616"/>
    <w:rsid w:val="005D473C"/>
    <w:rsid w:val="007164E5"/>
    <w:rsid w:val="00B02EEB"/>
    <w:rsid w:val="00D2666A"/>
    <w:rsid w:val="00E7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EB4F"/>
  <w15:docId w15:val="{A16D4E80-C5DC-4CD5-B248-1871402B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B57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10"/>
      <w:outlineLvl w:val="1"/>
    </w:pPr>
    <w:rPr>
      <w:b/>
      <w:bCs/>
      <w:color w:val="31597F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120" w:after="80"/>
      <w:jc w:val="center"/>
    </w:pPr>
    <w:rPr>
      <w:b/>
      <w:bCs/>
      <w:color w:val="1F3B57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Chimebele</cp:lastModifiedBy>
  <cp:revision>2</cp:revision>
  <dcterms:created xsi:type="dcterms:W3CDTF">2026-08-12T03:16:00Z</dcterms:created>
  <dcterms:modified xsi:type="dcterms:W3CDTF">2026-08-12T03:16:00Z</dcterms:modified>
</cp:coreProperties>
</file>