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 ТЗ: Московская застава</w:t>
      </w:r>
    </w:p>
    <w:p>
      <w:pPr>
        <w:pStyle w:val="Heading1"/>
      </w:pPr>
      <w:r>
        <w:t>Сделано</w:t>
      </w:r>
    </w:p>
    <w:p>
      <w:pPr>
        <w:pStyle w:val="ListBullet"/>
      </w:pPr>
      <w:r>
        <w:t>Проверена доступность /bitrix/admin/.</w:t>
      </w:r>
    </w:p>
    <w:p>
      <w:pPr>
        <w:pStyle w:val="ListBullet"/>
      </w:pPr>
      <w:r>
        <w:t>Вход по данным из таблицы не сработал: форма вернула ошибку неверного логина или пароля.</w:t>
      </w:r>
    </w:p>
    <w:p>
      <w:pPr>
        <w:pStyle w:val="ListBullet"/>
      </w:pPr>
      <w:r>
        <w:t>Повторные попытки входа не выполнялись, чтобы не вызвать блокировку.</w:t>
      </w:r>
    </w:p>
    <w:p>
      <w:pPr>
        <w:pStyle w:val="ListBullet"/>
      </w:pPr>
      <w:r>
        <w:t>Правки не вносились из-за отсутствия рабочего доступа.</w:t>
      </w:r>
    </w:p>
    <w:p>
      <w:pPr>
        <w:pStyle w:val="Heading1"/>
      </w:pPr>
      <w:r>
        <w:t>Что нужно сделать</w:t>
      </w:r>
    </w:p>
    <w:p>
      <w:pPr>
        <w:spacing w:before="160" w:after="40"/>
      </w:pPr>
      <w:r>
        <w:rPr>
          <w:b/>
          <w:sz w:val="22"/>
        </w:rPr>
        <w:t>1. Исправить HTTP в редиректах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https://mzastava.ru/offers должен сразу вести на https://mzastava.ru/offers/ без промежуточного http.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убрать лишние переходы через небезопасный протокол и сократить цепочки редиректов.</w:t>
      </w:r>
    </w:p>
    <w:p>
      <w:pPr>
        <w:spacing w:before="160" w:after="40"/>
      </w:pPr>
      <w:r>
        <w:rPr>
          <w:b/>
          <w:sz w:val="22"/>
        </w:rPr>
        <w:t>2. Закрыть /index.php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Настроить 301 с /index.php на /.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не индексировалась вторая версия главной или разделов и не появлялись дубли страниц.</w:t>
      </w:r>
    </w:p>
    <w:p>
      <w:pPr>
        <w:spacing w:before="160" w:after="40"/>
      </w:pPr>
      <w:r>
        <w:rPr>
          <w:b/>
          <w:sz w:val="22"/>
        </w:rPr>
        <w:t>3. Добавить canonical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Вывести canonical на главной и типовых страницах.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Яндекс и Google понимали основной URL страницы и не выбирали дубль самостоятельно.</w:t>
      </w:r>
    </w:p>
    <w:p>
      <w:pPr>
        <w:spacing w:before="160" w:after="40"/>
      </w:pPr>
      <w:r>
        <w:rPr>
          <w:b/>
          <w:sz w:val="22"/>
        </w:rPr>
        <w:t>4. Перегенерировать sitemap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Текущий Last-Modified: 03.08.2022. Нужна пересборка из Bitrix.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поисковые системы получали актуальный список индексируемых страниц без старых и ошибочных URL.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