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Грани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ICMS.</w:t>
      </w:r>
    </w:p>
    <w:p>
      <w:pPr>
        <w:pStyle w:val="ListBullet"/>
      </w:pPr>
      <w:r>
        <w:t>Проверена страница /o-kompanii в структуре сайта.</w:t>
      </w:r>
    </w:p>
    <w:p>
      <w:pPr>
        <w:pStyle w:val="ListBullet"/>
      </w:pPr>
      <w:r>
        <w:t>Проверены SEO-поля /o-kompanii: title и description заполнены и отличаются от главной.</w:t>
      </w:r>
    </w:p>
    <w:p>
      <w:pPr>
        <w:pStyle w:val="ListBullet"/>
      </w:pPr>
      <w:r>
        <w:t>Раздел редиректов ICMS проверен. Проблема http/www/:443 находится на серверном уровне.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Исправить редиректные цепочки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Настроить переход сразу на https://gs-best.ru/... без www, без HTTP-шага и без :443 в Location.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убрать лишние переходы через небезопасный протокол и сократить цепочки редиректов.</w:t>
      </w:r>
    </w:p>
    <w:p>
      <w:pPr>
        <w:spacing w:before="160" w:after="40"/>
      </w:pPr>
      <w:r>
        <w:rPr>
          <w:b/>
          <w:sz w:val="22"/>
        </w:rPr>
        <w:t>2.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 шаблоне сайта вывести rel=canonical для чистого URL страницы.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3. Обработать URL-параметры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Для UTM, sort и других параметров настроить canonical на чистый URL или 301-редирект.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4. Проверить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 sitemap должны быть только финальные URL без редиректов.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