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24C60D">
      <w:pPr>
        <w:adjustRightInd w:val="0"/>
        <w:snapToGrid w:val="0"/>
        <w:rPr>
          <w:sz w:val="28"/>
          <w:lang w:eastAsia="zh-CN"/>
        </w:rPr>
      </w:pPr>
      <w:bookmarkStart w:id="0" w:name="OLE_LINK2"/>
      <w:bookmarkStart w:id="1" w:name="OLE_LINK1"/>
      <w:r>
        <w:rPr>
          <w:rFonts w:hint="eastAsia"/>
          <w:sz w:val="28"/>
          <w:lang w:eastAsia="zh-CN"/>
        </w:rPr>
        <w:t>V1.0.1</w:t>
      </w:r>
    </w:p>
    <w:p w14:paraId="61CEA31B">
      <w:pPr>
        <w:adjustRightInd w:val="0"/>
        <w:snapToGrid w:val="0"/>
        <w:rPr>
          <w:sz w:val="28"/>
          <w:lang w:eastAsia="zh-CN"/>
        </w:rPr>
      </w:pPr>
    </w:p>
    <w:p w14:paraId="4F544076">
      <w:pPr>
        <w:adjustRightInd w:val="0"/>
        <w:snapToGrid w:val="0"/>
        <w:rPr>
          <w:sz w:val="28"/>
          <w:lang w:eastAsia="zh-CN"/>
        </w:rPr>
      </w:pPr>
    </w:p>
    <w:p w14:paraId="6E39E028">
      <w:pPr>
        <w:adjustRightInd w:val="0"/>
        <w:snapToGrid w:val="0"/>
        <w:rPr>
          <w:sz w:val="28"/>
          <w:lang w:eastAsia="zh-CN"/>
        </w:rPr>
      </w:pPr>
    </w:p>
    <w:p w14:paraId="3D5950F2">
      <w:pPr>
        <w:adjustRightInd w:val="0"/>
        <w:snapToGrid w:val="0"/>
        <w:rPr>
          <w:sz w:val="28"/>
          <w:lang w:eastAsia="zh-CN"/>
        </w:rPr>
      </w:pPr>
    </w:p>
    <w:p w14:paraId="26833BD7">
      <w:pPr>
        <w:adjustRightInd w:val="0"/>
        <w:snapToGrid w:val="0"/>
        <w:rPr>
          <w:sz w:val="28"/>
          <w:lang w:eastAsia="zh-CN"/>
        </w:rPr>
      </w:pPr>
    </w:p>
    <w:p w14:paraId="139B7E7A">
      <w:pPr>
        <w:adjustRightInd w:val="0"/>
        <w:snapToGrid w:val="0"/>
        <w:rPr>
          <w:sz w:val="28"/>
          <w:lang w:eastAsia="zh-CN"/>
        </w:rPr>
      </w:pPr>
    </w:p>
    <w:p w14:paraId="4F4FB9DA">
      <w:pPr>
        <w:adjustRightInd w:val="0"/>
        <w:snapToGrid w:val="0"/>
        <w:rPr>
          <w:sz w:val="28"/>
          <w:lang w:eastAsia="zh-CN"/>
        </w:rPr>
      </w:pPr>
    </w:p>
    <w:p w14:paraId="4099CE7D">
      <w:pPr>
        <w:adjustRightInd w:val="0"/>
        <w:snapToGrid w:val="0"/>
        <w:rPr>
          <w:sz w:val="28"/>
          <w:lang w:eastAsia="zh-CN"/>
        </w:rPr>
      </w:pPr>
    </w:p>
    <w:p w14:paraId="679379A2">
      <w:pPr>
        <w:adjustRightInd w:val="0"/>
        <w:snapToGrid w:val="0"/>
        <w:rPr>
          <w:sz w:val="28"/>
          <w:lang w:eastAsia="zh-CN"/>
        </w:rPr>
      </w:pPr>
    </w:p>
    <w:p w14:paraId="1FAE2F18">
      <w:pPr>
        <w:adjustRightInd w:val="0"/>
        <w:snapToGrid w:val="0"/>
        <w:jc w:val="center"/>
        <w:rPr>
          <w:rFonts w:eastAsia="楷体_GB2312"/>
          <w:sz w:val="84"/>
          <w:szCs w:val="84"/>
          <w:lang w:eastAsia="zh-CN"/>
        </w:rPr>
      </w:pPr>
      <w:r>
        <w:rPr>
          <w:rFonts w:hint="eastAsia" w:eastAsia="楷体_GB2312"/>
          <w:sz w:val="84"/>
          <w:szCs w:val="84"/>
          <w:lang w:eastAsia="zh-CN"/>
        </w:rPr>
        <w:t>系统设计报告</w:t>
      </w:r>
    </w:p>
    <w:p w14:paraId="78516D21">
      <w:pPr>
        <w:adjustRightInd w:val="0"/>
        <w:snapToGrid w:val="0"/>
        <w:jc w:val="center"/>
        <w:rPr>
          <w:rFonts w:ascii="楷体_GB2312" w:hAnsi="Arial" w:eastAsia="楷体_GB2312"/>
          <w:b/>
          <w:sz w:val="28"/>
          <w:lang w:eastAsia="zh-CN"/>
        </w:rPr>
      </w:pPr>
    </w:p>
    <w:p w14:paraId="66D47AC7">
      <w:pPr>
        <w:adjustRightInd w:val="0"/>
        <w:snapToGrid w:val="0"/>
        <w:rPr>
          <w:sz w:val="28"/>
          <w:lang w:eastAsia="zh-CN"/>
        </w:rPr>
      </w:pPr>
    </w:p>
    <w:p w14:paraId="007724CD">
      <w:pPr>
        <w:adjustRightInd w:val="0"/>
        <w:snapToGrid w:val="0"/>
        <w:rPr>
          <w:sz w:val="28"/>
          <w:lang w:eastAsia="zh-CN"/>
        </w:rPr>
      </w:pPr>
    </w:p>
    <w:p w14:paraId="75CB6D4A">
      <w:pPr>
        <w:adjustRightInd w:val="0"/>
        <w:snapToGrid w:val="0"/>
        <w:rPr>
          <w:sz w:val="28"/>
          <w:lang w:eastAsia="zh-CN"/>
        </w:rPr>
      </w:pPr>
    </w:p>
    <w:p w14:paraId="182C9F28">
      <w:pPr>
        <w:adjustRightInd w:val="0"/>
        <w:snapToGrid w:val="0"/>
        <w:rPr>
          <w:sz w:val="28"/>
          <w:lang w:eastAsia="zh-CN"/>
        </w:rPr>
      </w:pPr>
    </w:p>
    <w:p w14:paraId="02E27682">
      <w:pPr>
        <w:adjustRightInd w:val="0"/>
        <w:snapToGrid w:val="0"/>
        <w:rPr>
          <w:sz w:val="28"/>
          <w:lang w:eastAsia="zh-CN"/>
        </w:rPr>
      </w:pPr>
    </w:p>
    <w:p w14:paraId="44E91CD0">
      <w:pPr>
        <w:adjustRightInd w:val="0"/>
        <w:snapToGrid w:val="0"/>
        <w:rPr>
          <w:sz w:val="28"/>
          <w:lang w:eastAsia="zh-CN"/>
        </w:rPr>
      </w:pPr>
      <w:bookmarkStart w:id="27" w:name="_GoBack"/>
      <w:bookmarkEnd w:id="27"/>
      <w:r>
        <w:rPr>
          <w:rFonts w:ascii="楷体_GB2312" w:hAnsi="Arial" w:eastAsia="楷体_GB2312"/>
          <w:b/>
          <w:sz w:val="28"/>
          <w:lang w:eastAsia="zh-CN"/>
        </w:rPr>
        <mc:AlternateContent>
          <mc:Choice Requires="wps">
            <w:drawing>
              <wp:anchor distT="0" distB="0" distL="114300" distR="114300" simplePos="0" relativeHeight="251659264" behindDoc="0" locked="0" layoutInCell="1" allowOverlap="1">
                <wp:simplePos x="0" y="0"/>
                <wp:positionH relativeFrom="column">
                  <wp:posOffset>-124460</wp:posOffset>
                </wp:positionH>
                <wp:positionV relativeFrom="page">
                  <wp:posOffset>4857750</wp:posOffset>
                </wp:positionV>
                <wp:extent cx="5811520" cy="487680"/>
                <wp:effectExtent l="0" t="0" r="0" b="0"/>
                <wp:wrapNone/>
                <wp:docPr id="13" name="文本框 2"/>
                <wp:cNvGraphicFramePr/>
                <a:graphic xmlns:a="http://schemas.openxmlformats.org/drawingml/2006/main">
                  <a:graphicData uri="http://schemas.microsoft.com/office/word/2010/wordprocessingShape">
                    <wps:wsp>
                      <wps:cNvSpPr txBox="1"/>
                      <wps:spPr>
                        <a:xfrm>
                          <a:off x="0" y="0"/>
                          <a:ext cx="5811520" cy="487680"/>
                        </a:xfrm>
                        <a:prstGeom prst="rect">
                          <a:avLst/>
                        </a:prstGeom>
                        <a:noFill/>
                        <a:ln>
                          <a:noFill/>
                        </a:ln>
                      </wps:spPr>
                      <wps:txbx>
                        <w:txbxContent>
                          <w:p w14:paraId="1F4FC006">
                            <w:pPr>
                              <w:jc w:val="center"/>
                              <w:rPr>
                                <w:rFonts w:eastAsia="黑体"/>
                                <w:b/>
                                <w:color w:val="333333"/>
                                <w:sz w:val="48"/>
                                <w:szCs w:val="48"/>
                              </w:rPr>
                            </w:pPr>
                            <w:r>
                              <w:rPr>
                                <w:rFonts w:hint="eastAsia" w:eastAsia="黑体"/>
                                <w:b/>
                                <w:i/>
                                <w:color w:val="333333"/>
                                <w:sz w:val="48"/>
                                <w:szCs w:val="48"/>
                                <w:lang w:eastAsia="zh-CN"/>
                              </w:rPr>
                              <w:t xml:space="preserve"> </w:t>
                            </w:r>
                            <w:r>
                              <w:rPr>
                                <w:rFonts w:eastAsia="黑体"/>
                                <w:b/>
                                <w:i/>
                                <w:color w:val="333333"/>
                                <w:sz w:val="48"/>
                                <w:szCs w:val="48"/>
                                <w:lang w:eastAsia="zh-CN"/>
                              </w:rPr>
                              <w:t xml:space="preserve">    </w:t>
                            </w:r>
                            <w:r>
                              <w:rPr>
                                <w:rFonts w:hint="eastAsia" w:eastAsia="黑体"/>
                                <w:b/>
                                <w:i/>
                                <w:color w:val="333333"/>
                                <w:sz w:val="48"/>
                                <w:szCs w:val="48"/>
                              </w:rPr>
                              <w:t>（东软熙</w:t>
                            </w:r>
                            <w:r>
                              <w:rPr>
                                <w:rFonts w:hint="eastAsia" w:eastAsia="黑体"/>
                                <w:b/>
                                <w:i/>
                                <w:color w:val="333333"/>
                                <w:sz w:val="48"/>
                                <w:szCs w:val="48"/>
                                <w:lang w:val="en-US" w:eastAsia="zh-CN"/>
                              </w:rPr>
                              <w:t>心</w:t>
                            </w:r>
                            <w:r>
                              <w:rPr>
                                <w:rFonts w:hint="eastAsia" w:eastAsia="黑体"/>
                                <w:b/>
                                <w:i/>
                                <w:color w:val="333333"/>
                                <w:sz w:val="48"/>
                                <w:szCs w:val="48"/>
                              </w:rPr>
                              <w:t>健康体检系统）</w:t>
                            </w:r>
                          </w:p>
                        </w:txbxContent>
                      </wps:txbx>
                      <wps:bodyPr upright="1">
                        <a:spAutoFit/>
                      </wps:bodyPr>
                    </wps:wsp>
                  </a:graphicData>
                </a:graphic>
              </wp:anchor>
            </w:drawing>
          </mc:Choice>
          <mc:Fallback>
            <w:pict>
              <v:shape id="文本框 2" o:spid="_x0000_s1026" o:spt="202" type="#_x0000_t202" style="position:absolute;left:0pt;margin-left:-9.8pt;margin-top:382.5pt;height:38.4pt;width:457.6pt;mso-position-vertical-relative:page;z-index:251659264;mso-width-relative:page;mso-height-relative:page;" filled="f" stroked="f" coordsize="21600,21600" o:gfxdata="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BCrIDnZAAAACwEAAA8AAAAAAAAAAQAgAAAAIgAAAGRycy9kb3ducmV2LnhtbFBLAQIU&#10;ABQAAAAIAIdO4kAoIOmWuQEAAGkDAAAOAAAAAAAAAAEAIAAAACgBAABkcnMvZTJvRG9jLnhtbFBL&#10;BQYAAAAABgAGAFkBAABTBQAAAAA=&#10;">
                <v:fill on="f" focussize="0,0"/>
                <v:stroke on="f"/>
                <v:imagedata o:title=""/>
                <o:lock v:ext="edit" aspectratio="f"/>
                <v:textbox style="mso-fit-shape-to-text:t;">
                  <w:txbxContent>
                    <w:p w14:paraId="1F4FC006">
                      <w:pPr>
                        <w:jc w:val="center"/>
                        <w:rPr>
                          <w:rFonts w:eastAsia="黑体"/>
                          <w:b/>
                          <w:color w:val="333333"/>
                          <w:sz w:val="48"/>
                          <w:szCs w:val="48"/>
                        </w:rPr>
                      </w:pPr>
                      <w:r>
                        <w:rPr>
                          <w:rFonts w:hint="eastAsia" w:eastAsia="黑体"/>
                          <w:b/>
                          <w:i/>
                          <w:color w:val="333333"/>
                          <w:sz w:val="48"/>
                          <w:szCs w:val="48"/>
                          <w:lang w:eastAsia="zh-CN"/>
                        </w:rPr>
                        <w:t xml:space="preserve"> </w:t>
                      </w:r>
                      <w:r>
                        <w:rPr>
                          <w:rFonts w:eastAsia="黑体"/>
                          <w:b/>
                          <w:i/>
                          <w:color w:val="333333"/>
                          <w:sz w:val="48"/>
                          <w:szCs w:val="48"/>
                          <w:lang w:eastAsia="zh-CN"/>
                        </w:rPr>
                        <w:t xml:space="preserve">    </w:t>
                      </w:r>
                      <w:r>
                        <w:rPr>
                          <w:rFonts w:hint="eastAsia" w:eastAsia="黑体"/>
                          <w:b/>
                          <w:i/>
                          <w:color w:val="333333"/>
                          <w:sz w:val="48"/>
                          <w:szCs w:val="48"/>
                        </w:rPr>
                        <w:t>（东软熙</w:t>
                      </w:r>
                      <w:r>
                        <w:rPr>
                          <w:rFonts w:hint="eastAsia" w:eastAsia="黑体"/>
                          <w:b/>
                          <w:i/>
                          <w:color w:val="333333"/>
                          <w:sz w:val="48"/>
                          <w:szCs w:val="48"/>
                          <w:lang w:val="en-US" w:eastAsia="zh-CN"/>
                        </w:rPr>
                        <w:t>心</w:t>
                      </w:r>
                      <w:r>
                        <w:rPr>
                          <w:rFonts w:hint="eastAsia" w:eastAsia="黑体"/>
                          <w:b/>
                          <w:i/>
                          <w:color w:val="333333"/>
                          <w:sz w:val="48"/>
                          <w:szCs w:val="48"/>
                        </w:rPr>
                        <w:t>健康体检系统）</w:t>
                      </w:r>
                    </w:p>
                  </w:txbxContent>
                </v:textbox>
              </v:shape>
            </w:pict>
          </mc:Fallback>
        </mc:AlternateContent>
      </w:r>
    </w:p>
    <w:p w14:paraId="3E032B43">
      <w:pPr>
        <w:adjustRightInd w:val="0"/>
        <w:snapToGrid w:val="0"/>
        <w:rPr>
          <w:sz w:val="28"/>
          <w:lang w:eastAsia="zh-CN"/>
        </w:rPr>
      </w:pPr>
    </w:p>
    <w:p w14:paraId="1A9F6FB3">
      <w:pPr>
        <w:adjustRightInd w:val="0"/>
        <w:snapToGrid w:val="0"/>
        <w:rPr>
          <w:sz w:val="28"/>
          <w:lang w:eastAsia="zh-CN"/>
        </w:rPr>
      </w:pPr>
    </w:p>
    <w:p w14:paraId="718CEF01">
      <w:pPr>
        <w:adjustRightInd w:val="0"/>
        <w:snapToGrid w:val="0"/>
        <w:rPr>
          <w:sz w:val="28"/>
          <w:lang w:eastAsia="zh-CN"/>
        </w:rPr>
      </w:pPr>
    </w:p>
    <w:p w14:paraId="46B9F66B">
      <w:pPr>
        <w:adjustRightInd w:val="0"/>
        <w:snapToGrid w:val="0"/>
        <w:rPr>
          <w:sz w:val="28"/>
          <w:lang w:eastAsia="zh-CN"/>
        </w:rPr>
      </w:pPr>
    </w:p>
    <w:p w14:paraId="672F46DA">
      <w:pPr>
        <w:adjustRightInd w:val="0"/>
        <w:snapToGrid w:val="0"/>
        <w:rPr>
          <w:sz w:val="28"/>
          <w:lang w:eastAsia="zh-CN"/>
        </w:rPr>
      </w:pPr>
    </w:p>
    <w:p w14:paraId="1BBE0D30">
      <w:pPr>
        <w:adjustRightInd w:val="0"/>
        <w:snapToGrid w:val="0"/>
        <w:rPr>
          <w:sz w:val="28"/>
          <w:lang w:eastAsia="zh-CN"/>
        </w:rPr>
      </w:pPr>
    </w:p>
    <w:p w14:paraId="650CA4CE">
      <w:pPr>
        <w:adjustRightInd w:val="0"/>
        <w:snapToGrid w:val="0"/>
        <w:rPr>
          <w:sz w:val="28"/>
          <w:lang w:eastAsia="zh-CN"/>
        </w:rPr>
      </w:pPr>
    </w:p>
    <w:p w14:paraId="311B5FC8">
      <w:pPr>
        <w:adjustRightInd w:val="0"/>
        <w:snapToGrid w:val="0"/>
        <w:rPr>
          <w:sz w:val="28"/>
          <w:lang w:eastAsia="zh-CN"/>
        </w:rPr>
      </w:pPr>
    </w:p>
    <w:p w14:paraId="0236598C">
      <w:pPr>
        <w:autoSpaceDE w:val="0"/>
        <w:autoSpaceDN w:val="0"/>
        <w:adjustRightInd w:val="0"/>
        <w:jc w:val="center"/>
        <w:rPr>
          <w:rFonts w:ascii="黑体" w:eastAsia="黑体"/>
          <w:sz w:val="30"/>
          <w:szCs w:val="30"/>
          <w:lang w:eastAsia="zh-CN"/>
        </w:rPr>
      </w:pPr>
      <w:r>
        <w:rPr>
          <w:rFonts w:hint="eastAsia" w:ascii="楷体_GB2312" w:eastAsia="楷体_GB2312"/>
          <w:sz w:val="30"/>
          <w:szCs w:val="30"/>
          <w:lang w:eastAsia="zh-CN"/>
        </w:rPr>
        <w:t>东软教育科技集团</w:t>
      </w:r>
    </w:p>
    <w:p w14:paraId="7A15F3D2">
      <w:pPr>
        <w:rPr>
          <w:rFonts w:ascii="Times New Roman" w:hAnsi="Times New Roman" w:eastAsia="楷体_GB2312"/>
          <w:sz w:val="28"/>
          <w:lang w:eastAsia="zh-CN"/>
        </w:rPr>
      </w:pPr>
    </w:p>
    <w:p w14:paraId="3737C6B0">
      <w:pPr>
        <w:rPr>
          <w:rFonts w:ascii="Frutiger LT 55 Roman" w:hAnsi="Frutiger LT 55 Roman"/>
          <w:sz w:val="18"/>
        </w:rPr>
      </w:pPr>
      <w:r>
        <w:rPr>
          <w:rFonts w:ascii="幼圆" w:hAnsi="Times New Roman" w:eastAsia="幼圆"/>
          <w:sz w:val="36"/>
          <w:lang w:eastAsia="zh-CN"/>
        </w:rPr>
        <w:br w:type="page"/>
      </w:r>
      <w:bookmarkEnd w:id="0"/>
    </w:p>
    <w:p w14:paraId="71CE2108">
      <w:pPr>
        <w:jc w:val="center"/>
        <w:rPr>
          <w:rFonts w:ascii="宋体" w:hAnsi="宋体"/>
          <w:b/>
          <w:sz w:val="32"/>
          <w:szCs w:val="32"/>
          <w:lang w:eastAsia="zh-CN"/>
        </w:rPr>
      </w:pPr>
      <w:r>
        <w:rPr>
          <w:rFonts w:hint="eastAsia" w:ascii="宋体" w:hAnsi="宋体"/>
          <w:b/>
          <w:sz w:val="32"/>
          <w:szCs w:val="32"/>
          <w:lang w:eastAsia="zh-CN"/>
        </w:rPr>
        <w:t>小组成员表</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08"/>
        <w:gridCol w:w="3209"/>
        <w:gridCol w:w="3210"/>
      </w:tblGrid>
      <w:tr w14:paraId="2B782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8" w:type="dxa"/>
          </w:tcPr>
          <w:p w14:paraId="0BD61A9C">
            <w:pPr>
              <w:spacing w:line="360" w:lineRule="auto"/>
              <w:jc w:val="center"/>
              <w:rPr>
                <w:rFonts w:ascii="宋体" w:hAnsi="宋体"/>
                <w:bCs/>
                <w:sz w:val="32"/>
                <w:szCs w:val="32"/>
                <w:lang w:eastAsia="zh-CN"/>
              </w:rPr>
            </w:pPr>
            <w:r>
              <w:rPr>
                <w:rFonts w:hint="eastAsia" w:ascii="宋体" w:hAnsi="宋体"/>
                <w:bCs/>
                <w:sz w:val="32"/>
                <w:szCs w:val="32"/>
                <w:lang w:eastAsia="zh-CN"/>
              </w:rPr>
              <w:t>姓名</w:t>
            </w:r>
          </w:p>
        </w:tc>
        <w:tc>
          <w:tcPr>
            <w:tcW w:w="3209" w:type="dxa"/>
          </w:tcPr>
          <w:p w14:paraId="2FC778F6">
            <w:pPr>
              <w:spacing w:line="360" w:lineRule="auto"/>
              <w:jc w:val="center"/>
              <w:rPr>
                <w:rFonts w:ascii="宋体" w:hAnsi="宋体"/>
                <w:bCs/>
                <w:sz w:val="32"/>
                <w:szCs w:val="32"/>
                <w:lang w:eastAsia="zh-CN"/>
              </w:rPr>
            </w:pPr>
            <w:r>
              <w:rPr>
                <w:rFonts w:hint="eastAsia" w:ascii="宋体" w:hAnsi="宋体"/>
                <w:bCs/>
                <w:sz w:val="32"/>
                <w:szCs w:val="32"/>
                <w:lang w:eastAsia="zh-CN"/>
              </w:rPr>
              <w:t>学号</w:t>
            </w:r>
          </w:p>
        </w:tc>
        <w:tc>
          <w:tcPr>
            <w:tcW w:w="3210" w:type="dxa"/>
          </w:tcPr>
          <w:p w14:paraId="1278483E">
            <w:pPr>
              <w:spacing w:line="360" w:lineRule="auto"/>
              <w:jc w:val="center"/>
              <w:rPr>
                <w:rFonts w:ascii="宋体" w:hAnsi="宋体"/>
                <w:bCs/>
                <w:sz w:val="32"/>
                <w:szCs w:val="32"/>
                <w:lang w:eastAsia="zh-CN"/>
              </w:rPr>
            </w:pPr>
            <w:r>
              <w:rPr>
                <w:rFonts w:hint="eastAsia" w:ascii="宋体" w:hAnsi="宋体"/>
                <w:bCs/>
                <w:sz w:val="32"/>
                <w:szCs w:val="32"/>
                <w:lang w:eastAsia="zh-CN"/>
              </w:rPr>
              <w:t>组内</w:t>
            </w:r>
            <w:r>
              <w:rPr>
                <w:rFonts w:ascii="宋体" w:hAnsi="宋体"/>
                <w:bCs/>
                <w:sz w:val="32"/>
                <w:szCs w:val="32"/>
                <w:lang w:eastAsia="zh-CN"/>
              </w:rPr>
              <w:t>职位</w:t>
            </w:r>
          </w:p>
        </w:tc>
      </w:tr>
      <w:tr w14:paraId="4EC7E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8" w:type="dxa"/>
          </w:tcPr>
          <w:p w14:paraId="3ABB66A8">
            <w:pPr>
              <w:spacing w:line="360" w:lineRule="auto"/>
              <w:jc w:val="center"/>
              <w:rPr>
                <w:rFonts w:ascii="宋体" w:hAnsi="宋体"/>
                <w:bCs/>
                <w:sz w:val="28"/>
                <w:szCs w:val="28"/>
                <w:lang w:eastAsia="zh-CN"/>
              </w:rPr>
            </w:pPr>
          </w:p>
        </w:tc>
        <w:tc>
          <w:tcPr>
            <w:tcW w:w="3209" w:type="dxa"/>
          </w:tcPr>
          <w:p w14:paraId="425E0CC7">
            <w:pPr>
              <w:spacing w:line="360" w:lineRule="auto"/>
              <w:jc w:val="center"/>
              <w:rPr>
                <w:rFonts w:ascii="宋体" w:hAnsi="宋体"/>
                <w:bCs/>
                <w:sz w:val="28"/>
                <w:szCs w:val="28"/>
                <w:lang w:eastAsia="zh-CN"/>
              </w:rPr>
            </w:pPr>
          </w:p>
        </w:tc>
        <w:tc>
          <w:tcPr>
            <w:tcW w:w="3210" w:type="dxa"/>
          </w:tcPr>
          <w:p w14:paraId="2D1D0EA7">
            <w:pPr>
              <w:spacing w:line="360" w:lineRule="auto"/>
              <w:jc w:val="center"/>
              <w:rPr>
                <w:rFonts w:ascii="宋体" w:hAnsi="宋体"/>
                <w:bCs/>
                <w:sz w:val="30"/>
                <w:szCs w:val="30"/>
                <w:lang w:eastAsia="zh-CN"/>
              </w:rPr>
            </w:pPr>
            <w:r>
              <w:rPr>
                <w:rFonts w:hint="eastAsia" w:ascii="宋体" w:hAnsi="宋体"/>
                <w:bCs/>
                <w:sz w:val="30"/>
                <w:szCs w:val="30"/>
                <w:lang w:eastAsia="zh-CN"/>
              </w:rPr>
              <w:t>组长</w:t>
            </w:r>
          </w:p>
        </w:tc>
      </w:tr>
      <w:tr w14:paraId="37123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8" w:type="dxa"/>
          </w:tcPr>
          <w:p w14:paraId="65ED060E">
            <w:pPr>
              <w:spacing w:line="360" w:lineRule="auto"/>
              <w:jc w:val="center"/>
              <w:rPr>
                <w:rFonts w:ascii="宋体" w:hAnsi="宋体"/>
                <w:bCs/>
                <w:sz w:val="28"/>
                <w:szCs w:val="28"/>
                <w:lang w:eastAsia="zh-CN"/>
              </w:rPr>
            </w:pPr>
          </w:p>
        </w:tc>
        <w:tc>
          <w:tcPr>
            <w:tcW w:w="3209" w:type="dxa"/>
          </w:tcPr>
          <w:p w14:paraId="510E35E7">
            <w:pPr>
              <w:spacing w:line="360" w:lineRule="auto"/>
              <w:jc w:val="center"/>
              <w:rPr>
                <w:rFonts w:ascii="宋体" w:hAnsi="宋体"/>
                <w:bCs/>
                <w:sz w:val="28"/>
                <w:szCs w:val="28"/>
                <w:lang w:eastAsia="zh-CN"/>
              </w:rPr>
            </w:pPr>
          </w:p>
        </w:tc>
        <w:tc>
          <w:tcPr>
            <w:tcW w:w="3210" w:type="dxa"/>
          </w:tcPr>
          <w:p w14:paraId="2936D18F">
            <w:pPr>
              <w:spacing w:line="360" w:lineRule="auto"/>
              <w:jc w:val="center"/>
              <w:rPr>
                <w:rFonts w:ascii="宋体" w:hAnsi="宋体"/>
                <w:bCs/>
                <w:sz w:val="30"/>
                <w:szCs w:val="30"/>
                <w:lang w:eastAsia="zh-CN"/>
              </w:rPr>
            </w:pPr>
            <w:r>
              <w:rPr>
                <w:rFonts w:hint="eastAsia" w:ascii="宋体" w:hAnsi="宋体"/>
                <w:bCs/>
                <w:sz w:val="30"/>
                <w:szCs w:val="30"/>
                <w:lang w:eastAsia="zh-CN"/>
              </w:rPr>
              <w:t>组员</w:t>
            </w:r>
          </w:p>
        </w:tc>
      </w:tr>
      <w:tr w14:paraId="26C7F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8" w:type="dxa"/>
          </w:tcPr>
          <w:p w14:paraId="4FFBC101">
            <w:pPr>
              <w:spacing w:line="360" w:lineRule="auto"/>
              <w:jc w:val="center"/>
              <w:rPr>
                <w:rFonts w:ascii="宋体" w:hAnsi="宋体"/>
                <w:bCs/>
                <w:sz w:val="28"/>
                <w:szCs w:val="28"/>
                <w:lang w:eastAsia="zh-CN"/>
              </w:rPr>
            </w:pPr>
          </w:p>
        </w:tc>
        <w:tc>
          <w:tcPr>
            <w:tcW w:w="3209" w:type="dxa"/>
          </w:tcPr>
          <w:p w14:paraId="08281A82">
            <w:pPr>
              <w:spacing w:line="360" w:lineRule="auto"/>
              <w:jc w:val="center"/>
              <w:rPr>
                <w:rFonts w:ascii="宋体" w:hAnsi="宋体"/>
                <w:bCs/>
                <w:sz w:val="28"/>
                <w:szCs w:val="28"/>
                <w:lang w:eastAsia="zh-CN"/>
              </w:rPr>
            </w:pPr>
          </w:p>
        </w:tc>
        <w:tc>
          <w:tcPr>
            <w:tcW w:w="3210" w:type="dxa"/>
          </w:tcPr>
          <w:p w14:paraId="058DAA39">
            <w:pPr>
              <w:spacing w:line="360" w:lineRule="auto"/>
              <w:jc w:val="center"/>
              <w:rPr>
                <w:rFonts w:ascii="宋体" w:hAnsi="宋体"/>
                <w:bCs/>
                <w:sz w:val="30"/>
                <w:szCs w:val="30"/>
                <w:lang w:eastAsia="zh-CN"/>
              </w:rPr>
            </w:pPr>
            <w:r>
              <w:rPr>
                <w:rFonts w:hint="eastAsia" w:ascii="宋体" w:hAnsi="宋体"/>
                <w:bCs/>
                <w:sz w:val="30"/>
                <w:szCs w:val="30"/>
                <w:lang w:eastAsia="zh-CN"/>
              </w:rPr>
              <w:t>组员</w:t>
            </w:r>
          </w:p>
        </w:tc>
      </w:tr>
      <w:tr w14:paraId="5C911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8" w:type="dxa"/>
          </w:tcPr>
          <w:p w14:paraId="60E72651">
            <w:pPr>
              <w:spacing w:line="360" w:lineRule="auto"/>
              <w:jc w:val="center"/>
              <w:rPr>
                <w:rFonts w:ascii="宋体" w:hAnsi="宋体"/>
                <w:bCs/>
                <w:sz w:val="28"/>
                <w:szCs w:val="28"/>
                <w:lang w:eastAsia="zh-CN"/>
              </w:rPr>
            </w:pPr>
          </w:p>
        </w:tc>
        <w:tc>
          <w:tcPr>
            <w:tcW w:w="3209" w:type="dxa"/>
          </w:tcPr>
          <w:p w14:paraId="1EB5C8DF">
            <w:pPr>
              <w:spacing w:line="360" w:lineRule="auto"/>
              <w:jc w:val="center"/>
              <w:rPr>
                <w:rFonts w:ascii="宋体" w:hAnsi="宋体"/>
                <w:bCs/>
                <w:sz w:val="28"/>
                <w:szCs w:val="28"/>
                <w:lang w:eastAsia="zh-CN"/>
              </w:rPr>
            </w:pPr>
          </w:p>
        </w:tc>
        <w:tc>
          <w:tcPr>
            <w:tcW w:w="3210" w:type="dxa"/>
          </w:tcPr>
          <w:p w14:paraId="3EE7C584">
            <w:pPr>
              <w:spacing w:line="360" w:lineRule="auto"/>
              <w:jc w:val="center"/>
              <w:rPr>
                <w:rFonts w:ascii="宋体" w:hAnsi="宋体"/>
                <w:bCs/>
                <w:sz w:val="30"/>
                <w:szCs w:val="30"/>
                <w:lang w:eastAsia="zh-CN"/>
              </w:rPr>
            </w:pPr>
            <w:r>
              <w:rPr>
                <w:rFonts w:hint="eastAsia" w:ascii="宋体" w:hAnsi="宋体"/>
                <w:bCs/>
                <w:sz w:val="30"/>
                <w:szCs w:val="30"/>
                <w:lang w:eastAsia="zh-CN"/>
              </w:rPr>
              <w:t>组员</w:t>
            </w:r>
          </w:p>
        </w:tc>
      </w:tr>
    </w:tbl>
    <w:p w14:paraId="1CA3F830">
      <w:pPr>
        <w:spacing w:line="360" w:lineRule="auto"/>
        <w:jc w:val="center"/>
        <w:rPr>
          <w:rFonts w:ascii="Times New Roman" w:hAnsi="Times New Roman"/>
          <w:bCs/>
          <w:sz w:val="36"/>
          <w:szCs w:val="32"/>
          <w:lang w:eastAsia="zh-CN"/>
        </w:rPr>
      </w:pPr>
      <w:r>
        <w:rPr>
          <w:rFonts w:ascii="Times New Roman" w:hAnsi="Times New Roman"/>
          <w:bCs/>
          <w:sz w:val="36"/>
          <w:szCs w:val="32"/>
          <w:lang w:eastAsia="zh-CN"/>
        </w:rPr>
        <w:br w:type="page"/>
      </w:r>
      <w:r>
        <w:rPr>
          <w:rFonts w:hint="eastAsia" w:ascii="Times New Roman" w:hAnsi="Times New Roman"/>
          <w:bCs/>
          <w:sz w:val="36"/>
          <w:szCs w:val="32"/>
          <w:lang w:eastAsia="zh-CN"/>
        </w:rPr>
        <w:t>目  录</w:t>
      </w:r>
    </w:p>
    <w:p w14:paraId="59751471">
      <w:pPr>
        <w:pStyle w:val="17"/>
        <w:tabs>
          <w:tab w:val="right" w:leader="dot" w:pos="9637"/>
        </w:tabs>
      </w:pPr>
      <w:r>
        <w:rPr>
          <w:rFonts w:ascii="Times New Roman" w:hAnsi="Times New Roman"/>
          <w:bCs/>
          <w:sz w:val="36"/>
          <w:szCs w:val="32"/>
          <w:lang w:eastAsia="zh-CN"/>
        </w:rPr>
        <w:fldChar w:fldCharType="begin"/>
      </w:r>
      <w:r>
        <w:rPr>
          <w:rFonts w:ascii="Times New Roman" w:hAnsi="Times New Roman"/>
          <w:bCs/>
          <w:sz w:val="36"/>
          <w:szCs w:val="32"/>
          <w:lang w:eastAsia="zh-CN"/>
        </w:rPr>
        <w:instrText xml:space="preserve"> TOC \o "1-4" \h \z \u </w:instrText>
      </w:r>
      <w:r>
        <w:rPr>
          <w:rFonts w:ascii="Times New Roman" w:hAnsi="Times New Roman"/>
          <w:bCs/>
          <w:sz w:val="36"/>
          <w:szCs w:val="32"/>
          <w:lang w:eastAsia="zh-CN"/>
        </w:rPr>
        <w:fldChar w:fldCharType="separate"/>
      </w:r>
      <w:r>
        <w:fldChar w:fldCharType="begin"/>
      </w:r>
      <w:r>
        <w:instrText xml:space="preserve"> HYPERLINK \l "_Toc1139" </w:instrText>
      </w:r>
      <w:r>
        <w:fldChar w:fldCharType="separate"/>
      </w:r>
      <w:r>
        <w:rPr>
          <w:rFonts w:asciiTheme="minorEastAsia" w:hAnsiTheme="minorEastAsia" w:eastAsiaTheme="minorEastAsia" w:cstheme="minorEastAsia"/>
          <w:szCs w:val="44"/>
          <w:lang w:eastAsia="zh-CN"/>
        </w:rPr>
        <w:t xml:space="preserve">1 </w:t>
      </w:r>
      <w:r>
        <w:rPr>
          <w:rFonts w:hint="eastAsia" w:asciiTheme="minorEastAsia" w:hAnsiTheme="minorEastAsia" w:eastAsiaTheme="minorEastAsia" w:cstheme="minorEastAsia"/>
          <w:lang w:eastAsia="zh-CN"/>
        </w:rPr>
        <w:t>引言</w:t>
      </w:r>
      <w:r>
        <w:tab/>
      </w:r>
      <w:r>
        <w:fldChar w:fldCharType="begin"/>
      </w:r>
      <w:r>
        <w:instrText xml:space="preserve"> PAGEREF _Toc1139 \h </w:instrText>
      </w:r>
      <w:r>
        <w:fldChar w:fldCharType="separate"/>
      </w:r>
      <w:r>
        <w:t>1</w:t>
      </w:r>
      <w:r>
        <w:fldChar w:fldCharType="end"/>
      </w:r>
      <w:r>
        <w:fldChar w:fldCharType="end"/>
      </w:r>
    </w:p>
    <w:p w14:paraId="7B9E0611">
      <w:pPr>
        <w:pStyle w:val="19"/>
        <w:tabs>
          <w:tab w:val="right" w:leader="dot" w:pos="9637"/>
        </w:tabs>
      </w:pPr>
      <w:r>
        <w:fldChar w:fldCharType="begin"/>
      </w:r>
      <w:r>
        <w:instrText xml:space="preserve"> HYPERLINK \l "_Toc10637" </w:instrText>
      </w:r>
      <w:r>
        <w:fldChar w:fldCharType="separate"/>
      </w:r>
      <w:r>
        <w:rPr>
          <w:rFonts w:hint="eastAsia" w:asciiTheme="minorEastAsia" w:hAnsiTheme="minorEastAsia" w:eastAsiaTheme="minorEastAsia" w:cstheme="minorEastAsia"/>
          <w:lang w:eastAsia="zh-CN"/>
        </w:rPr>
        <w:t>1.1 编制目的</w:t>
      </w:r>
      <w:r>
        <w:tab/>
      </w:r>
      <w:r>
        <w:fldChar w:fldCharType="begin"/>
      </w:r>
      <w:r>
        <w:instrText xml:space="preserve"> PAGEREF _Toc10637 \h </w:instrText>
      </w:r>
      <w:r>
        <w:fldChar w:fldCharType="separate"/>
      </w:r>
      <w:r>
        <w:t>1</w:t>
      </w:r>
      <w:r>
        <w:fldChar w:fldCharType="end"/>
      </w:r>
      <w:r>
        <w:fldChar w:fldCharType="end"/>
      </w:r>
    </w:p>
    <w:p w14:paraId="785BC444">
      <w:pPr>
        <w:pStyle w:val="19"/>
        <w:tabs>
          <w:tab w:val="right" w:leader="dot" w:pos="9637"/>
        </w:tabs>
      </w:pPr>
      <w:r>
        <w:fldChar w:fldCharType="begin"/>
      </w:r>
      <w:r>
        <w:instrText xml:space="preserve"> HYPERLINK \l "_Toc3440" </w:instrText>
      </w:r>
      <w:r>
        <w:fldChar w:fldCharType="separate"/>
      </w:r>
      <w:r>
        <w:rPr>
          <w:rFonts w:hint="eastAsia" w:asciiTheme="minorEastAsia" w:hAnsiTheme="minorEastAsia" w:eastAsiaTheme="minorEastAsia" w:cstheme="minorEastAsia"/>
          <w:lang w:eastAsia="zh-CN"/>
        </w:rPr>
        <w:t>1.2 术语表</w:t>
      </w:r>
      <w:r>
        <w:tab/>
      </w:r>
      <w:r>
        <w:fldChar w:fldCharType="begin"/>
      </w:r>
      <w:r>
        <w:instrText xml:space="preserve"> PAGEREF _Toc3440 \h </w:instrText>
      </w:r>
      <w:r>
        <w:fldChar w:fldCharType="separate"/>
      </w:r>
      <w:r>
        <w:t>1</w:t>
      </w:r>
      <w:r>
        <w:fldChar w:fldCharType="end"/>
      </w:r>
      <w:r>
        <w:fldChar w:fldCharType="end"/>
      </w:r>
    </w:p>
    <w:p w14:paraId="73855BE9">
      <w:pPr>
        <w:pStyle w:val="17"/>
        <w:tabs>
          <w:tab w:val="right" w:leader="dot" w:pos="9637"/>
        </w:tabs>
      </w:pPr>
      <w:r>
        <w:fldChar w:fldCharType="begin"/>
      </w:r>
      <w:r>
        <w:instrText xml:space="preserve"> HYPERLINK \l "_Toc11039" </w:instrText>
      </w:r>
      <w:r>
        <w:fldChar w:fldCharType="separate"/>
      </w:r>
      <w:r>
        <w:rPr>
          <w:rFonts w:asciiTheme="minorEastAsia" w:hAnsiTheme="minorEastAsia" w:eastAsiaTheme="minorEastAsia" w:cstheme="minorEastAsia"/>
          <w:szCs w:val="44"/>
          <w:lang w:eastAsia="zh-CN"/>
        </w:rPr>
        <w:t xml:space="preserve">2 </w:t>
      </w:r>
      <w:r>
        <w:rPr>
          <w:rFonts w:hint="eastAsia" w:asciiTheme="minorEastAsia" w:hAnsiTheme="minorEastAsia" w:eastAsiaTheme="minorEastAsia" w:cstheme="minorEastAsia"/>
          <w:lang w:eastAsia="zh-CN"/>
        </w:rPr>
        <w:t>系统开发环境</w:t>
      </w:r>
      <w:r>
        <w:tab/>
      </w:r>
      <w:r>
        <w:rPr>
          <w:rFonts w:hint="eastAsia"/>
          <w:lang w:eastAsia="zh-CN"/>
        </w:rPr>
        <w:t>5</w:t>
      </w:r>
      <w:r>
        <w:rPr>
          <w:rFonts w:hint="eastAsia"/>
          <w:lang w:eastAsia="zh-CN"/>
        </w:rPr>
        <w:fldChar w:fldCharType="end"/>
      </w:r>
    </w:p>
    <w:p w14:paraId="5E23F98C">
      <w:pPr>
        <w:pStyle w:val="19"/>
        <w:tabs>
          <w:tab w:val="right" w:leader="dot" w:pos="9637"/>
        </w:tabs>
      </w:pPr>
      <w:r>
        <w:fldChar w:fldCharType="begin"/>
      </w:r>
      <w:r>
        <w:instrText xml:space="preserve"> HYPERLINK \l "_Toc27603" </w:instrText>
      </w:r>
      <w:r>
        <w:fldChar w:fldCharType="separate"/>
      </w:r>
      <w:r>
        <w:rPr>
          <w:rFonts w:hint="eastAsia" w:asciiTheme="minorEastAsia" w:hAnsiTheme="minorEastAsia" w:eastAsiaTheme="minorEastAsia" w:cstheme="minorEastAsia"/>
          <w:lang w:eastAsia="zh-CN"/>
        </w:rPr>
        <w:t>2.1 系统技术构架</w:t>
      </w:r>
      <w:r>
        <w:tab/>
      </w:r>
      <w:r>
        <w:rPr>
          <w:rFonts w:hint="eastAsia"/>
          <w:lang w:eastAsia="zh-CN"/>
        </w:rPr>
        <w:t>5</w:t>
      </w:r>
      <w:r>
        <w:rPr>
          <w:rFonts w:hint="eastAsia"/>
          <w:lang w:eastAsia="zh-CN"/>
        </w:rPr>
        <w:fldChar w:fldCharType="end"/>
      </w:r>
    </w:p>
    <w:p w14:paraId="25294C19">
      <w:pPr>
        <w:pStyle w:val="17"/>
        <w:tabs>
          <w:tab w:val="right" w:leader="dot" w:pos="9637"/>
        </w:tabs>
      </w:pPr>
      <w:r>
        <w:fldChar w:fldCharType="begin"/>
      </w:r>
      <w:r>
        <w:instrText xml:space="preserve"> HYPERLINK \l "_Toc17405" </w:instrText>
      </w:r>
      <w:r>
        <w:fldChar w:fldCharType="separate"/>
      </w:r>
      <w:r>
        <w:rPr>
          <w:rFonts w:asciiTheme="minorEastAsia" w:hAnsiTheme="minorEastAsia" w:eastAsiaTheme="minorEastAsia" w:cstheme="minorEastAsia"/>
          <w:szCs w:val="44"/>
          <w:lang w:eastAsia="zh-CN"/>
        </w:rPr>
        <w:t xml:space="preserve">3 </w:t>
      </w:r>
      <w:r>
        <w:rPr>
          <w:rFonts w:hint="eastAsia" w:asciiTheme="minorEastAsia" w:hAnsiTheme="minorEastAsia" w:eastAsiaTheme="minorEastAsia" w:cstheme="minorEastAsia"/>
          <w:lang w:eastAsia="zh-CN"/>
        </w:rPr>
        <w:t xml:space="preserve">系统设计 </w:t>
      </w:r>
      <w:r>
        <w:tab/>
      </w:r>
      <w:r>
        <w:rPr>
          <w:rFonts w:hint="eastAsia"/>
          <w:lang w:eastAsia="zh-CN"/>
        </w:rPr>
        <w:t>5</w:t>
      </w:r>
      <w:r>
        <w:rPr>
          <w:rFonts w:hint="eastAsia"/>
          <w:lang w:eastAsia="zh-CN"/>
        </w:rPr>
        <w:fldChar w:fldCharType="end"/>
      </w:r>
    </w:p>
    <w:p w14:paraId="3C592590">
      <w:pPr>
        <w:pStyle w:val="19"/>
        <w:tabs>
          <w:tab w:val="right" w:leader="dot" w:pos="9637"/>
        </w:tabs>
      </w:pPr>
      <w:r>
        <w:fldChar w:fldCharType="begin"/>
      </w:r>
      <w:r>
        <w:instrText xml:space="preserve"> HYPERLINK \l "_Toc5855" </w:instrText>
      </w:r>
      <w:r>
        <w:fldChar w:fldCharType="separate"/>
      </w:r>
      <w:r>
        <w:rPr>
          <w:rFonts w:hint="eastAsia" w:asciiTheme="minorEastAsia" w:hAnsiTheme="minorEastAsia" w:eastAsiaTheme="minorEastAsia" w:cstheme="minorEastAsia"/>
          <w:lang w:eastAsia="zh-CN"/>
        </w:rPr>
        <w:t>3.1 系统公共代码设计</w:t>
      </w:r>
      <w:r>
        <w:tab/>
      </w:r>
      <w:r>
        <w:rPr>
          <w:rFonts w:hint="eastAsia"/>
          <w:lang w:eastAsia="zh-CN"/>
        </w:rPr>
        <w:t>5</w:t>
      </w:r>
      <w:r>
        <w:rPr>
          <w:rFonts w:hint="eastAsia"/>
          <w:lang w:eastAsia="zh-CN"/>
        </w:rPr>
        <w:fldChar w:fldCharType="end"/>
      </w:r>
    </w:p>
    <w:p w14:paraId="4302CDEB">
      <w:pPr>
        <w:pStyle w:val="13"/>
        <w:tabs>
          <w:tab w:val="right" w:leader="dot" w:pos="9637"/>
        </w:tabs>
      </w:pPr>
      <w:r>
        <w:fldChar w:fldCharType="begin"/>
      </w:r>
      <w:r>
        <w:instrText xml:space="preserve"> HYPERLINK \l "_Toc19846" </w:instrText>
      </w:r>
      <w:r>
        <w:fldChar w:fldCharType="separate"/>
      </w:r>
      <w:r>
        <w:rPr>
          <w:rFonts w:hint="eastAsia" w:asciiTheme="minorEastAsia" w:hAnsiTheme="minorEastAsia" w:eastAsiaTheme="minorEastAsia" w:cstheme="minorEastAsia"/>
          <w:lang w:eastAsia="zh-CN"/>
        </w:rPr>
        <w:t>3.1.1 功能说明</w:t>
      </w:r>
      <w:r>
        <w:tab/>
      </w:r>
      <w:r>
        <w:rPr>
          <w:rFonts w:hint="eastAsia"/>
          <w:lang w:eastAsia="zh-CN"/>
        </w:rPr>
        <w:t>6</w:t>
      </w:r>
      <w:r>
        <w:rPr>
          <w:rFonts w:hint="eastAsia"/>
          <w:lang w:eastAsia="zh-CN"/>
        </w:rPr>
        <w:fldChar w:fldCharType="end"/>
      </w:r>
    </w:p>
    <w:p w14:paraId="5DA28A95">
      <w:pPr>
        <w:pStyle w:val="19"/>
        <w:tabs>
          <w:tab w:val="right" w:leader="dot" w:pos="9637"/>
        </w:tabs>
      </w:pPr>
      <w:r>
        <w:fldChar w:fldCharType="begin"/>
      </w:r>
      <w:r>
        <w:instrText xml:space="preserve"> HYPERLINK \l "_Toc15709" </w:instrText>
      </w:r>
      <w:r>
        <w:fldChar w:fldCharType="separate"/>
      </w:r>
      <w:r>
        <w:rPr>
          <w:rFonts w:hint="eastAsia" w:asciiTheme="minorEastAsia" w:hAnsiTheme="minorEastAsia" w:eastAsiaTheme="minorEastAsia" w:cstheme="minorEastAsia"/>
          <w:lang w:eastAsia="zh-CN"/>
        </w:rPr>
        <w:t>3.2 监督员功能模块</w:t>
      </w:r>
      <w:r>
        <w:tab/>
      </w:r>
      <w:r>
        <w:rPr>
          <w:rFonts w:hint="eastAsia"/>
          <w:lang w:eastAsia="zh-CN"/>
        </w:rPr>
        <w:t>6</w:t>
      </w:r>
      <w:r>
        <w:rPr>
          <w:rFonts w:hint="eastAsia"/>
          <w:lang w:eastAsia="zh-CN"/>
        </w:rPr>
        <w:fldChar w:fldCharType="end"/>
      </w:r>
    </w:p>
    <w:p w14:paraId="3FAB6AA5">
      <w:pPr>
        <w:pStyle w:val="13"/>
        <w:tabs>
          <w:tab w:val="right" w:leader="dot" w:pos="9637"/>
        </w:tabs>
      </w:pPr>
      <w:r>
        <w:fldChar w:fldCharType="begin"/>
      </w:r>
      <w:r>
        <w:instrText xml:space="preserve"> HYPERLINK \l "_Toc6658" </w:instrText>
      </w:r>
      <w:r>
        <w:fldChar w:fldCharType="separate"/>
      </w:r>
      <w:r>
        <w:rPr>
          <w:rFonts w:hint="eastAsia" w:asciiTheme="minorEastAsia" w:hAnsiTheme="minorEastAsia" w:eastAsiaTheme="minorEastAsia" w:cstheme="minorEastAsia"/>
          <w:lang w:eastAsia="zh-CN"/>
        </w:rPr>
        <w:t>3.2.1 功能说明</w:t>
      </w:r>
      <w:r>
        <w:tab/>
      </w:r>
      <w:r>
        <w:rPr>
          <w:rFonts w:hint="eastAsia"/>
          <w:lang w:eastAsia="zh-CN"/>
        </w:rPr>
        <w:t>6</w:t>
      </w:r>
      <w:r>
        <w:rPr>
          <w:rFonts w:hint="eastAsia"/>
          <w:lang w:eastAsia="zh-CN"/>
        </w:rPr>
        <w:fldChar w:fldCharType="end"/>
      </w:r>
    </w:p>
    <w:p w14:paraId="2E2700BA">
      <w:pPr>
        <w:pStyle w:val="13"/>
        <w:tabs>
          <w:tab w:val="right" w:leader="dot" w:pos="9637"/>
        </w:tabs>
      </w:pPr>
      <w:r>
        <w:fldChar w:fldCharType="begin"/>
      </w:r>
      <w:r>
        <w:instrText xml:space="preserve"> HYPERLINK \l "_Toc19612" </w:instrText>
      </w:r>
      <w:r>
        <w:fldChar w:fldCharType="separate"/>
      </w:r>
      <w:r>
        <w:rPr>
          <w:rFonts w:hint="eastAsia" w:asciiTheme="minorEastAsia" w:hAnsiTheme="minorEastAsia" w:eastAsiaTheme="minorEastAsia" w:cstheme="minorEastAsia"/>
          <w:lang w:eastAsia="zh-CN"/>
        </w:rPr>
        <w:t>3.2.2 类图</w:t>
      </w:r>
      <w:r>
        <w:tab/>
      </w:r>
      <w:r>
        <w:rPr>
          <w:rFonts w:hint="eastAsia"/>
          <w:lang w:eastAsia="zh-CN"/>
        </w:rPr>
        <w:t>7</w:t>
      </w:r>
      <w:r>
        <w:rPr>
          <w:rFonts w:hint="eastAsia"/>
          <w:lang w:eastAsia="zh-CN"/>
        </w:rPr>
        <w:fldChar w:fldCharType="end"/>
      </w:r>
    </w:p>
    <w:p w14:paraId="2953AFAC">
      <w:pPr>
        <w:pStyle w:val="13"/>
        <w:tabs>
          <w:tab w:val="right" w:leader="dot" w:pos="9637"/>
        </w:tabs>
      </w:pPr>
      <w:r>
        <w:fldChar w:fldCharType="begin"/>
      </w:r>
      <w:r>
        <w:instrText xml:space="preserve"> HYPERLINK \l "_Toc32226" </w:instrText>
      </w:r>
      <w:r>
        <w:fldChar w:fldCharType="separate"/>
      </w:r>
      <w:r>
        <w:rPr>
          <w:rFonts w:hint="eastAsia" w:asciiTheme="minorEastAsia" w:hAnsiTheme="minorEastAsia" w:eastAsiaTheme="minorEastAsia" w:cstheme="minorEastAsia"/>
        </w:rPr>
        <w:t>3.2.3 时序图</w:t>
      </w:r>
      <w:r>
        <w:tab/>
      </w:r>
      <w:r>
        <w:rPr>
          <w:rFonts w:hint="eastAsia"/>
          <w:lang w:eastAsia="zh-CN"/>
        </w:rPr>
        <w:t>7</w:t>
      </w:r>
      <w:r>
        <w:rPr>
          <w:rFonts w:hint="eastAsia"/>
          <w:lang w:eastAsia="zh-CN"/>
        </w:rPr>
        <w:fldChar w:fldCharType="end"/>
      </w:r>
    </w:p>
    <w:p w14:paraId="0A8713A2">
      <w:pPr>
        <w:pStyle w:val="13"/>
        <w:tabs>
          <w:tab w:val="right" w:leader="dot" w:pos="9637"/>
        </w:tabs>
      </w:pPr>
      <w:r>
        <w:fldChar w:fldCharType="begin"/>
      </w:r>
      <w:r>
        <w:instrText xml:space="preserve"> HYPERLINK \l "_Toc26304" </w:instrText>
      </w:r>
      <w:r>
        <w:fldChar w:fldCharType="separate"/>
      </w:r>
      <w:r>
        <w:rPr>
          <w:rFonts w:hint="eastAsia" w:asciiTheme="minorEastAsia" w:hAnsiTheme="minorEastAsia" w:eastAsiaTheme="minorEastAsia" w:cstheme="minorEastAsia"/>
          <w:lang w:eastAsia="zh-CN"/>
        </w:rPr>
        <w:t>3.2.4 相关数据表</w:t>
      </w:r>
      <w:r>
        <w:tab/>
      </w:r>
      <w:r>
        <w:rPr>
          <w:rFonts w:hint="eastAsia"/>
          <w:lang w:eastAsia="zh-CN"/>
        </w:rPr>
        <w:t>8</w:t>
      </w:r>
      <w:r>
        <w:rPr>
          <w:rFonts w:hint="eastAsia"/>
          <w:lang w:eastAsia="zh-CN"/>
        </w:rPr>
        <w:fldChar w:fldCharType="end"/>
      </w:r>
    </w:p>
    <w:p w14:paraId="7B08DF87">
      <w:pPr>
        <w:pStyle w:val="19"/>
        <w:tabs>
          <w:tab w:val="right" w:leader="dot" w:pos="9637"/>
        </w:tabs>
      </w:pPr>
      <w:r>
        <w:fldChar w:fldCharType="begin"/>
      </w:r>
      <w:r>
        <w:instrText xml:space="preserve"> HYPERLINK \l "_Toc28228" </w:instrText>
      </w:r>
      <w:r>
        <w:fldChar w:fldCharType="separate"/>
      </w:r>
      <w:r>
        <w:rPr>
          <w:rFonts w:hint="eastAsia" w:asciiTheme="minorEastAsia" w:hAnsiTheme="minorEastAsia" w:eastAsiaTheme="minorEastAsia" w:cstheme="minorEastAsia"/>
          <w:lang w:eastAsia="zh-CN"/>
        </w:rPr>
        <w:t>3.3 网格员功能模块</w:t>
      </w:r>
      <w:r>
        <w:tab/>
      </w:r>
      <w:r>
        <w:rPr>
          <w:rFonts w:hint="eastAsia"/>
          <w:lang w:eastAsia="zh-CN"/>
        </w:rPr>
        <w:t>8</w:t>
      </w:r>
      <w:r>
        <w:rPr>
          <w:rFonts w:hint="eastAsia"/>
          <w:lang w:eastAsia="zh-CN"/>
        </w:rPr>
        <w:fldChar w:fldCharType="end"/>
      </w:r>
    </w:p>
    <w:p w14:paraId="1E74284B">
      <w:pPr>
        <w:pStyle w:val="13"/>
        <w:tabs>
          <w:tab w:val="right" w:leader="dot" w:pos="9637"/>
        </w:tabs>
      </w:pPr>
      <w:r>
        <w:fldChar w:fldCharType="begin"/>
      </w:r>
      <w:r>
        <w:instrText xml:space="preserve"> HYPERLINK \l "_Toc10443" </w:instrText>
      </w:r>
      <w:r>
        <w:fldChar w:fldCharType="separate"/>
      </w:r>
      <w:r>
        <w:rPr>
          <w:rFonts w:hint="eastAsia" w:asciiTheme="minorEastAsia" w:hAnsiTheme="minorEastAsia" w:eastAsiaTheme="minorEastAsia" w:cstheme="minorEastAsia"/>
          <w:lang w:eastAsia="zh-CN"/>
        </w:rPr>
        <w:t>3.3.1 功能说明</w:t>
      </w:r>
      <w:r>
        <w:tab/>
      </w:r>
      <w:r>
        <w:rPr>
          <w:rFonts w:hint="eastAsia"/>
          <w:lang w:eastAsia="zh-CN"/>
        </w:rPr>
        <w:t>9</w:t>
      </w:r>
      <w:r>
        <w:rPr>
          <w:rFonts w:hint="eastAsia"/>
          <w:lang w:eastAsia="zh-CN"/>
        </w:rPr>
        <w:fldChar w:fldCharType="end"/>
      </w:r>
    </w:p>
    <w:p w14:paraId="693A8E99">
      <w:pPr>
        <w:pStyle w:val="13"/>
        <w:tabs>
          <w:tab w:val="right" w:leader="dot" w:pos="9637"/>
        </w:tabs>
        <w:rPr>
          <w:lang w:eastAsia="zh-CN"/>
        </w:rPr>
      </w:pPr>
      <w:r>
        <w:fldChar w:fldCharType="begin"/>
      </w:r>
      <w:r>
        <w:instrText xml:space="preserve"> HYPERLINK \l "_Toc32686" </w:instrText>
      </w:r>
      <w:r>
        <w:fldChar w:fldCharType="separate"/>
      </w:r>
      <w:r>
        <w:rPr>
          <w:rFonts w:hint="eastAsia" w:asciiTheme="minorEastAsia" w:hAnsiTheme="minorEastAsia" w:eastAsiaTheme="minorEastAsia" w:cstheme="minorEastAsia"/>
          <w:lang w:eastAsia="zh-CN"/>
        </w:rPr>
        <w:t>3.3.2 类图</w:t>
      </w:r>
      <w:r>
        <w:tab/>
      </w:r>
      <w:r>
        <w:fldChar w:fldCharType="end"/>
      </w:r>
      <w:r>
        <w:rPr>
          <w:rFonts w:hint="eastAsia"/>
          <w:lang w:eastAsia="zh-CN"/>
        </w:rPr>
        <w:t>9</w:t>
      </w:r>
    </w:p>
    <w:p w14:paraId="067D7D1F">
      <w:pPr>
        <w:pStyle w:val="13"/>
        <w:tabs>
          <w:tab w:val="right" w:leader="dot" w:pos="9637"/>
        </w:tabs>
        <w:rPr>
          <w:lang w:eastAsia="zh-CN"/>
        </w:rPr>
      </w:pPr>
      <w:r>
        <w:fldChar w:fldCharType="begin"/>
      </w:r>
      <w:r>
        <w:instrText xml:space="preserve"> HYPERLINK \l "_Toc14989" </w:instrText>
      </w:r>
      <w:r>
        <w:fldChar w:fldCharType="separate"/>
      </w:r>
      <w:r>
        <w:rPr>
          <w:rFonts w:hint="eastAsia" w:asciiTheme="minorEastAsia" w:hAnsiTheme="minorEastAsia" w:eastAsiaTheme="minorEastAsia" w:cstheme="minorEastAsia"/>
        </w:rPr>
        <w:t>3.3.3 时序图</w:t>
      </w:r>
      <w:r>
        <w:tab/>
      </w:r>
      <w:r>
        <w:rPr>
          <w:rFonts w:hint="eastAsia"/>
          <w:lang w:eastAsia="zh-CN"/>
        </w:rPr>
        <w:t>1</w:t>
      </w:r>
      <w:r>
        <w:rPr>
          <w:rFonts w:hint="eastAsia"/>
          <w:lang w:eastAsia="zh-CN"/>
        </w:rPr>
        <w:fldChar w:fldCharType="end"/>
      </w:r>
      <w:r>
        <w:rPr>
          <w:rFonts w:hint="eastAsia"/>
          <w:lang w:eastAsia="zh-CN"/>
        </w:rPr>
        <w:t>0</w:t>
      </w:r>
    </w:p>
    <w:p w14:paraId="1735B334">
      <w:pPr>
        <w:pStyle w:val="13"/>
        <w:tabs>
          <w:tab w:val="right" w:leader="dot" w:pos="9637"/>
        </w:tabs>
        <w:rPr>
          <w:lang w:eastAsia="zh-CN"/>
        </w:rPr>
      </w:pPr>
      <w:r>
        <w:fldChar w:fldCharType="begin"/>
      </w:r>
      <w:r>
        <w:instrText xml:space="preserve"> HYPERLINK \l "_Toc4746" </w:instrText>
      </w:r>
      <w:r>
        <w:fldChar w:fldCharType="separate"/>
      </w:r>
      <w:r>
        <w:rPr>
          <w:rFonts w:hint="eastAsia" w:asciiTheme="minorEastAsia" w:hAnsiTheme="minorEastAsia" w:eastAsiaTheme="minorEastAsia" w:cstheme="minorEastAsia"/>
          <w:lang w:eastAsia="zh-CN"/>
        </w:rPr>
        <w:t>3.3.4 相关数据表</w:t>
      </w:r>
      <w:r>
        <w:tab/>
      </w:r>
      <w:r>
        <w:rPr>
          <w:rFonts w:hint="eastAsia"/>
          <w:lang w:eastAsia="zh-CN"/>
        </w:rPr>
        <w:t>1</w:t>
      </w:r>
      <w:r>
        <w:rPr>
          <w:rFonts w:hint="eastAsia"/>
          <w:lang w:eastAsia="zh-CN"/>
        </w:rPr>
        <w:fldChar w:fldCharType="end"/>
      </w:r>
      <w:r>
        <w:rPr>
          <w:rFonts w:hint="eastAsia"/>
          <w:lang w:eastAsia="zh-CN"/>
        </w:rPr>
        <w:t>0</w:t>
      </w:r>
    </w:p>
    <w:p w14:paraId="02289A6D">
      <w:pPr>
        <w:pStyle w:val="19"/>
        <w:tabs>
          <w:tab w:val="right" w:leader="dot" w:pos="9637"/>
        </w:tabs>
        <w:rPr>
          <w:lang w:eastAsia="zh-CN"/>
        </w:rPr>
      </w:pPr>
      <w:r>
        <w:fldChar w:fldCharType="begin"/>
      </w:r>
      <w:r>
        <w:instrText xml:space="preserve"> HYPERLINK \l "_Toc23354" </w:instrText>
      </w:r>
      <w:r>
        <w:fldChar w:fldCharType="separate"/>
      </w:r>
      <w:r>
        <w:rPr>
          <w:rFonts w:hint="eastAsia" w:asciiTheme="minorEastAsia" w:hAnsiTheme="minorEastAsia" w:eastAsiaTheme="minorEastAsia" w:cstheme="minorEastAsia"/>
          <w:lang w:eastAsia="zh-CN"/>
        </w:rPr>
        <w:t>3.4 系统管理者功能模块</w:t>
      </w:r>
      <w:r>
        <w:tab/>
      </w:r>
      <w:r>
        <w:rPr>
          <w:rFonts w:hint="eastAsia"/>
          <w:lang w:eastAsia="zh-CN"/>
        </w:rPr>
        <w:t>1</w:t>
      </w:r>
      <w:r>
        <w:rPr>
          <w:rFonts w:hint="eastAsia"/>
          <w:lang w:eastAsia="zh-CN"/>
        </w:rPr>
        <w:fldChar w:fldCharType="end"/>
      </w:r>
      <w:r>
        <w:rPr>
          <w:rFonts w:hint="eastAsia"/>
          <w:lang w:eastAsia="zh-CN"/>
        </w:rPr>
        <w:t>0</w:t>
      </w:r>
    </w:p>
    <w:p w14:paraId="6AB8F47A">
      <w:pPr>
        <w:pStyle w:val="13"/>
        <w:tabs>
          <w:tab w:val="right" w:leader="dot" w:pos="9637"/>
        </w:tabs>
        <w:rPr>
          <w:lang w:eastAsia="zh-CN"/>
        </w:rPr>
      </w:pPr>
      <w:r>
        <w:fldChar w:fldCharType="begin"/>
      </w:r>
      <w:r>
        <w:instrText xml:space="preserve"> HYPERLINK \l "_Toc4064" </w:instrText>
      </w:r>
      <w:r>
        <w:fldChar w:fldCharType="separate"/>
      </w:r>
      <w:r>
        <w:rPr>
          <w:rFonts w:hint="eastAsia" w:asciiTheme="minorEastAsia" w:hAnsiTheme="minorEastAsia" w:eastAsiaTheme="minorEastAsia" w:cstheme="minorEastAsia"/>
          <w:lang w:eastAsia="zh-CN"/>
        </w:rPr>
        <w:t>3.4.1 功能说明</w:t>
      </w:r>
      <w:r>
        <w:tab/>
      </w:r>
      <w:r>
        <w:rPr>
          <w:rFonts w:hint="eastAsia"/>
          <w:lang w:eastAsia="zh-CN"/>
        </w:rPr>
        <w:t>1</w:t>
      </w:r>
      <w:r>
        <w:rPr>
          <w:rFonts w:hint="eastAsia"/>
          <w:lang w:eastAsia="zh-CN"/>
        </w:rPr>
        <w:fldChar w:fldCharType="end"/>
      </w:r>
      <w:r>
        <w:rPr>
          <w:rFonts w:hint="eastAsia"/>
          <w:lang w:eastAsia="zh-CN"/>
        </w:rPr>
        <w:t>0</w:t>
      </w:r>
    </w:p>
    <w:p w14:paraId="5487E4F5">
      <w:pPr>
        <w:pStyle w:val="13"/>
        <w:tabs>
          <w:tab w:val="right" w:leader="dot" w:pos="9637"/>
        </w:tabs>
        <w:rPr>
          <w:lang w:eastAsia="zh-CN"/>
        </w:rPr>
      </w:pPr>
      <w:r>
        <w:fldChar w:fldCharType="begin"/>
      </w:r>
      <w:r>
        <w:instrText xml:space="preserve"> HYPERLINK \l "_Toc955" </w:instrText>
      </w:r>
      <w:r>
        <w:fldChar w:fldCharType="separate"/>
      </w:r>
      <w:r>
        <w:rPr>
          <w:rFonts w:hint="eastAsia" w:asciiTheme="minorEastAsia" w:hAnsiTheme="minorEastAsia" w:eastAsiaTheme="minorEastAsia" w:cstheme="minorEastAsia"/>
          <w:lang w:eastAsia="zh-CN"/>
        </w:rPr>
        <w:t>3.4.2 类图</w:t>
      </w:r>
      <w:r>
        <w:tab/>
      </w:r>
      <w:r>
        <w:rPr>
          <w:rFonts w:hint="eastAsia"/>
          <w:lang w:eastAsia="zh-CN"/>
        </w:rPr>
        <w:t>1</w:t>
      </w:r>
      <w:r>
        <w:rPr>
          <w:rFonts w:hint="eastAsia"/>
          <w:lang w:eastAsia="zh-CN"/>
        </w:rPr>
        <w:fldChar w:fldCharType="end"/>
      </w:r>
      <w:r>
        <w:rPr>
          <w:rFonts w:hint="eastAsia"/>
          <w:lang w:eastAsia="zh-CN"/>
        </w:rPr>
        <w:t>1</w:t>
      </w:r>
    </w:p>
    <w:p w14:paraId="7C67666A">
      <w:pPr>
        <w:pStyle w:val="13"/>
        <w:tabs>
          <w:tab w:val="right" w:leader="dot" w:pos="9637"/>
        </w:tabs>
      </w:pPr>
      <w:r>
        <w:fldChar w:fldCharType="begin"/>
      </w:r>
      <w:r>
        <w:instrText xml:space="preserve"> HYPERLINK \l "_Toc30966" </w:instrText>
      </w:r>
      <w:r>
        <w:fldChar w:fldCharType="separate"/>
      </w:r>
      <w:r>
        <w:rPr>
          <w:rFonts w:hint="eastAsia" w:asciiTheme="minorEastAsia" w:hAnsiTheme="minorEastAsia" w:eastAsiaTheme="minorEastAsia" w:cstheme="minorEastAsia"/>
        </w:rPr>
        <w:t>3.4.3 时序图</w:t>
      </w:r>
      <w:r>
        <w:tab/>
      </w:r>
      <w:r>
        <w:fldChar w:fldCharType="begin"/>
      </w:r>
      <w:r>
        <w:instrText xml:space="preserve"> PAGEREF _Toc30966 \h </w:instrText>
      </w:r>
      <w:r>
        <w:fldChar w:fldCharType="separate"/>
      </w:r>
      <w:r>
        <w:t>1</w:t>
      </w:r>
      <w:r>
        <w:rPr>
          <w:rFonts w:hint="eastAsia"/>
          <w:lang w:eastAsia="zh-CN"/>
        </w:rPr>
        <w:t>2</w:t>
      </w:r>
      <w:r>
        <w:fldChar w:fldCharType="end"/>
      </w:r>
      <w:r>
        <w:fldChar w:fldCharType="end"/>
      </w:r>
    </w:p>
    <w:p w14:paraId="25D0E16D">
      <w:pPr>
        <w:pStyle w:val="13"/>
        <w:tabs>
          <w:tab w:val="right" w:leader="dot" w:pos="9637"/>
        </w:tabs>
      </w:pPr>
      <w:r>
        <w:fldChar w:fldCharType="begin"/>
      </w:r>
      <w:r>
        <w:instrText xml:space="preserve"> HYPERLINK \l "_Toc21583" </w:instrText>
      </w:r>
      <w:r>
        <w:fldChar w:fldCharType="separate"/>
      </w:r>
      <w:r>
        <w:rPr>
          <w:rFonts w:hint="eastAsia" w:asciiTheme="minorEastAsia" w:hAnsiTheme="minorEastAsia" w:eastAsiaTheme="minorEastAsia" w:cstheme="minorEastAsia"/>
          <w:lang w:eastAsia="zh-CN"/>
        </w:rPr>
        <w:t>3.4.4 相关数据表</w:t>
      </w:r>
      <w:r>
        <w:tab/>
      </w:r>
      <w:r>
        <w:fldChar w:fldCharType="begin"/>
      </w:r>
      <w:r>
        <w:instrText xml:space="preserve"> PAGEREF _Toc21583 \h </w:instrText>
      </w:r>
      <w:r>
        <w:fldChar w:fldCharType="separate"/>
      </w:r>
      <w:r>
        <w:t>1</w:t>
      </w:r>
      <w:r>
        <w:rPr>
          <w:rFonts w:hint="eastAsia"/>
          <w:lang w:eastAsia="zh-CN"/>
        </w:rPr>
        <w:t>3</w:t>
      </w:r>
      <w:r>
        <w:fldChar w:fldCharType="end"/>
      </w:r>
      <w:r>
        <w:fldChar w:fldCharType="end"/>
      </w:r>
    </w:p>
    <w:p w14:paraId="5964E23F">
      <w:pPr>
        <w:pStyle w:val="19"/>
        <w:tabs>
          <w:tab w:val="right" w:leader="dot" w:pos="9637"/>
        </w:tabs>
      </w:pPr>
      <w:r>
        <w:fldChar w:fldCharType="begin"/>
      </w:r>
      <w:r>
        <w:instrText xml:space="preserve"> HYPERLINK \l "_Toc18645" </w:instrText>
      </w:r>
      <w:r>
        <w:fldChar w:fldCharType="separate"/>
      </w:r>
      <w:r>
        <w:rPr>
          <w:rFonts w:hint="eastAsia" w:asciiTheme="minorEastAsia" w:hAnsiTheme="minorEastAsia" w:eastAsiaTheme="minorEastAsia" w:cstheme="minorEastAsia"/>
          <w:lang w:eastAsia="zh-CN"/>
        </w:rPr>
        <w:t>3.5 决策者功能模块</w:t>
      </w:r>
      <w:r>
        <w:tab/>
      </w:r>
      <w:r>
        <w:fldChar w:fldCharType="begin"/>
      </w:r>
      <w:r>
        <w:instrText xml:space="preserve"> PAGEREF _Toc18645 \h </w:instrText>
      </w:r>
      <w:r>
        <w:fldChar w:fldCharType="separate"/>
      </w:r>
      <w:r>
        <w:t>1</w:t>
      </w:r>
      <w:r>
        <w:rPr>
          <w:rFonts w:hint="eastAsia"/>
          <w:lang w:eastAsia="zh-CN"/>
        </w:rPr>
        <w:t>3</w:t>
      </w:r>
      <w:r>
        <w:fldChar w:fldCharType="end"/>
      </w:r>
      <w:r>
        <w:fldChar w:fldCharType="end"/>
      </w:r>
    </w:p>
    <w:p w14:paraId="0E4867F3">
      <w:pPr>
        <w:pStyle w:val="13"/>
        <w:tabs>
          <w:tab w:val="right" w:leader="dot" w:pos="9637"/>
        </w:tabs>
      </w:pPr>
      <w:r>
        <w:fldChar w:fldCharType="begin"/>
      </w:r>
      <w:r>
        <w:instrText xml:space="preserve"> HYPERLINK \l "_Toc28798" </w:instrText>
      </w:r>
      <w:r>
        <w:fldChar w:fldCharType="separate"/>
      </w:r>
      <w:r>
        <w:rPr>
          <w:rFonts w:hint="eastAsia" w:asciiTheme="minorEastAsia" w:hAnsiTheme="minorEastAsia" w:eastAsiaTheme="minorEastAsia" w:cstheme="minorEastAsia"/>
          <w:lang w:eastAsia="zh-CN"/>
        </w:rPr>
        <w:t>3.5.1 功能说明</w:t>
      </w:r>
      <w:r>
        <w:tab/>
      </w:r>
      <w:r>
        <w:fldChar w:fldCharType="begin"/>
      </w:r>
      <w:r>
        <w:instrText xml:space="preserve"> PAGEREF _Toc28798 \h </w:instrText>
      </w:r>
      <w:r>
        <w:fldChar w:fldCharType="separate"/>
      </w:r>
      <w:r>
        <w:t>1</w:t>
      </w:r>
      <w:r>
        <w:rPr>
          <w:rFonts w:hint="eastAsia"/>
          <w:lang w:eastAsia="zh-CN"/>
        </w:rPr>
        <w:t>3</w:t>
      </w:r>
      <w:r>
        <w:fldChar w:fldCharType="end"/>
      </w:r>
      <w:r>
        <w:fldChar w:fldCharType="end"/>
      </w:r>
    </w:p>
    <w:p w14:paraId="0AC89FAF">
      <w:pPr>
        <w:pStyle w:val="13"/>
        <w:tabs>
          <w:tab w:val="right" w:leader="dot" w:pos="9637"/>
        </w:tabs>
      </w:pPr>
      <w:r>
        <w:fldChar w:fldCharType="begin"/>
      </w:r>
      <w:r>
        <w:instrText xml:space="preserve"> HYPERLINK \l "_Toc24320" </w:instrText>
      </w:r>
      <w:r>
        <w:fldChar w:fldCharType="separate"/>
      </w:r>
      <w:r>
        <w:rPr>
          <w:rFonts w:hint="eastAsia" w:asciiTheme="minorEastAsia" w:hAnsiTheme="minorEastAsia" w:eastAsiaTheme="minorEastAsia" w:cstheme="minorEastAsia"/>
          <w:lang w:eastAsia="zh-CN"/>
        </w:rPr>
        <w:t>3.5.2 类图</w:t>
      </w:r>
      <w:r>
        <w:tab/>
      </w:r>
      <w:r>
        <w:fldChar w:fldCharType="begin"/>
      </w:r>
      <w:r>
        <w:instrText xml:space="preserve"> PAGEREF _Toc24320 \h </w:instrText>
      </w:r>
      <w:r>
        <w:fldChar w:fldCharType="separate"/>
      </w:r>
      <w:r>
        <w:t>1</w:t>
      </w:r>
      <w:r>
        <w:rPr>
          <w:rFonts w:hint="eastAsia"/>
          <w:lang w:eastAsia="zh-CN"/>
        </w:rPr>
        <w:t>4</w:t>
      </w:r>
      <w:r>
        <w:fldChar w:fldCharType="end"/>
      </w:r>
      <w:r>
        <w:fldChar w:fldCharType="end"/>
      </w:r>
    </w:p>
    <w:p w14:paraId="4DA2BE36">
      <w:pPr>
        <w:pStyle w:val="13"/>
        <w:tabs>
          <w:tab w:val="right" w:leader="dot" w:pos="9637"/>
        </w:tabs>
      </w:pPr>
      <w:r>
        <w:fldChar w:fldCharType="begin"/>
      </w:r>
      <w:r>
        <w:instrText xml:space="preserve"> HYPERLINK \l "_Toc17267" </w:instrText>
      </w:r>
      <w:r>
        <w:fldChar w:fldCharType="separate"/>
      </w:r>
      <w:r>
        <w:rPr>
          <w:rFonts w:hint="eastAsia" w:asciiTheme="minorEastAsia" w:hAnsiTheme="minorEastAsia" w:eastAsiaTheme="minorEastAsia" w:cstheme="minorEastAsia"/>
        </w:rPr>
        <w:t>3.5.3 时序图</w:t>
      </w:r>
      <w:r>
        <w:tab/>
      </w:r>
      <w:r>
        <w:fldChar w:fldCharType="begin"/>
      </w:r>
      <w:r>
        <w:instrText xml:space="preserve"> PAGEREF _Toc17267 \h </w:instrText>
      </w:r>
      <w:r>
        <w:fldChar w:fldCharType="separate"/>
      </w:r>
      <w:r>
        <w:t>1</w:t>
      </w:r>
      <w:r>
        <w:rPr>
          <w:rFonts w:hint="eastAsia"/>
          <w:lang w:eastAsia="zh-CN"/>
        </w:rPr>
        <w:t>5</w:t>
      </w:r>
      <w:r>
        <w:fldChar w:fldCharType="end"/>
      </w:r>
      <w:r>
        <w:fldChar w:fldCharType="end"/>
      </w:r>
    </w:p>
    <w:p w14:paraId="7767FBF3">
      <w:pPr>
        <w:pStyle w:val="13"/>
        <w:tabs>
          <w:tab w:val="right" w:leader="dot" w:pos="9637"/>
        </w:tabs>
      </w:pPr>
      <w:r>
        <w:fldChar w:fldCharType="begin"/>
      </w:r>
      <w:r>
        <w:instrText xml:space="preserve"> HYPERLINK \l "_Toc9444" </w:instrText>
      </w:r>
      <w:r>
        <w:fldChar w:fldCharType="separate"/>
      </w:r>
      <w:r>
        <w:rPr>
          <w:rFonts w:hint="eastAsia" w:asciiTheme="minorEastAsia" w:hAnsiTheme="minorEastAsia" w:eastAsiaTheme="minorEastAsia" w:cstheme="minorEastAsia"/>
          <w:lang w:eastAsia="zh-CN"/>
        </w:rPr>
        <w:t>3.5.4 相关数据表</w:t>
      </w:r>
      <w:r>
        <w:tab/>
      </w:r>
      <w:r>
        <w:fldChar w:fldCharType="begin"/>
      </w:r>
      <w:r>
        <w:instrText xml:space="preserve"> PAGEREF _Toc9444 \h </w:instrText>
      </w:r>
      <w:r>
        <w:fldChar w:fldCharType="separate"/>
      </w:r>
      <w:r>
        <w:t>1</w:t>
      </w:r>
      <w:r>
        <w:rPr>
          <w:rFonts w:hint="eastAsia"/>
          <w:lang w:eastAsia="zh-CN"/>
        </w:rPr>
        <w:t>6</w:t>
      </w:r>
      <w:r>
        <w:fldChar w:fldCharType="end"/>
      </w:r>
      <w:r>
        <w:fldChar w:fldCharType="end"/>
      </w:r>
    </w:p>
    <w:p w14:paraId="6B398D6A">
      <w:pPr>
        <w:pStyle w:val="13"/>
        <w:tabs>
          <w:tab w:val="right" w:leader="dot" w:pos="9637"/>
        </w:tabs>
      </w:pPr>
      <w:r>
        <w:fldChar w:fldCharType="begin"/>
      </w:r>
      <w:r>
        <w:instrText xml:space="preserve"> HYPERLINK \l "_Toc9444" </w:instrText>
      </w:r>
      <w:r>
        <w:fldChar w:fldCharType="separate"/>
      </w:r>
      <w:r>
        <w:rPr>
          <w:rFonts w:hint="eastAsia" w:asciiTheme="minorEastAsia" w:hAnsiTheme="minorEastAsia" w:eastAsiaTheme="minorEastAsia" w:cstheme="minorEastAsia"/>
          <w:lang w:eastAsia="zh-CN"/>
        </w:rPr>
        <w:t>3.5.5 类图</w:t>
      </w:r>
      <w:r>
        <w:tab/>
      </w:r>
      <w:r>
        <w:fldChar w:fldCharType="begin"/>
      </w:r>
      <w:r>
        <w:instrText xml:space="preserve"> PAGEREF _Toc9444 \h </w:instrText>
      </w:r>
      <w:r>
        <w:fldChar w:fldCharType="separate"/>
      </w:r>
      <w:r>
        <w:t>1</w:t>
      </w:r>
      <w:r>
        <w:rPr>
          <w:rFonts w:hint="eastAsia"/>
          <w:lang w:eastAsia="zh-CN"/>
        </w:rPr>
        <w:t>6</w:t>
      </w:r>
      <w:r>
        <w:fldChar w:fldCharType="end"/>
      </w:r>
      <w:r>
        <w:fldChar w:fldCharType="end"/>
      </w:r>
    </w:p>
    <w:p w14:paraId="19F30A54">
      <w:pPr>
        <w:pStyle w:val="13"/>
        <w:tabs>
          <w:tab w:val="right" w:leader="dot" w:pos="9637"/>
        </w:tabs>
      </w:pPr>
      <w:r>
        <w:fldChar w:fldCharType="begin"/>
      </w:r>
      <w:r>
        <w:instrText xml:space="preserve"> HYPERLINK \l "_Toc9444" </w:instrText>
      </w:r>
      <w:r>
        <w:fldChar w:fldCharType="separate"/>
      </w:r>
      <w:r>
        <w:rPr>
          <w:rFonts w:hint="eastAsia" w:asciiTheme="minorEastAsia" w:hAnsiTheme="minorEastAsia" w:eastAsiaTheme="minorEastAsia" w:cstheme="minorEastAsia"/>
          <w:lang w:eastAsia="zh-CN"/>
        </w:rPr>
        <w:t>3.5.6 时序图</w:t>
      </w:r>
      <w:r>
        <w:tab/>
      </w:r>
      <w:r>
        <w:rPr>
          <w:rFonts w:hint="eastAsia"/>
          <w:lang w:eastAsia="zh-CN"/>
        </w:rPr>
        <w:t>1</w:t>
      </w:r>
      <w:r>
        <w:rPr>
          <w:rFonts w:hint="eastAsia"/>
          <w:lang w:eastAsia="zh-CN"/>
        </w:rPr>
        <w:fldChar w:fldCharType="end"/>
      </w:r>
      <w:r>
        <w:rPr>
          <w:rFonts w:hint="eastAsia"/>
          <w:lang w:eastAsia="zh-CN"/>
        </w:rPr>
        <w:t>7</w:t>
      </w:r>
    </w:p>
    <w:p w14:paraId="1BE004DF">
      <w:pPr>
        <w:pStyle w:val="13"/>
        <w:tabs>
          <w:tab w:val="right" w:leader="dot" w:pos="9637"/>
        </w:tabs>
      </w:pPr>
      <w:r>
        <w:fldChar w:fldCharType="begin"/>
      </w:r>
      <w:r>
        <w:instrText xml:space="preserve"> HYPERLINK \l "_Toc9444" </w:instrText>
      </w:r>
      <w:r>
        <w:fldChar w:fldCharType="separate"/>
      </w:r>
      <w:r>
        <w:rPr>
          <w:rFonts w:hint="eastAsia" w:asciiTheme="minorEastAsia" w:hAnsiTheme="minorEastAsia" w:eastAsiaTheme="minorEastAsia" w:cstheme="minorEastAsia"/>
          <w:lang w:eastAsia="zh-CN"/>
        </w:rPr>
        <w:t>3.5.7 相关数据表</w:t>
      </w:r>
      <w:r>
        <w:tab/>
      </w:r>
      <w:r>
        <w:fldChar w:fldCharType="begin"/>
      </w:r>
      <w:r>
        <w:instrText xml:space="preserve"> PAGEREF _Toc9444 \h </w:instrText>
      </w:r>
      <w:r>
        <w:fldChar w:fldCharType="separate"/>
      </w:r>
      <w:r>
        <w:t>1</w:t>
      </w:r>
      <w:r>
        <w:rPr>
          <w:rFonts w:hint="eastAsia"/>
          <w:lang w:eastAsia="zh-CN"/>
        </w:rPr>
        <w:t>7</w:t>
      </w:r>
      <w:r>
        <w:fldChar w:fldCharType="end"/>
      </w:r>
      <w:r>
        <w:fldChar w:fldCharType="end"/>
      </w:r>
    </w:p>
    <w:p w14:paraId="7C279601">
      <w:pPr>
        <w:pStyle w:val="17"/>
        <w:tabs>
          <w:tab w:val="right" w:leader="dot" w:pos="9637"/>
        </w:tabs>
        <w:ind w:firstLine="420" w:firstLineChars="200"/>
      </w:pPr>
      <w:r>
        <w:fldChar w:fldCharType="begin"/>
      </w:r>
      <w:r>
        <w:instrText xml:space="preserve"> HYPERLINK \l "_Toc3538" </w:instrText>
      </w:r>
      <w:r>
        <w:fldChar w:fldCharType="separate"/>
      </w:r>
      <w:r>
        <w:rPr>
          <w:rFonts w:asciiTheme="minorEastAsia" w:hAnsiTheme="minorEastAsia" w:eastAsiaTheme="minorEastAsia" w:cstheme="minorEastAsia"/>
          <w:szCs w:val="44"/>
          <w:lang w:eastAsia="zh-CN"/>
        </w:rPr>
        <w:t xml:space="preserve">4 </w:t>
      </w:r>
      <w:r>
        <w:rPr>
          <w:rFonts w:hint="eastAsia" w:asciiTheme="majorEastAsia" w:hAnsiTheme="majorEastAsia" w:eastAsiaTheme="majorEastAsia" w:cstheme="majorEastAsia"/>
          <w:lang w:eastAsia="zh-CN"/>
        </w:rPr>
        <w:t>环境与可持续发展</w:t>
      </w:r>
      <w:r>
        <w:rPr>
          <w:rFonts w:hint="eastAsia" w:asciiTheme="minorEastAsia" w:hAnsiTheme="minorEastAsia" w:eastAsiaTheme="minorEastAsia" w:cstheme="minorEastAsia"/>
          <w:lang w:eastAsia="zh-CN"/>
        </w:rPr>
        <w:t xml:space="preserve">  </w:t>
      </w:r>
      <w:r>
        <w:tab/>
      </w:r>
      <w:r>
        <w:fldChar w:fldCharType="begin"/>
      </w:r>
      <w:r>
        <w:instrText xml:space="preserve"> PAGEREF _Toc3538 \h </w:instrText>
      </w:r>
      <w:r>
        <w:fldChar w:fldCharType="separate"/>
      </w:r>
      <w:r>
        <w:t>1</w:t>
      </w:r>
      <w:r>
        <w:rPr>
          <w:rFonts w:hint="eastAsia"/>
          <w:lang w:eastAsia="zh-CN"/>
        </w:rPr>
        <w:t>8</w:t>
      </w:r>
      <w:r>
        <w:fldChar w:fldCharType="end"/>
      </w:r>
      <w:r>
        <w:fldChar w:fldCharType="end"/>
      </w:r>
    </w:p>
    <w:p w14:paraId="15B2B102">
      <w:pPr>
        <w:pStyle w:val="19"/>
        <w:tabs>
          <w:tab w:val="right" w:leader="dot" w:pos="9637"/>
        </w:tabs>
        <w:ind w:firstLine="420" w:firstLineChars="200"/>
      </w:pPr>
      <w:r>
        <w:fldChar w:fldCharType="begin"/>
      </w:r>
      <w:r>
        <w:instrText xml:space="preserve"> HYPERLINK \l "_Toc12250" </w:instrText>
      </w:r>
      <w:r>
        <w:fldChar w:fldCharType="separate"/>
      </w:r>
      <w:r>
        <w:rPr>
          <w:rFonts w:hint="eastAsia"/>
        </w:rPr>
        <w:t xml:space="preserve">4.1 </w:t>
      </w:r>
      <w:r>
        <w:rPr>
          <w:rFonts w:hint="eastAsia"/>
          <w:lang w:eastAsia="zh-CN"/>
        </w:rPr>
        <w:t>项目目的</w:t>
      </w:r>
      <w:r>
        <w:tab/>
      </w:r>
      <w:r>
        <w:fldChar w:fldCharType="begin"/>
      </w:r>
      <w:r>
        <w:instrText xml:space="preserve"> PAGEREF _Toc12250 \h </w:instrText>
      </w:r>
      <w:r>
        <w:fldChar w:fldCharType="separate"/>
      </w:r>
      <w:r>
        <w:t>1</w:t>
      </w:r>
      <w:r>
        <w:rPr>
          <w:rFonts w:hint="eastAsia"/>
          <w:lang w:eastAsia="zh-CN"/>
        </w:rPr>
        <w:t>8</w:t>
      </w:r>
      <w:r>
        <w:fldChar w:fldCharType="end"/>
      </w:r>
      <w:r>
        <w:fldChar w:fldCharType="end"/>
      </w:r>
    </w:p>
    <w:p w14:paraId="033D4AF5">
      <w:pPr>
        <w:pStyle w:val="19"/>
        <w:tabs>
          <w:tab w:val="right" w:leader="dot" w:pos="9637"/>
        </w:tabs>
        <w:ind w:firstLine="420" w:firstLineChars="200"/>
      </w:pPr>
      <w:r>
        <w:fldChar w:fldCharType="begin"/>
      </w:r>
      <w:r>
        <w:instrText xml:space="preserve"> HYPERLINK \l "_Toc29239" </w:instrText>
      </w:r>
      <w:r>
        <w:fldChar w:fldCharType="separate"/>
      </w:r>
      <w:r>
        <w:rPr>
          <w:rFonts w:hint="eastAsia"/>
          <w:lang w:eastAsia="zh-CN"/>
        </w:rPr>
        <w:t>4.2 项目可拓展性</w:t>
      </w:r>
      <w:r>
        <w:tab/>
      </w:r>
      <w:r>
        <w:fldChar w:fldCharType="begin"/>
      </w:r>
      <w:r>
        <w:instrText xml:space="preserve"> PAGEREF _Toc29239 \h </w:instrText>
      </w:r>
      <w:r>
        <w:fldChar w:fldCharType="separate"/>
      </w:r>
      <w:r>
        <w:t>1</w:t>
      </w:r>
      <w:r>
        <w:rPr>
          <w:rFonts w:hint="eastAsia"/>
          <w:lang w:eastAsia="zh-CN"/>
        </w:rPr>
        <w:t>8</w:t>
      </w:r>
      <w:r>
        <w:fldChar w:fldCharType="end"/>
      </w:r>
      <w:r>
        <w:fldChar w:fldCharType="end"/>
      </w:r>
    </w:p>
    <w:p w14:paraId="61715971">
      <w:pPr>
        <w:spacing w:line="360" w:lineRule="auto"/>
        <w:rPr>
          <w:rFonts w:ascii="Times New Roman" w:hAnsi="Times New Roman"/>
          <w:bCs/>
          <w:sz w:val="36"/>
          <w:szCs w:val="32"/>
          <w:lang w:eastAsia="zh-CN"/>
        </w:rPr>
        <w:sectPr>
          <w:footerReference r:id="rId4" w:type="first"/>
          <w:headerReference r:id="rId3" w:type="default"/>
          <w:pgSz w:w="11906" w:h="16838"/>
          <w:pgMar w:top="1134" w:right="851" w:bottom="1134" w:left="1418" w:header="737" w:footer="737" w:gutter="0"/>
          <w:pgNumType w:start="1"/>
          <w:cols w:space="425" w:num="1"/>
          <w:docGrid w:type="lines" w:linePitch="312" w:charSpace="0"/>
        </w:sectPr>
      </w:pPr>
      <w:r>
        <w:rPr>
          <w:rFonts w:ascii="Times New Roman" w:hAnsi="Times New Roman"/>
          <w:bCs/>
          <w:szCs w:val="32"/>
          <w:lang w:eastAsia="zh-CN"/>
        </w:rPr>
        <w:fldChar w:fldCharType="end"/>
      </w:r>
    </w:p>
    <w:bookmarkEnd w:id="1"/>
    <w:p w14:paraId="548125FC">
      <w:pPr>
        <w:pStyle w:val="2"/>
        <w:rPr>
          <w:rFonts w:asciiTheme="minorEastAsia" w:hAnsiTheme="minorEastAsia" w:eastAsiaTheme="minorEastAsia" w:cstheme="minorEastAsia"/>
          <w:lang w:eastAsia="zh-CN"/>
        </w:rPr>
      </w:pPr>
      <w:bookmarkStart w:id="2" w:name="_Toc1139"/>
      <w:r>
        <w:rPr>
          <w:rFonts w:hint="eastAsia" w:asciiTheme="minorEastAsia" w:hAnsiTheme="minorEastAsia" w:eastAsiaTheme="minorEastAsia" w:cstheme="minorEastAsia"/>
          <w:lang w:eastAsia="zh-CN"/>
        </w:rPr>
        <w:t>引言</w:t>
      </w:r>
      <w:bookmarkEnd w:id="2"/>
    </w:p>
    <w:p w14:paraId="799B0E88">
      <w:pPr>
        <w:pStyle w:val="3"/>
        <w:rPr>
          <w:rFonts w:asciiTheme="minorEastAsia" w:hAnsiTheme="minorEastAsia" w:eastAsiaTheme="minorEastAsia" w:cstheme="minorEastAsia"/>
          <w:lang w:eastAsia="zh-CN"/>
        </w:rPr>
      </w:pPr>
      <w:bookmarkStart w:id="3" w:name="_Toc10637"/>
      <w:r>
        <w:rPr>
          <w:rFonts w:hint="eastAsia" w:asciiTheme="minorEastAsia" w:hAnsiTheme="minorEastAsia" w:eastAsiaTheme="minorEastAsia" w:cstheme="minorEastAsia"/>
          <w:lang w:eastAsia="zh-CN"/>
        </w:rPr>
        <w:t>编制目的</w:t>
      </w:r>
      <w:bookmarkEnd w:id="3"/>
    </w:p>
    <w:p w14:paraId="0EA98908">
      <w:pPr>
        <w:pStyle w:val="20"/>
        <w:keepNext w:val="0"/>
        <w:keepLines w:val="0"/>
        <w:widowControl/>
        <w:suppressLineNumbers w:val="0"/>
        <w:ind w:firstLine="240" w:firstLineChars="100"/>
      </w:pPr>
      <w:bookmarkStart w:id="4" w:name="_Toc3440"/>
      <w:r>
        <w:t>本报告旨在为开发人员提供医疗预约管理系统的需求方案、流程设计、数据库设计、包及类结构等内容，明确开发思路，指导系统开发与维护。</w:t>
      </w:r>
    </w:p>
    <w:p w14:paraId="5C06E842">
      <w:pPr>
        <w:pStyle w:val="20"/>
        <w:keepNext w:val="0"/>
        <w:keepLines w:val="0"/>
        <w:widowControl/>
        <w:suppressLineNumbers w:val="0"/>
        <w:ind w:firstLine="480" w:firstLineChars="200"/>
      </w:pPr>
    </w:p>
    <w:p w14:paraId="519BC363">
      <w:pPr>
        <w:pStyle w:val="3"/>
        <w:rPr>
          <w:rFonts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术语表</w:t>
      </w:r>
      <w:bookmarkEnd w:id="4"/>
    </w:p>
    <w:p w14:paraId="5FA37BF0">
      <w:pPr>
        <w:pStyle w:val="12"/>
        <w:ind w:firstLine="420"/>
        <w:rPr>
          <w:rFonts w:asciiTheme="minorEastAsia" w:hAnsiTheme="minorEastAsia" w:eastAsiaTheme="minorEastAsia" w:cstheme="minorEastAsia"/>
          <w:sz w:val="21"/>
        </w:rPr>
      </w:pP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8"/>
        <w:gridCol w:w="5040"/>
        <w:gridCol w:w="2905"/>
      </w:tblGrid>
      <w:tr w14:paraId="4FB84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tcBorders>
              <w:top w:val="single" w:color="auto" w:sz="12" w:space="0"/>
              <w:left w:val="single" w:color="auto" w:sz="12" w:space="0"/>
              <w:bottom w:val="single" w:color="auto" w:sz="12" w:space="0"/>
            </w:tcBorders>
          </w:tcPr>
          <w:p w14:paraId="1DD69143">
            <w:pPr>
              <w:pStyle w:val="12"/>
              <w:ind w:firstLine="0" w:firstLineChars="0"/>
              <w:jc w:val="center"/>
              <w:rPr>
                <w:rFonts w:asciiTheme="minorEastAsia" w:hAnsiTheme="minorEastAsia" w:eastAsiaTheme="minorEastAsia" w:cstheme="minorEastAsia"/>
                <w:b/>
                <w:sz w:val="21"/>
              </w:rPr>
            </w:pPr>
            <w:r>
              <w:rPr>
                <w:rFonts w:hint="eastAsia" w:asciiTheme="minorEastAsia" w:hAnsiTheme="minorEastAsia" w:eastAsiaTheme="minorEastAsia" w:cstheme="minorEastAsia"/>
                <w:b/>
                <w:sz w:val="21"/>
              </w:rPr>
              <w:t>词汇名称</w:t>
            </w:r>
          </w:p>
        </w:tc>
        <w:tc>
          <w:tcPr>
            <w:tcW w:w="5040" w:type="dxa"/>
            <w:tcBorders>
              <w:top w:val="single" w:color="auto" w:sz="12" w:space="0"/>
              <w:bottom w:val="single" w:color="auto" w:sz="12" w:space="0"/>
            </w:tcBorders>
          </w:tcPr>
          <w:p w14:paraId="4B8F8078">
            <w:pPr>
              <w:pStyle w:val="12"/>
              <w:ind w:firstLine="0" w:firstLineChars="0"/>
              <w:jc w:val="center"/>
              <w:rPr>
                <w:rFonts w:asciiTheme="minorEastAsia" w:hAnsiTheme="minorEastAsia" w:eastAsiaTheme="minorEastAsia" w:cstheme="minorEastAsia"/>
                <w:b/>
                <w:sz w:val="21"/>
              </w:rPr>
            </w:pPr>
            <w:r>
              <w:rPr>
                <w:rFonts w:hint="eastAsia" w:asciiTheme="minorEastAsia" w:hAnsiTheme="minorEastAsia" w:eastAsiaTheme="minorEastAsia" w:cstheme="minorEastAsia"/>
                <w:b/>
                <w:sz w:val="21"/>
              </w:rPr>
              <w:t>词汇含义</w:t>
            </w:r>
          </w:p>
        </w:tc>
        <w:tc>
          <w:tcPr>
            <w:tcW w:w="2905" w:type="dxa"/>
            <w:tcBorders>
              <w:top w:val="single" w:color="auto" w:sz="12" w:space="0"/>
              <w:bottom w:val="single" w:color="auto" w:sz="12" w:space="0"/>
              <w:right w:val="single" w:color="auto" w:sz="12" w:space="0"/>
            </w:tcBorders>
          </w:tcPr>
          <w:p w14:paraId="5B406039">
            <w:pPr>
              <w:pStyle w:val="12"/>
              <w:ind w:firstLine="0" w:firstLineChars="0"/>
              <w:jc w:val="center"/>
              <w:rPr>
                <w:rFonts w:asciiTheme="minorEastAsia" w:hAnsiTheme="minorEastAsia" w:eastAsiaTheme="minorEastAsia" w:cstheme="minorEastAsia"/>
                <w:b/>
                <w:sz w:val="21"/>
              </w:rPr>
            </w:pPr>
            <w:r>
              <w:rPr>
                <w:rFonts w:hint="eastAsia" w:asciiTheme="minorEastAsia" w:hAnsiTheme="minorEastAsia" w:eastAsiaTheme="minorEastAsia" w:cstheme="minorEastAsia"/>
                <w:b/>
                <w:sz w:val="21"/>
              </w:rPr>
              <w:t>备注</w:t>
            </w:r>
          </w:p>
        </w:tc>
      </w:tr>
      <w:tr w14:paraId="10A03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tcBorders>
              <w:top w:val="single" w:color="auto" w:sz="12" w:space="0"/>
              <w:left w:val="single" w:color="auto" w:sz="12" w:space="0"/>
              <w:bottom w:val="single" w:color="auto" w:sz="12" w:space="0"/>
            </w:tcBorders>
          </w:tcPr>
          <w:p w14:paraId="6AD72448">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Java</w:t>
            </w:r>
          </w:p>
        </w:tc>
        <w:tc>
          <w:tcPr>
            <w:tcW w:w="5040" w:type="dxa"/>
            <w:tcBorders>
              <w:top w:val="single" w:color="auto" w:sz="12" w:space="0"/>
              <w:bottom w:val="single" w:color="auto" w:sz="12" w:space="0"/>
            </w:tcBorders>
          </w:tcPr>
          <w:p w14:paraId="5A97BBF7">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以对象为向导的计算机编程语言。Java 是一个通用术语，用于表示 Java 软件及其组件，包括“Java 运行时环境 (JRE)”、“Java 虚拟机 (JVM)”以及“插件”。</w:t>
            </w:r>
          </w:p>
        </w:tc>
        <w:tc>
          <w:tcPr>
            <w:tcW w:w="2905" w:type="dxa"/>
            <w:tcBorders>
              <w:top w:val="single" w:color="auto" w:sz="12" w:space="0"/>
              <w:bottom w:val="single" w:color="auto" w:sz="12" w:space="0"/>
              <w:right w:val="single" w:color="auto" w:sz="12" w:space="0"/>
            </w:tcBorders>
          </w:tcPr>
          <w:p w14:paraId="0A12DC75">
            <w:pPr>
              <w:pStyle w:val="12"/>
              <w:ind w:firstLine="0" w:firstLineChars="0"/>
              <w:rPr>
                <w:rFonts w:asciiTheme="minorEastAsia" w:hAnsiTheme="minorEastAsia" w:eastAsiaTheme="minorEastAsia" w:cstheme="minorEastAsia"/>
                <w:sz w:val="21"/>
              </w:rPr>
            </w:pPr>
          </w:p>
        </w:tc>
      </w:tr>
      <w:tr w14:paraId="10E9F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tcBorders>
              <w:top w:val="single" w:color="auto" w:sz="12" w:space="0"/>
              <w:left w:val="single" w:color="auto" w:sz="12" w:space="0"/>
              <w:bottom w:val="single" w:color="auto" w:sz="12" w:space="0"/>
            </w:tcBorders>
          </w:tcPr>
          <w:p w14:paraId="6CDCA653">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JDK</w:t>
            </w:r>
          </w:p>
        </w:tc>
        <w:tc>
          <w:tcPr>
            <w:tcW w:w="5040" w:type="dxa"/>
            <w:tcBorders>
              <w:top w:val="single" w:color="auto" w:sz="12" w:space="0"/>
              <w:bottom w:val="single" w:color="auto" w:sz="12" w:space="0"/>
            </w:tcBorders>
          </w:tcPr>
          <w:p w14:paraId="67E5B570">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JDK是 Java 语言的软件开发工具包，主要用于移动设备、嵌入式设备上的java应用程序。JDK是整个java开发的核心，它包含了JAVA的运行环境（JVM+Java系统类库）和JAVA工具。</w:t>
            </w:r>
          </w:p>
        </w:tc>
        <w:tc>
          <w:tcPr>
            <w:tcW w:w="2905" w:type="dxa"/>
            <w:tcBorders>
              <w:top w:val="single" w:color="auto" w:sz="12" w:space="0"/>
              <w:bottom w:val="single" w:color="auto" w:sz="12" w:space="0"/>
              <w:right w:val="single" w:color="auto" w:sz="12" w:space="0"/>
            </w:tcBorders>
          </w:tcPr>
          <w:p w14:paraId="726E6A1E">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 xml:space="preserve">本项目采用JDK </w:t>
            </w:r>
            <w:r>
              <w:rPr>
                <w:rFonts w:hint="eastAsia" w:asciiTheme="minorEastAsia" w:hAnsiTheme="minorEastAsia" w:eastAsiaTheme="minorEastAsia" w:cstheme="minorEastAsia"/>
                <w:sz w:val="21"/>
                <w:lang w:val="en-US" w:eastAsia="zh-CN"/>
              </w:rPr>
              <w:t>1.8</w:t>
            </w:r>
            <w:r>
              <w:rPr>
                <w:rFonts w:hint="eastAsia" w:asciiTheme="minorEastAsia" w:hAnsiTheme="minorEastAsia" w:eastAsiaTheme="minorEastAsia" w:cstheme="minorEastAsia"/>
                <w:sz w:val="21"/>
              </w:rPr>
              <w:t>版本</w:t>
            </w:r>
          </w:p>
        </w:tc>
      </w:tr>
      <w:tr w14:paraId="352C9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tcBorders>
              <w:top w:val="single" w:color="auto" w:sz="12" w:space="0"/>
              <w:left w:val="single" w:color="auto" w:sz="12" w:space="0"/>
              <w:bottom w:val="single" w:color="auto" w:sz="12" w:space="0"/>
            </w:tcBorders>
          </w:tcPr>
          <w:p w14:paraId="7AE8C365">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VS Code</w:t>
            </w:r>
          </w:p>
        </w:tc>
        <w:tc>
          <w:tcPr>
            <w:tcW w:w="5040" w:type="dxa"/>
            <w:tcBorders>
              <w:top w:val="single" w:color="auto" w:sz="12" w:space="0"/>
              <w:bottom w:val="single" w:color="auto" w:sz="12" w:space="0"/>
            </w:tcBorders>
          </w:tcPr>
          <w:p w14:paraId="4E9CF6D2">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Visual Studio Code（简称“VS Code”）是Microsoft在2015年4月30日Build开发者大会上正式宣布一个运行于 Mac OS X、Windows和 Linux 之上的，针对于编写现代Web和云应用的跨平台源代码编辑器，可在桌面上运行，并且可用于Windows，macOS和Linux。它具有对JavaScript，TypeScript和Node.js的内置支持，并具有丰富的其他语言（例如C++，C＃，Java，Python，PHP，Go）和运行时（例如.NET和Unity）扩展的生态系统。</w:t>
            </w:r>
          </w:p>
        </w:tc>
        <w:tc>
          <w:tcPr>
            <w:tcW w:w="2905" w:type="dxa"/>
            <w:tcBorders>
              <w:top w:val="single" w:color="auto" w:sz="12" w:space="0"/>
              <w:bottom w:val="single" w:color="auto" w:sz="12" w:space="0"/>
              <w:right w:val="single" w:color="auto" w:sz="12" w:space="0"/>
            </w:tcBorders>
          </w:tcPr>
          <w:p w14:paraId="76B5BD50">
            <w:pPr>
              <w:pStyle w:val="12"/>
              <w:ind w:firstLine="0" w:firstLineChars="0"/>
              <w:rPr>
                <w:rFonts w:asciiTheme="minorEastAsia" w:hAnsiTheme="minorEastAsia" w:eastAsiaTheme="minorEastAsia" w:cstheme="minorEastAsia"/>
                <w:sz w:val="21"/>
              </w:rPr>
            </w:pPr>
          </w:p>
        </w:tc>
      </w:tr>
      <w:tr w14:paraId="51F6D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tcBorders>
              <w:top w:val="single" w:color="auto" w:sz="12" w:space="0"/>
              <w:left w:val="single" w:color="auto" w:sz="12" w:space="0"/>
              <w:bottom w:val="single" w:color="auto" w:sz="12" w:space="0"/>
            </w:tcBorders>
          </w:tcPr>
          <w:p w14:paraId="0B8C00B2">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IDEA</w:t>
            </w:r>
          </w:p>
        </w:tc>
        <w:tc>
          <w:tcPr>
            <w:tcW w:w="5040" w:type="dxa"/>
            <w:tcBorders>
              <w:top w:val="single" w:color="auto" w:sz="12" w:space="0"/>
              <w:bottom w:val="single" w:color="auto" w:sz="12" w:space="0"/>
            </w:tcBorders>
          </w:tcPr>
          <w:p w14:paraId="150357AD">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名称：IntelliJ IDEA（简称IDEA）开发者：JetBrains类型：集成开发环境（IDE）主要用途：软件开发，特别是Java开发，同时也支持多种其他编程语言和框架多语言支持：IDEA提供了广泛的多语言支持，包括Java、Kotlin、Python、JavaScript、TypeScript、HTML/CSS、Ruby、Go、PHP等，使得开发者可以在一个统一的开发环境中管理和开发不同语言的项目。</w:t>
            </w:r>
          </w:p>
          <w:p w14:paraId="3C47455D">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智能代码编辑：通过其先进的代码分析引擎，IDEA能够检测代码错误、提供实时的语法和错误提示，并根据上下文信息提供智能的代码补全建议。此外，它还支持自动重构、代码导航和查找替换等功能。</w:t>
            </w:r>
          </w:p>
          <w:p w14:paraId="153CDF7F">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强大的调试工具：IDEA提供了功能齐全的调试工具，支持断点设置、变量监视、表达式评估和堆栈跟踪等常见调试功能，同时还提供了内存和CPU使用情况的分析工具，帮助开发者优化性能并解决潜在的问题。</w:t>
            </w:r>
          </w:p>
          <w:p w14:paraId="5B56D564">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版本控制集成：IDEA集成了流行的版本控制系统（如Git、SVN等），方便团队协作开发和源代码管理。它提供了直观的界面来管理和比较文件版本、合并代码更改，并支持常见的版本控制操作。丰富的插件生态系统：IDEA具有强大而丰富的插件生态系统，提供了各种插件和扩展，满足不同开发需求。开发者可以根据自己的需要选择和安装插件，扩展IDEA的功能和集成其他开发工具。构建和部署工具：IDEA支持各种构建工具（如Maven、Gradle等）和应用服务器（如Tomcat、WildFly等），并提供直接的部署和调试功能，加快软件开发的效率。代码质量和性能分析：IDEA内置了许多代码质量和性能分析工具，帮助开发者识别潜在的问题并改进代码。它可以检测代码重复、未使用的变量和方法、性能瓶颈等，并提供相应的建议和修复操作。IDEA提供了直观友好的用户界面，易于上手和使用。它也允许开发者根据自己的喜好进行个性化设置，包括主题、键盘映射、快捷键等，使得开发者可以根据自己的习惯和偏好来定制IDEA，提高工作效率和舒适度。IDEA适用于各种规模的Java和其他编程语言的项目开发。它被广泛用于企业级应用开发、Web开发、移动应用开发等多种场景。</w:t>
            </w:r>
          </w:p>
          <w:p w14:paraId="2D453765">
            <w:pPr>
              <w:pStyle w:val="12"/>
              <w:ind w:firstLine="0" w:firstLineChars="0"/>
              <w:rPr>
                <w:rFonts w:asciiTheme="minorEastAsia" w:hAnsiTheme="minorEastAsia" w:eastAsiaTheme="minorEastAsia" w:cstheme="minorEastAsia"/>
                <w:sz w:val="21"/>
              </w:rPr>
            </w:pPr>
          </w:p>
          <w:p w14:paraId="536ADDE7">
            <w:pPr>
              <w:pStyle w:val="12"/>
              <w:ind w:firstLine="0" w:firstLineChars="0"/>
              <w:rPr>
                <w:rFonts w:asciiTheme="minorEastAsia" w:hAnsiTheme="minorEastAsia" w:eastAsiaTheme="minorEastAsia" w:cstheme="minorEastAsia"/>
                <w:sz w:val="21"/>
              </w:rPr>
            </w:pPr>
          </w:p>
        </w:tc>
        <w:tc>
          <w:tcPr>
            <w:tcW w:w="2905" w:type="dxa"/>
            <w:tcBorders>
              <w:top w:val="single" w:color="auto" w:sz="12" w:space="0"/>
              <w:bottom w:val="single" w:color="auto" w:sz="12" w:space="0"/>
              <w:right w:val="single" w:color="auto" w:sz="12" w:space="0"/>
            </w:tcBorders>
          </w:tcPr>
          <w:p w14:paraId="45CFDA4F">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本项目前后端都选择IDEA来开发</w:t>
            </w:r>
          </w:p>
        </w:tc>
      </w:tr>
      <w:tr w14:paraId="4652F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tcBorders>
              <w:top w:val="single" w:color="auto" w:sz="12" w:space="0"/>
              <w:left w:val="single" w:color="auto" w:sz="12" w:space="0"/>
              <w:bottom w:val="single" w:color="auto" w:sz="12" w:space="0"/>
            </w:tcBorders>
          </w:tcPr>
          <w:p w14:paraId="05CB2BEA">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Spring Boot</w:t>
            </w:r>
          </w:p>
        </w:tc>
        <w:tc>
          <w:tcPr>
            <w:tcW w:w="5040" w:type="dxa"/>
            <w:tcBorders>
              <w:top w:val="single" w:color="auto" w:sz="12" w:space="0"/>
              <w:bottom w:val="single" w:color="auto" w:sz="12" w:space="0"/>
            </w:tcBorders>
          </w:tcPr>
          <w:p w14:paraId="5E606488">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Spring Boot是由Pivotal团队提供的全新框架，其设计目的是用来简化新Spring应用的初始搭建以及开发过程。该框架使用了特定的方式来进行配置，从而使开发人员不再需要定义样板化的配置。通过这种方式，Spring Boot致力于在蓬勃发展的快速应用开发领域(rapid application development)成为领导者。</w:t>
            </w:r>
          </w:p>
        </w:tc>
        <w:tc>
          <w:tcPr>
            <w:tcW w:w="2905" w:type="dxa"/>
            <w:tcBorders>
              <w:top w:val="single" w:color="auto" w:sz="12" w:space="0"/>
              <w:bottom w:val="single" w:color="auto" w:sz="12" w:space="0"/>
              <w:right w:val="single" w:color="auto" w:sz="12" w:space="0"/>
            </w:tcBorders>
          </w:tcPr>
          <w:p w14:paraId="32FD9BE9">
            <w:pPr>
              <w:pStyle w:val="12"/>
              <w:ind w:firstLine="0" w:firstLineChars="0"/>
              <w:rPr>
                <w:rFonts w:asciiTheme="minorEastAsia" w:hAnsiTheme="minorEastAsia" w:eastAsiaTheme="minorEastAsia" w:cstheme="minorEastAsia"/>
                <w:sz w:val="21"/>
              </w:rPr>
            </w:pPr>
          </w:p>
        </w:tc>
      </w:tr>
      <w:tr w14:paraId="6EA2E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tcBorders>
              <w:top w:val="single" w:color="auto" w:sz="12" w:space="0"/>
              <w:left w:val="single" w:color="auto" w:sz="12" w:space="0"/>
              <w:bottom w:val="single" w:color="auto" w:sz="12" w:space="0"/>
            </w:tcBorders>
          </w:tcPr>
          <w:p w14:paraId="79286FDC">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Maven</w:t>
            </w:r>
          </w:p>
        </w:tc>
        <w:tc>
          <w:tcPr>
            <w:tcW w:w="5040" w:type="dxa"/>
            <w:tcBorders>
              <w:top w:val="single" w:color="auto" w:sz="12" w:space="0"/>
              <w:bottom w:val="single" w:color="auto" w:sz="12" w:space="0"/>
            </w:tcBorders>
          </w:tcPr>
          <w:p w14:paraId="1F58321A">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Maven项目对象模型(POM)，可以通过一小段描述信息来管理项目的构建，报告和文档的项目管理工具软件。</w:t>
            </w:r>
          </w:p>
        </w:tc>
        <w:tc>
          <w:tcPr>
            <w:tcW w:w="2905" w:type="dxa"/>
            <w:tcBorders>
              <w:top w:val="single" w:color="auto" w:sz="12" w:space="0"/>
              <w:bottom w:val="single" w:color="auto" w:sz="12" w:space="0"/>
              <w:right w:val="single" w:color="auto" w:sz="12" w:space="0"/>
            </w:tcBorders>
          </w:tcPr>
          <w:p w14:paraId="1586C792">
            <w:pPr>
              <w:pStyle w:val="12"/>
              <w:ind w:firstLine="0" w:firstLineChars="0"/>
              <w:rPr>
                <w:rFonts w:asciiTheme="minorEastAsia" w:hAnsiTheme="minorEastAsia" w:eastAsiaTheme="minorEastAsia" w:cstheme="minorEastAsia"/>
                <w:sz w:val="21"/>
              </w:rPr>
            </w:pPr>
          </w:p>
        </w:tc>
      </w:tr>
      <w:tr w14:paraId="21B93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tcBorders>
              <w:top w:val="single" w:color="auto" w:sz="12" w:space="0"/>
              <w:left w:val="single" w:color="auto" w:sz="12" w:space="0"/>
              <w:bottom w:val="single" w:color="auto" w:sz="12" w:space="0"/>
            </w:tcBorders>
          </w:tcPr>
          <w:p w14:paraId="79AD7963">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MyBatis</w:t>
            </w:r>
          </w:p>
        </w:tc>
        <w:tc>
          <w:tcPr>
            <w:tcW w:w="5040" w:type="dxa"/>
            <w:tcBorders>
              <w:top w:val="single" w:color="auto" w:sz="12" w:space="0"/>
              <w:bottom w:val="single" w:color="auto" w:sz="12" w:space="0"/>
            </w:tcBorders>
          </w:tcPr>
          <w:p w14:paraId="0F16D6DC">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MyBatis是一款优秀的持久层框架，它支持定制化 SQL、存储过程以及高级映射。MyBatis 避免了几乎所有的JDBC代码和手动设置参数以及获取结果集。MyBatis 可以使用简单的XML或注解来配置和映射原生信息，将接口和Java的POJOs(Plain Ordinary Java Object,普通的Java对象)映射成数据库中的记录。</w:t>
            </w:r>
          </w:p>
        </w:tc>
        <w:tc>
          <w:tcPr>
            <w:tcW w:w="2905" w:type="dxa"/>
            <w:tcBorders>
              <w:top w:val="single" w:color="auto" w:sz="12" w:space="0"/>
              <w:bottom w:val="single" w:color="auto" w:sz="12" w:space="0"/>
              <w:right w:val="single" w:color="auto" w:sz="12" w:space="0"/>
            </w:tcBorders>
          </w:tcPr>
          <w:p w14:paraId="7A3D6E31">
            <w:pPr>
              <w:pStyle w:val="12"/>
              <w:ind w:firstLine="0" w:firstLineChars="0"/>
              <w:rPr>
                <w:rFonts w:asciiTheme="minorEastAsia" w:hAnsiTheme="minorEastAsia" w:eastAsiaTheme="minorEastAsia" w:cstheme="minorEastAsia"/>
                <w:sz w:val="21"/>
              </w:rPr>
            </w:pPr>
          </w:p>
        </w:tc>
      </w:tr>
      <w:tr w14:paraId="4B1AC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tcBorders>
              <w:top w:val="single" w:color="auto" w:sz="12" w:space="0"/>
              <w:left w:val="single" w:color="auto" w:sz="12" w:space="0"/>
              <w:bottom w:val="single" w:color="auto" w:sz="12" w:space="0"/>
            </w:tcBorders>
          </w:tcPr>
          <w:p w14:paraId="5991151C">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MyBatis-Plus</w:t>
            </w:r>
          </w:p>
        </w:tc>
        <w:tc>
          <w:tcPr>
            <w:tcW w:w="5040" w:type="dxa"/>
            <w:tcBorders>
              <w:top w:val="single" w:color="auto" w:sz="12" w:space="0"/>
              <w:bottom w:val="single" w:color="auto" w:sz="12" w:space="0"/>
            </w:tcBorders>
          </w:tcPr>
          <w:p w14:paraId="2DE3C750">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MyBatis-Plus简称（MP）是一个MyBatis的增强工具，在MyBatis的基础上只做增强不做改变，为简化开发、提高效率而生。</w:t>
            </w:r>
          </w:p>
        </w:tc>
        <w:tc>
          <w:tcPr>
            <w:tcW w:w="2905" w:type="dxa"/>
            <w:tcBorders>
              <w:top w:val="single" w:color="auto" w:sz="12" w:space="0"/>
              <w:bottom w:val="single" w:color="auto" w:sz="12" w:space="0"/>
              <w:right w:val="single" w:color="auto" w:sz="12" w:space="0"/>
            </w:tcBorders>
          </w:tcPr>
          <w:p w14:paraId="1662105F">
            <w:pPr>
              <w:pStyle w:val="12"/>
              <w:ind w:firstLine="0" w:firstLineChars="0"/>
              <w:rPr>
                <w:rFonts w:asciiTheme="minorEastAsia" w:hAnsiTheme="minorEastAsia" w:eastAsiaTheme="minorEastAsia" w:cstheme="minorEastAsia"/>
                <w:sz w:val="21"/>
              </w:rPr>
            </w:pPr>
          </w:p>
        </w:tc>
      </w:tr>
      <w:tr w14:paraId="2BA3D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tcBorders>
              <w:top w:val="single" w:color="auto" w:sz="12" w:space="0"/>
              <w:left w:val="single" w:color="auto" w:sz="12" w:space="0"/>
              <w:bottom w:val="single" w:color="auto" w:sz="12" w:space="0"/>
            </w:tcBorders>
          </w:tcPr>
          <w:p w14:paraId="5DE4EBD4">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Vue.js</w:t>
            </w:r>
          </w:p>
        </w:tc>
        <w:tc>
          <w:tcPr>
            <w:tcW w:w="5040" w:type="dxa"/>
            <w:tcBorders>
              <w:top w:val="single" w:color="auto" w:sz="12" w:space="0"/>
              <w:bottom w:val="single" w:color="auto" w:sz="12" w:space="0"/>
            </w:tcBorders>
          </w:tcPr>
          <w:p w14:paraId="32380DAA">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Vue (发音为 /vjuː/，类似 view) 是一款用于构建用户界面的JavaScript框架。它基于标准HTML、CSS和JavaScript构建，并提供了一套声明式的、组件化的编程模型，帮助开发者高效地开发用户界面。</w:t>
            </w:r>
          </w:p>
        </w:tc>
        <w:tc>
          <w:tcPr>
            <w:tcW w:w="2905" w:type="dxa"/>
            <w:tcBorders>
              <w:top w:val="single" w:color="auto" w:sz="12" w:space="0"/>
              <w:bottom w:val="single" w:color="auto" w:sz="12" w:space="0"/>
              <w:right w:val="single" w:color="auto" w:sz="12" w:space="0"/>
            </w:tcBorders>
          </w:tcPr>
          <w:p w14:paraId="2B7110F2">
            <w:pPr>
              <w:pStyle w:val="12"/>
              <w:ind w:firstLine="0" w:firstLineChars="0"/>
              <w:rPr>
                <w:rFonts w:asciiTheme="minorEastAsia" w:hAnsiTheme="minorEastAsia" w:eastAsiaTheme="minorEastAsia" w:cstheme="minorEastAsia"/>
                <w:sz w:val="21"/>
              </w:rPr>
            </w:pPr>
          </w:p>
        </w:tc>
      </w:tr>
      <w:tr w14:paraId="6A6E2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tcBorders>
              <w:top w:val="single" w:color="auto" w:sz="12" w:space="0"/>
              <w:left w:val="single" w:color="auto" w:sz="12" w:space="0"/>
              <w:bottom w:val="single" w:color="auto" w:sz="12" w:space="0"/>
            </w:tcBorders>
          </w:tcPr>
          <w:p w14:paraId="46FF63A9">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HTML</w:t>
            </w:r>
          </w:p>
        </w:tc>
        <w:tc>
          <w:tcPr>
            <w:tcW w:w="5040" w:type="dxa"/>
            <w:tcBorders>
              <w:top w:val="single" w:color="auto" w:sz="12" w:space="0"/>
              <w:bottom w:val="single" w:color="auto" w:sz="12" w:space="0"/>
            </w:tcBorders>
          </w:tcPr>
          <w:p w14:paraId="4E9F2E59">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HTML的全称为超文本标记语言，是一种标记语言。它包括一系列标签，通过这些标签可以将网络上的文档格式统一，使分散的Internet资源连接为一个逻辑整体。HTML文本是由HTML命令组成的描述性文本，HTML命令可以说明文字，图形、动画、声音、表格、链接等。</w:t>
            </w:r>
          </w:p>
        </w:tc>
        <w:tc>
          <w:tcPr>
            <w:tcW w:w="2905" w:type="dxa"/>
            <w:tcBorders>
              <w:top w:val="single" w:color="auto" w:sz="12" w:space="0"/>
              <w:bottom w:val="single" w:color="auto" w:sz="12" w:space="0"/>
              <w:right w:val="single" w:color="auto" w:sz="12" w:space="0"/>
            </w:tcBorders>
          </w:tcPr>
          <w:p w14:paraId="4BC1F202">
            <w:pPr>
              <w:pStyle w:val="12"/>
              <w:ind w:firstLine="0" w:firstLineChars="0"/>
              <w:rPr>
                <w:rFonts w:asciiTheme="minorEastAsia" w:hAnsiTheme="minorEastAsia" w:eastAsiaTheme="minorEastAsia" w:cstheme="minorEastAsia"/>
                <w:sz w:val="21"/>
              </w:rPr>
            </w:pPr>
          </w:p>
        </w:tc>
      </w:tr>
      <w:tr w14:paraId="31EBA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tcBorders>
              <w:top w:val="single" w:color="auto" w:sz="12" w:space="0"/>
              <w:left w:val="single" w:color="auto" w:sz="12" w:space="0"/>
              <w:bottom w:val="single" w:color="auto" w:sz="12" w:space="0"/>
            </w:tcBorders>
          </w:tcPr>
          <w:p w14:paraId="1E4A1C26">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CSS</w:t>
            </w:r>
          </w:p>
        </w:tc>
        <w:tc>
          <w:tcPr>
            <w:tcW w:w="5040" w:type="dxa"/>
            <w:tcBorders>
              <w:top w:val="single" w:color="auto" w:sz="12" w:space="0"/>
              <w:bottom w:val="single" w:color="auto" w:sz="12" w:space="0"/>
            </w:tcBorders>
          </w:tcPr>
          <w:p w14:paraId="1C269A80">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层叠样式表(英文全称：Cascading Style Sheets)是一种用来表现HTML（标准通用标记语言的一个应用）或XML（标准通用标记语言的一个子集）等文件样式的计算机语言。CSS不仅可以静态地修饰网页，还可以配合各种脚本语言动态地对网页各元素进行格式化。</w:t>
            </w:r>
          </w:p>
        </w:tc>
        <w:tc>
          <w:tcPr>
            <w:tcW w:w="2905" w:type="dxa"/>
            <w:tcBorders>
              <w:top w:val="single" w:color="auto" w:sz="12" w:space="0"/>
              <w:bottom w:val="single" w:color="auto" w:sz="12" w:space="0"/>
              <w:right w:val="single" w:color="auto" w:sz="12" w:space="0"/>
            </w:tcBorders>
          </w:tcPr>
          <w:p w14:paraId="1001D8ED">
            <w:pPr>
              <w:pStyle w:val="12"/>
              <w:ind w:firstLine="0" w:firstLineChars="0"/>
              <w:rPr>
                <w:rFonts w:asciiTheme="minorEastAsia" w:hAnsiTheme="minorEastAsia" w:eastAsiaTheme="minorEastAsia" w:cstheme="minorEastAsia"/>
                <w:sz w:val="21"/>
              </w:rPr>
            </w:pPr>
          </w:p>
        </w:tc>
      </w:tr>
      <w:tr w14:paraId="3F020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tcBorders>
              <w:top w:val="single" w:color="auto" w:sz="12" w:space="0"/>
              <w:left w:val="single" w:color="auto" w:sz="12" w:space="0"/>
              <w:bottom w:val="single" w:color="auto" w:sz="12" w:space="0"/>
            </w:tcBorders>
          </w:tcPr>
          <w:p w14:paraId="3870DAF3">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JavaScript</w:t>
            </w:r>
          </w:p>
        </w:tc>
        <w:tc>
          <w:tcPr>
            <w:tcW w:w="5040" w:type="dxa"/>
            <w:tcBorders>
              <w:top w:val="single" w:color="auto" w:sz="12" w:space="0"/>
              <w:bottom w:val="single" w:color="auto" w:sz="12" w:space="0"/>
            </w:tcBorders>
          </w:tcPr>
          <w:p w14:paraId="5C8C5CDD">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JavaScript（简称“JS”）是一种具有函数优先的轻量级，解释型或即时编译型的编程语言。虽然它是作为开发Web页面的脚本语言而出名，但是它也被用到了很多非浏览器环境中，JavaScript基于原型编程、多范式的动态脚本语言，并且支持面向对象、命令式、声明式、函数式编程范式。</w:t>
            </w:r>
          </w:p>
        </w:tc>
        <w:tc>
          <w:tcPr>
            <w:tcW w:w="2905" w:type="dxa"/>
            <w:tcBorders>
              <w:top w:val="single" w:color="auto" w:sz="12" w:space="0"/>
              <w:bottom w:val="single" w:color="auto" w:sz="12" w:space="0"/>
              <w:right w:val="single" w:color="auto" w:sz="12" w:space="0"/>
            </w:tcBorders>
          </w:tcPr>
          <w:p w14:paraId="0FD37A28">
            <w:pPr>
              <w:pStyle w:val="12"/>
              <w:ind w:firstLine="0" w:firstLineChars="0"/>
              <w:rPr>
                <w:rFonts w:asciiTheme="minorEastAsia" w:hAnsiTheme="minorEastAsia" w:eastAsiaTheme="minorEastAsia" w:cstheme="minorEastAsia"/>
                <w:sz w:val="21"/>
              </w:rPr>
            </w:pPr>
          </w:p>
        </w:tc>
      </w:tr>
      <w:tr w14:paraId="14C7F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tcBorders>
              <w:top w:val="single" w:color="auto" w:sz="12" w:space="0"/>
              <w:left w:val="single" w:color="auto" w:sz="12" w:space="0"/>
              <w:bottom w:val="single" w:color="auto" w:sz="12" w:space="0"/>
            </w:tcBorders>
          </w:tcPr>
          <w:p w14:paraId="4C7765DA">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node.js</w:t>
            </w:r>
          </w:p>
        </w:tc>
        <w:tc>
          <w:tcPr>
            <w:tcW w:w="5040" w:type="dxa"/>
            <w:tcBorders>
              <w:top w:val="single" w:color="auto" w:sz="12" w:space="0"/>
              <w:bottom w:val="single" w:color="auto" w:sz="12" w:space="0"/>
            </w:tcBorders>
          </w:tcPr>
          <w:p w14:paraId="1B8B4BD7">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Node.js发布于2009年5月，由Ryan Dahl开发，是一个基于Chrome V8引擎的JavaScript运行环境，使用了一个事件驱动、非阻塞式I/O模型，让JavaScript 运行在服务端的开发平台，它让JavaScript成为与PHP、Python、Perl、Ruby等服务端语言平起平坐的脚本语言。</w:t>
            </w:r>
          </w:p>
        </w:tc>
        <w:tc>
          <w:tcPr>
            <w:tcW w:w="2905" w:type="dxa"/>
            <w:tcBorders>
              <w:top w:val="single" w:color="auto" w:sz="12" w:space="0"/>
              <w:bottom w:val="single" w:color="auto" w:sz="12" w:space="0"/>
              <w:right w:val="single" w:color="auto" w:sz="12" w:space="0"/>
            </w:tcBorders>
          </w:tcPr>
          <w:p w14:paraId="49E9434F">
            <w:pPr>
              <w:pStyle w:val="12"/>
              <w:ind w:firstLine="0" w:firstLineChars="0"/>
              <w:rPr>
                <w:rFonts w:asciiTheme="minorEastAsia" w:hAnsiTheme="minorEastAsia" w:eastAsiaTheme="minorEastAsia" w:cstheme="minorEastAsia"/>
                <w:sz w:val="21"/>
              </w:rPr>
            </w:pPr>
          </w:p>
        </w:tc>
      </w:tr>
      <w:tr w14:paraId="1F960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tcBorders>
              <w:top w:val="single" w:color="auto" w:sz="12" w:space="0"/>
              <w:left w:val="single" w:color="auto" w:sz="12" w:space="0"/>
              <w:bottom w:val="single" w:color="auto" w:sz="12" w:space="0"/>
            </w:tcBorders>
          </w:tcPr>
          <w:p w14:paraId="57467CC8">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axios</w:t>
            </w:r>
          </w:p>
        </w:tc>
        <w:tc>
          <w:tcPr>
            <w:tcW w:w="5040" w:type="dxa"/>
            <w:tcBorders>
              <w:top w:val="single" w:color="auto" w:sz="12" w:space="0"/>
              <w:bottom w:val="single" w:color="auto" w:sz="12" w:space="0"/>
            </w:tcBorders>
          </w:tcPr>
          <w:p w14:paraId="462DDB6C">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Axios，是一个基于promise的网络请求库，作用于node.js和浏览器中，它是 isomorphic 的(即同一套代码可以运行在浏览器和node.js中)。在服务端它使用原生node.js http模块, 而在客户端 (浏览端) 则使用XMLHttpRequest。</w:t>
            </w:r>
          </w:p>
        </w:tc>
        <w:tc>
          <w:tcPr>
            <w:tcW w:w="2905" w:type="dxa"/>
            <w:tcBorders>
              <w:top w:val="single" w:color="auto" w:sz="12" w:space="0"/>
              <w:bottom w:val="single" w:color="auto" w:sz="12" w:space="0"/>
              <w:right w:val="single" w:color="auto" w:sz="12" w:space="0"/>
            </w:tcBorders>
          </w:tcPr>
          <w:p w14:paraId="6847A51C">
            <w:pPr>
              <w:pStyle w:val="12"/>
              <w:ind w:firstLine="0" w:firstLineChars="0"/>
              <w:rPr>
                <w:rFonts w:asciiTheme="minorEastAsia" w:hAnsiTheme="minorEastAsia" w:eastAsiaTheme="minorEastAsia" w:cstheme="minorEastAsia"/>
                <w:sz w:val="21"/>
              </w:rPr>
            </w:pPr>
          </w:p>
        </w:tc>
      </w:tr>
      <w:tr w14:paraId="60BD2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tcBorders>
              <w:top w:val="single" w:color="auto" w:sz="12" w:space="0"/>
              <w:left w:val="single" w:color="auto" w:sz="12" w:space="0"/>
              <w:bottom w:val="single" w:color="auto" w:sz="12" w:space="0"/>
            </w:tcBorders>
          </w:tcPr>
          <w:p w14:paraId="5A59F3C4">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Element Plus</w:t>
            </w:r>
          </w:p>
        </w:tc>
        <w:tc>
          <w:tcPr>
            <w:tcW w:w="5040" w:type="dxa"/>
            <w:tcBorders>
              <w:top w:val="single" w:color="auto" w:sz="12" w:space="0"/>
              <w:bottom w:val="single" w:color="auto" w:sz="12" w:space="0"/>
            </w:tcBorders>
          </w:tcPr>
          <w:p w14:paraId="47E98F41">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Element Plus 是一个基于 Vue 3 的高质量 UI 组件库。它包含了丰富的组件和扩展功能，例如表格、表单、按钮、导航、通知等，让开发者能够快速构建高质量的 Web 应用。Element Plus 的设计理念是：提供开箱即用的 UI 组件和扩展功能，帮助开发者快速构建应用程序，同时提供详细的文档和教程，让开发者更好地掌握和使用 Element Plus。</w:t>
            </w:r>
          </w:p>
        </w:tc>
        <w:tc>
          <w:tcPr>
            <w:tcW w:w="2905" w:type="dxa"/>
            <w:tcBorders>
              <w:top w:val="single" w:color="auto" w:sz="12" w:space="0"/>
              <w:bottom w:val="single" w:color="auto" w:sz="12" w:space="0"/>
              <w:right w:val="single" w:color="auto" w:sz="12" w:space="0"/>
            </w:tcBorders>
          </w:tcPr>
          <w:p w14:paraId="66297D6A">
            <w:pPr>
              <w:pStyle w:val="12"/>
              <w:ind w:firstLine="0" w:firstLineChars="0"/>
              <w:rPr>
                <w:rFonts w:asciiTheme="minorEastAsia" w:hAnsiTheme="minorEastAsia" w:eastAsiaTheme="minorEastAsia" w:cstheme="minorEastAsia"/>
                <w:sz w:val="21"/>
              </w:rPr>
            </w:pPr>
          </w:p>
        </w:tc>
      </w:tr>
    </w:tbl>
    <w:p w14:paraId="5459ECFA">
      <w:pPr>
        <w:rPr>
          <w:rFonts w:asciiTheme="minorEastAsia" w:hAnsiTheme="minorEastAsia" w:eastAsiaTheme="minorEastAsia" w:cstheme="minorEastAsia"/>
          <w:lang w:eastAsia="zh-CN"/>
        </w:rPr>
      </w:pPr>
    </w:p>
    <w:p w14:paraId="18E50C96">
      <w:pPr>
        <w:pStyle w:val="2"/>
        <w:rPr>
          <w:rFonts w:asciiTheme="minorEastAsia" w:hAnsiTheme="minorEastAsia" w:eastAsiaTheme="minorEastAsia" w:cstheme="minorEastAsia"/>
          <w:lang w:eastAsia="zh-CN"/>
        </w:rPr>
      </w:pPr>
      <w:bookmarkStart w:id="5" w:name="_Toc11039"/>
      <w:r>
        <w:rPr>
          <w:rFonts w:hint="eastAsia" w:asciiTheme="minorEastAsia" w:hAnsiTheme="minorEastAsia" w:eastAsiaTheme="minorEastAsia" w:cstheme="minorEastAsia"/>
          <w:lang w:eastAsia="zh-CN"/>
        </w:rPr>
        <w:t>系统开发环境</w:t>
      </w:r>
      <w:bookmarkEnd w:id="5"/>
    </w:p>
    <w:p w14:paraId="2620A133">
      <w:pPr>
        <w:pStyle w:val="3"/>
        <w:rPr>
          <w:rFonts w:asciiTheme="minorEastAsia" w:hAnsiTheme="minorEastAsia" w:eastAsiaTheme="minorEastAsia" w:cstheme="minorEastAsia"/>
          <w:lang w:eastAsia="zh-CN"/>
        </w:rPr>
      </w:pPr>
      <w:bookmarkStart w:id="6" w:name="_Toc27603"/>
      <w:r>
        <w:rPr>
          <w:rFonts w:hint="eastAsia" w:asciiTheme="minorEastAsia" w:hAnsiTheme="minorEastAsia" w:eastAsiaTheme="minorEastAsia" w:cstheme="minorEastAsia"/>
          <w:lang w:eastAsia="zh-CN"/>
        </w:rPr>
        <w:t>系统技术构架</w:t>
      </w:r>
      <w:bookmarkEnd w:id="6"/>
    </w:p>
    <w:p w14:paraId="4C6CCB35">
      <w:pPr>
        <w:keepNext w:val="0"/>
        <w:keepLines w:val="0"/>
        <w:widowControl/>
        <w:numPr>
          <w:ilvl w:val="0"/>
          <w:numId w:val="2"/>
        </w:numPr>
        <w:suppressLineNumbers w:val="0"/>
        <w:spacing w:before="0" w:beforeAutospacing="1" w:after="0" w:afterAutospacing="1"/>
        <w:ind w:left="425" w:leftChars="0" w:hanging="425" w:firstLineChars="0"/>
      </w:pPr>
      <w:bookmarkStart w:id="7" w:name="_Toc17405"/>
      <w:r>
        <w:t>前端开发环境：VS Code、Node.js、Vue3、Element Plus、axios</w:t>
      </w:r>
    </w:p>
    <w:p w14:paraId="4E211A72">
      <w:pPr>
        <w:keepNext w:val="0"/>
        <w:keepLines w:val="0"/>
        <w:widowControl/>
        <w:numPr>
          <w:ilvl w:val="0"/>
          <w:numId w:val="2"/>
        </w:numPr>
        <w:suppressLineNumbers w:val="0"/>
        <w:spacing w:before="0" w:beforeAutospacing="1" w:after="0" w:afterAutospacing="1"/>
        <w:ind w:left="425" w:leftChars="0" w:hanging="425" w:firstLineChars="0"/>
      </w:pPr>
      <w:r>
        <w:t xml:space="preserve">后端开发环境：IDEA、JDK </w:t>
      </w:r>
      <w:r>
        <w:rPr>
          <w:rFonts w:hint="eastAsia"/>
          <w:lang w:val="en-US" w:eastAsia="zh-CN"/>
        </w:rPr>
        <w:t>1.8</w:t>
      </w:r>
      <w:r>
        <w:t>、Spring Boot、MyBatis-Plus、Maven</w:t>
      </w:r>
    </w:p>
    <w:p w14:paraId="2BA91173">
      <w:pPr>
        <w:keepNext w:val="0"/>
        <w:keepLines w:val="0"/>
        <w:widowControl/>
        <w:numPr>
          <w:ilvl w:val="0"/>
          <w:numId w:val="2"/>
        </w:numPr>
        <w:suppressLineNumbers w:val="0"/>
        <w:spacing w:before="0" w:beforeAutospacing="1" w:after="0" w:afterAutospacing="1"/>
        <w:ind w:left="425" w:leftChars="0" w:hanging="425" w:firstLineChars="0"/>
      </w:pPr>
      <w:r>
        <w:t>数据库：MySQL</w:t>
      </w:r>
    </w:p>
    <w:p w14:paraId="06B525A0">
      <w:pPr>
        <w:keepNext w:val="0"/>
        <w:keepLines w:val="0"/>
        <w:widowControl/>
        <w:numPr>
          <w:ilvl w:val="0"/>
          <w:numId w:val="2"/>
        </w:numPr>
        <w:suppressLineNumbers w:val="0"/>
        <w:spacing w:before="0" w:beforeAutospacing="1" w:after="0" w:afterAutospacing="1"/>
        <w:ind w:left="425" w:leftChars="0" w:hanging="425" w:firstLineChars="0"/>
      </w:pPr>
      <w:r>
        <w:t>版本控制：Git</w:t>
      </w:r>
    </w:p>
    <w:p w14:paraId="7932D498">
      <w:pPr>
        <w:pStyle w:val="2"/>
        <w:rPr>
          <w:rFonts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系统设计</w:t>
      </w:r>
      <w:bookmarkEnd w:id="7"/>
    </w:p>
    <w:p w14:paraId="2E12B159">
      <w:pPr>
        <w:pStyle w:val="3"/>
        <w:rPr>
          <w:rFonts w:asciiTheme="minorEastAsia" w:hAnsiTheme="minorEastAsia" w:eastAsiaTheme="minorEastAsia" w:cstheme="minorEastAsia"/>
          <w:lang w:eastAsia="zh-CN"/>
        </w:rPr>
      </w:pPr>
      <w:bookmarkStart w:id="8" w:name="_Toc5855"/>
      <w:r>
        <w:rPr>
          <w:rFonts w:hint="eastAsia" w:asciiTheme="minorEastAsia" w:hAnsiTheme="minorEastAsia" w:eastAsiaTheme="minorEastAsia" w:cstheme="minorEastAsia"/>
          <w:lang w:eastAsia="zh-CN"/>
        </w:rPr>
        <w:t>系统公共代码设计</w:t>
      </w:r>
      <w:bookmarkEnd w:id="8"/>
    </w:p>
    <w:p w14:paraId="1E2A6CFD">
      <w:pPr>
        <w:pStyle w:val="4"/>
        <w:ind w:left="1140"/>
        <w:rPr>
          <w:rFonts w:asciiTheme="minorEastAsia" w:hAnsiTheme="minorEastAsia" w:eastAsiaTheme="minorEastAsia" w:cstheme="minorEastAsia"/>
          <w:lang w:eastAsia="zh-CN"/>
        </w:rPr>
      </w:pPr>
      <w:bookmarkStart w:id="9" w:name="_Toc19846"/>
      <w:r>
        <w:rPr>
          <w:rFonts w:hint="eastAsia" w:asciiTheme="minorEastAsia" w:hAnsiTheme="minorEastAsia" w:eastAsiaTheme="minorEastAsia" w:cstheme="minorEastAsia"/>
          <w:lang w:eastAsia="zh-CN"/>
        </w:rPr>
        <w:t>功能说明</w:t>
      </w:r>
      <w:bookmarkEnd w:id="9"/>
    </w:p>
    <w:p w14:paraId="4771462F">
      <w:pPr>
        <w:numPr>
          <w:ilvl w:val="0"/>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1. 用户端（User App）</w:t>
      </w:r>
    </w:p>
    <w:p w14:paraId="25F9D9E0">
      <w:pPr>
        <w:numPr>
          <w:ilvl w:val="0"/>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val="en-US" w:eastAsia="zh-CN"/>
        </w:rPr>
        <w:t>主要功能：</w:t>
      </w:r>
    </w:p>
    <w:p w14:paraId="682A2F5D">
      <w:pPr>
        <w:numPr>
          <w:ilvl w:val="0"/>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体检预约：用户可以在线选择体检套餐、预约体检时间和体检机构，提交预约申请。</w:t>
      </w:r>
    </w:p>
    <w:p w14:paraId="10EB9BCC">
      <w:pPr>
        <w:numPr>
          <w:ilvl w:val="0"/>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预约管理：用户可查看、取消、修改自己的体检预约记录，了解预约状态。</w:t>
      </w:r>
    </w:p>
    <w:p w14:paraId="3F635AE2">
      <w:pPr>
        <w:numPr>
          <w:ilvl w:val="0"/>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体检报告查询：用户可在线查看、下载自己的体检报告，支持历史报告查询。</w:t>
      </w:r>
    </w:p>
    <w:p w14:paraId="29E90F00">
      <w:pPr>
        <w:numPr>
          <w:ilvl w:val="0"/>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健康指标管理：用户可录入、查看个人及家庭成员的健康指标数据，进行健康趋势分析。</w:t>
      </w:r>
    </w:p>
    <w:p w14:paraId="51C5ED3E">
      <w:pPr>
        <w:numPr>
          <w:ilvl w:val="0"/>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健康评估与问卷：参与健康评估问卷，获取个性化健康建议。</w:t>
      </w:r>
    </w:p>
    <w:p w14:paraId="614E395E">
      <w:pPr>
        <w:numPr>
          <w:ilvl w:val="0"/>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消息通知：接收系统推送的预约提醒、报告更新、健康资讯等消息。</w:t>
      </w:r>
    </w:p>
    <w:p w14:paraId="0FD236CD">
      <w:pPr>
        <w:numPr>
          <w:ilvl w:val="0"/>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意见反馈：用户可提交对系统的建议和问题反馈，提升服务质量。</w:t>
      </w:r>
    </w:p>
    <w:p w14:paraId="6E0D4B1D">
      <w:pPr>
        <w:numPr>
          <w:ilvl w:val="0"/>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个人信息管理：支持用户修改个人资料、密码等信息。</w:t>
      </w:r>
    </w:p>
    <w:p w14:paraId="27F151B4">
      <w:pPr>
        <w:numPr>
          <w:ilvl w:val="0"/>
          <w:numId w:val="0"/>
        </w:numPr>
        <w:rPr>
          <w:rFonts w:hint="eastAsia" w:asciiTheme="minorEastAsia" w:hAnsiTheme="minorEastAsia" w:eastAsiaTheme="minorEastAsia" w:cstheme="minorEastAsia"/>
          <w:lang w:eastAsia="zh-CN"/>
        </w:rPr>
      </w:pPr>
    </w:p>
    <w:p w14:paraId="5E1BF971">
      <w:pPr>
        <w:numPr>
          <w:ilvl w:val="0"/>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2. 医生端（Doctor Web）</w:t>
      </w:r>
    </w:p>
    <w:p w14:paraId="0EE5FA81">
      <w:pPr>
        <w:numPr>
          <w:ilvl w:val="0"/>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val="en-US" w:eastAsia="zh-CN"/>
        </w:rPr>
        <w:t>主要功能：</w:t>
      </w:r>
    </w:p>
    <w:p w14:paraId="004F4CBD">
      <w:pPr>
        <w:numPr>
          <w:ilvl w:val="0"/>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医生登录：医生通过账号密码登录系统，进入个人工作台。</w:t>
      </w:r>
    </w:p>
    <w:p w14:paraId="5B8F6D93">
      <w:pPr>
        <w:numPr>
          <w:ilvl w:val="0"/>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预约处理：查看分配给自己的体检预约任务，管理预约状态（如已到诊、已完成等）。</w:t>
      </w:r>
    </w:p>
    <w:p w14:paraId="0417499E">
      <w:pPr>
        <w:numPr>
          <w:ilvl w:val="0"/>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体检报告录入：为已体检用户录入、编辑体检报告，上传相关检查结果。</w:t>
      </w:r>
    </w:p>
    <w:p w14:paraId="2872EDF1">
      <w:pPr>
        <w:numPr>
          <w:ilvl w:val="0"/>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报告审核：对体检报告进行审核，确保报告内容准确无误后提交。</w:t>
      </w:r>
    </w:p>
    <w:p w14:paraId="79899BDE">
      <w:pPr>
        <w:numPr>
          <w:ilvl w:val="0"/>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用户信息查询：查询预约用户的基本信息、历史体检记录等，辅助诊断。</w:t>
      </w:r>
    </w:p>
    <w:p w14:paraId="1DB6C924">
      <w:pPr>
        <w:numPr>
          <w:ilvl w:val="0"/>
          <w:numId w:val="0"/>
        </w:numPr>
        <w:rPr>
          <w:rFonts w:hint="eastAsia" w:asciiTheme="minorEastAsia" w:hAnsiTheme="minorEastAsia" w:eastAsiaTheme="minorEastAsia" w:cstheme="minorEastAsia"/>
          <w:lang w:eastAsia="zh-CN"/>
        </w:rPr>
      </w:pPr>
    </w:p>
    <w:p w14:paraId="1EE2E656">
      <w:pPr>
        <w:numPr>
          <w:ilvl w:val="0"/>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3. 管理后台（Admin Web）</w:t>
      </w:r>
    </w:p>
    <w:p w14:paraId="5FD53E09">
      <w:pPr>
        <w:numPr>
          <w:ilvl w:val="0"/>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val="en-US" w:eastAsia="zh-CN"/>
        </w:rPr>
        <w:t>主要功能：</w:t>
      </w:r>
    </w:p>
    <w:p w14:paraId="182D570A">
      <w:pPr>
        <w:numPr>
          <w:ilvl w:val="0"/>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管理员登录：系统管理员通过账号密码登录后台系统。</w:t>
      </w:r>
    </w:p>
    <w:p w14:paraId="152D7E51">
      <w:pPr>
        <w:numPr>
          <w:ilvl w:val="0"/>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用户管理：对用户账号进行注册、审核、权限分配、信息维护等操作。</w:t>
      </w:r>
    </w:p>
    <w:p w14:paraId="2B302BE8">
      <w:pPr>
        <w:numPr>
          <w:ilvl w:val="0"/>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医生管理：管理医生账号、分配医生权限、查看医生工作量等。</w:t>
      </w:r>
    </w:p>
    <w:p w14:paraId="3B37F7C7">
      <w:pPr>
        <w:numPr>
          <w:ilvl w:val="0"/>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体检套餐管理：新增、编辑、删除体检套餐，配置套餐包含的体检项目。</w:t>
      </w:r>
    </w:p>
    <w:p w14:paraId="5D98D6ED">
      <w:pPr>
        <w:numPr>
          <w:ilvl w:val="0"/>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预约管理：查看所有用户的预约信息，支持预约的分配、变更、取消等操作。</w:t>
      </w:r>
    </w:p>
    <w:p w14:paraId="5422D1F8">
      <w:pPr>
        <w:numPr>
          <w:ilvl w:val="0"/>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报告管理：管理所有体检报告，支持报告的查询、审核、导出等功能。</w:t>
      </w:r>
    </w:p>
    <w:p w14:paraId="3E858DB2">
      <w:pPr>
        <w:numPr>
          <w:ilvl w:val="0"/>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系统设置：配置系统参数、权限角色、公告信息等。</w:t>
      </w:r>
    </w:p>
    <w:p w14:paraId="2933A96E">
      <w:pPr>
        <w:numPr>
          <w:ilvl w:val="0"/>
          <w:numId w:val="0"/>
        </w:numPr>
        <w:rPr>
          <w:rFonts w:hint="eastAsia" w:asciiTheme="minorEastAsia" w:hAnsiTheme="minorEastAsia" w:eastAsiaTheme="minorEastAsia" w:cstheme="minorEastAsia"/>
          <w:lang w:eastAsia="zh-CN"/>
        </w:rPr>
      </w:pPr>
    </w:p>
    <w:p w14:paraId="17E7EE0A">
      <w:pPr>
        <w:pStyle w:val="3"/>
        <w:rPr>
          <w:rFonts w:asciiTheme="minorEastAsia" w:hAnsiTheme="minorEastAsia" w:eastAsiaTheme="minorEastAsia" w:cstheme="minorEastAsia"/>
          <w:lang w:eastAsia="zh-CN"/>
        </w:rPr>
      </w:pPr>
      <w:bookmarkStart w:id="10" w:name="_Toc15709"/>
      <w:r>
        <w:rPr>
          <w:rFonts w:hint="eastAsia" w:asciiTheme="minorEastAsia" w:hAnsiTheme="minorEastAsia" w:eastAsiaTheme="minorEastAsia" w:cstheme="minorEastAsia"/>
          <w:lang w:val="en-US" w:eastAsia="zh-CN"/>
        </w:rPr>
        <w:t>用户</w:t>
      </w:r>
      <w:r>
        <w:rPr>
          <w:rFonts w:hint="eastAsia" w:asciiTheme="minorEastAsia" w:hAnsiTheme="minorEastAsia" w:eastAsiaTheme="minorEastAsia" w:cstheme="minorEastAsia"/>
          <w:lang w:eastAsia="zh-CN"/>
        </w:rPr>
        <w:t>功能模块</w:t>
      </w:r>
      <w:bookmarkEnd w:id="10"/>
    </w:p>
    <w:p w14:paraId="37A3BB64">
      <w:pPr>
        <w:pStyle w:val="4"/>
        <w:ind w:left="1140"/>
        <w:rPr>
          <w:rFonts w:asciiTheme="minorEastAsia" w:hAnsiTheme="minorEastAsia" w:eastAsiaTheme="minorEastAsia" w:cstheme="minorEastAsia"/>
          <w:lang w:eastAsia="zh-CN"/>
        </w:rPr>
      </w:pPr>
      <w:bookmarkStart w:id="11" w:name="_Toc6658"/>
      <w:r>
        <w:rPr>
          <w:rFonts w:hint="eastAsia" w:asciiTheme="minorEastAsia" w:hAnsiTheme="minorEastAsia" w:eastAsiaTheme="minorEastAsia" w:cstheme="minorEastAsia"/>
          <w:lang w:eastAsia="zh-CN"/>
        </w:rPr>
        <w:t>功能说明</w:t>
      </w:r>
      <w:bookmarkEnd w:id="11"/>
    </w:p>
    <w:p w14:paraId="7853E598">
      <w:pPr>
        <w:widowControl/>
        <w:jc w:val="left"/>
        <w:rPr>
          <w:rFonts w:hint="eastAsia" w:ascii="宋体" w:hAnsi="宋体" w:cs="宋体"/>
          <w:color w:val="000000"/>
          <w:kern w:val="0"/>
          <w:szCs w:val="21"/>
          <w:lang w:eastAsia="zh-CN" w:bidi="ar"/>
        </w:rPr>
      </w:pPr>
      <w:bookmarkStart w:id="12" w:name="_Toc19612"/>
      <w:r>
        <w:rPr>
          <w:rFonts w:hint="eastAsia" w:ascii="宋体" w:hAnsi="宋体" w:cs="宋体"/>
          <w:color w:val="000000"/>
          <w:kern w:val="0"/>
          <w:szCs w:val="21"/>
          <w:lang w:eastAsia="zh-CN" w:bidi="ar"/>
        </w:rPr>
        <w:t>注册：任何用户均可通过“医疗预约用户端”程序进行注册，填写手机号、密码等信息，完成账号创建，成为系统注册用户。</w:t>
      </w:r>
    </w:p>
    <w:p w14:paraId="2FB4D30C">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登录：用户使用注册时填写的手机号和密码进行登录，验证身份后进入系统。</w:t>
      </w:r>
    </w:p>
    <w:p w14:paraId="020F7D4E">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选择体检套餐与机构：用户可浏览系统提供的各类体检套餐，选择合适的套餐和体检机构。</w:t>
      </w:r>
    </w:p>
    <w:p w14:paraId="7568A388">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预约体检：用户选择体检日期、时间段，提交预约申请，系统自动分配或用户自主选择体检医生。</w:t>
      </w:r>
    </w:p>
    <w:p w14:paraId="48D7239D">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浏览预约记录：用户可随时查看自己的历史预约信息，包括预约时间、体检机构、套餐名称、预约状态等。</w:t>
      </w:r>
    </w:p>
    <w:p w14:paraId="10083D1E">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取消或修改预约：在体检前，用户可对已提交的预约进行取消或修改操作。</w:t>
      </w:r>
    </w:p>
    <w:p w14:paraId="0B01CCEE">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查看体检报告：体检完成后，用户可在线查看和下载自己的体检报告，支持历史报告查询。</w:t>
      </w:r>
    </w:p>
    <w:p w14:paraId="3C6B58F3">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家庭成员管理：用户可添加、编辑、删除家庭成员信息，并为家庭成员预约体检。</w:t>
      </w:r>
    </w:p>
    <w:p w14:paraId="04D6F493">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健康指标录入与查询：用户可录入个人及家庭成员的健康指标数据，查询健康趋势。</w:t>
      </w:r>
    </w:p>
    <w:p w14:paraId="174F9A7A">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消息通知：用户可接收系统推送的预约提醒、报告更新、健康资讯等消息。</w:t>
      </w:r>
    </w:p>
    <w:p w14:paraId="3D2E865A">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意见反馈：用户可提交对系统的建议和问题反馈，提升服务质量。</w:t>
      </w:r>
    </w:p>
    <w:p w14:paraId="1E8FD91A">
      <w:pPr>
        <w:widowControl/>
        <w:jc w:val="left"/>
      </w:pPr>
      <w:r>
        <w:rPr>
          <w:rFonts w:hint="eastAsia" w:ascii="宋体" w:hAnsi="宋体" w:cs="宋体"/>
          <w:color w:val="000000"/>
          <w:kern w:val="0"/>
          <w:szCs w:val="21"/>
          <w:lang w:eastAsia="zh-CN" w:bidi="ar"/>
        </w:rPr>
        <w:t>个人信息管理：支持用户修改个人资料、密码等信息，保障账号安全。</w:t>
      </w:r>
    </w:p>
    <w:p w14:paraId="0F8871AC">
      <w:pPr>
        <w:widowControl/>
        <w:jc w:val="left"/>
      </w:pPr>
    </w:p>
    <w:p w14:paraId="007D81F2">
      <w:pPr>
        <w:pStyle w:val="4"/>
        <w:ind w:left="1140"/>
        <w:rPr>
          <w:rFonts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类图</w:t>
      </w:r>
      <w:bookmarkEnd w:id="12"/>
    </w:p>
    <w:p w14:paraId="46B73EA5">
      <w:p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drawing>
          <wp:inline distT="0" distB="0" distL="114300" distR="114300">
            <wp:extent cx="4846955" cy="5264150"/>
            <wp:effectExtent l="0" t="0" r="14605" b="8890"/>
            <wp:docPr id="7" name="图片 7" descr="用户2.io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用户2.iodraw"/>
                    <pic:cNvPicPr>
                      <a:picLocks noChangeAspect="1"/>
                    </pic:cNvPicPr>
                  </pic:nvPicPr>
                  <pic:blipFill>
                    <a:blip r:embed="rId8"/>
                    <a:stretch>
                      <a:fillRect/>
                    </a:stretch>
                  </pic:blipFill>
                  <pic:spPr>
                    <a:xfrm>
                      <a:off x="0" y="0"/>
                      <a:ext cx="4846955" cy="5264150"/>
                    </a:xfrm>
                    <a:prstGeom prst="rect">
                      <a:avLst/>
                    </a:prstGeom>
                  </pic:spPr>
                </pic:pic>
              </a:graphicData>
            </a:graphic>
          </wp:inline>
        </w:drawing>
      </w:r>
    </w:p>
    <w:p w14:paraId="6E4AF86D">
      <w:pPr>
        <w:rPr>
          <w:rFonts w:hint="eastAsia" w:asciiTheme="minorEastAsia" w:hAnsiTheme="minorEastAsia" w:eastAsiaTheme="minorEastAsia" w:cstheme="minorEastAsia"/>
          <w:lang w:eastAsia="zh-CN"/>
        </w:rPr>
      </w:pPr>
    </w:p>
    <w:p w14:paraId="08236B5A">
      <w:pPr>
        <w:pStyle w:val="4"/>
        <w:ind w:left="1140"/>
        <w:rPr>
          <w:rFonts w:asciiTheme="minorEastAsia" w:hAnsiTheme="minorEastAsia" w:eastAsiaTheme="minorEastAsia" w:cstheme="minorEastAsia"/>
        </w:rPr>
      </w:pPr>
      <w:r>
        <w:rPr>
          <w:rFonts w:hint="eastAsia" w:asciiTheme="minorEastAsia" w:hAnsiTheme="minorEastAsia" w:eastAsiaTheme="minorEastAsia" w:cstheme="minorEastAsia"/>
        </w:rPr>
        <w:t xml:space="preserve"> </w:t>
      </w:r>
      <w:bookmarkStart w:id="13" w:name="_Toc32226"/>
      <w:r>
        <w:rPr>
          <w:rFonts w:hint="eastAsia" w:asciiTheme="minorEastAsia" w:hAnsiTheme="minorEastAsia" w:eastAsiaTheme="minorEastAsia" w:cstheme="minorEastAsia"/>
        </w:rPr>
        <w:t>时序图</w:t>
      </w:r>
      <w:bookmarkEnd w:id="13"/>
    </w:p>
    <w:p w14:paraId="377BE606">
      <w:pPr>
        <w:rPr>
          <w:lang w:eastAsia="zh-CN"/>
        </w:rPr>
      </w:pPr>
      <w:r>
        <w:rPr>
          <w:lang w:eastAsia="zh-CN"/>
        </w:rPr>
        <w:drawing>
          <wp:inline distT="0" distB="0" distL="114300" distR="114300">
            <wp:extent cx="5925820" cy="6575425"/>
            <wp:effectExtent l="0" t="0" r="2540" b="8255"/>
            <wp:docPr id="5" name="图片 5" descr="用户1.io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用户1.iodraw"/>
                    <pic:cNvPicPr>
                      <a:picLocks noChangeAspect="1"/>
                    </pic:cNvPicPr>
                  </pic:nvPicPr>
                  <pic:blipFill>
                    <a:blip r:embed="rId9"/>
                    <a:stretch>
                      <a:fillRect/>
                    </a:stretch>
                  </pic:blipFill>
                  <pic:spPr>
                    <a:xfrm>
                      <a:off x="0" y="0"/>
                      <a:ext cx="5925820" cy="6575425"/>
                    </a:xfrm>
                    <a:prstGeom prst="rect">
                      <a:avLst/>
                    </a:prstGeom>
                  </pic:spPr>
                </pic:pic>
              </a:graphicData>
            </a:graphic>
          </wp:inline>
        </w:drawing>
      </w:r>
    </w:p>
    <w:p w14:paraId="2734554A">
      <w:pPr>
        <w:rPr>
          <w:lang w:eastAsia="zh-CN"/>
        </w:rPr>
      </w:pPr>
    </w:p>
    <w:p w14:paraId="1DB8BAF2">
      <w:pPr>
        <w:rPr>
          <w:lang w:eastAsia="zh-CN"/>
        </w:rPr>
      </w:pPr>
    </w:p>
    <w:p w14:paraId="52E89F31">
      <w:pPr>
        <w:rPr>
          <w:lang w:eastAsia="zh-CN"/>
        </w:rPr>
      </w:pPr>
    </w:p>
    <w:p w14:paraId="41300D5E">
      <w:pPr>
        <w:rPr>
          <w:lang w:eastAsia="zh-CN"/>
        </w:rPr>
      </w:pPr>
    </w:p>
    <w:p w14:paraId="6B7D9E92">
      <w:pPr>
        <w:rPr>
          <w:lang w:eastAsia="zh-CN"/>
        </w:rPr>
      </w:pPr>
    </w:p>
    <w:p w14:paraId="4D39358F">
      <w:pPr>
        <w:rPr>
          <w:lang w:eastAsia="zh-CN"/>
        </w:rPr>
      </w:pPr>
    </w:p>
    <w:p w14:paraId="26C885CB">
      <w:pPr>
        <w:rPr>
          <w:lang w:eastAsia="zh-CN"/>
        </w:rPr>
      </w:pPr>
    </w:p>
    <w:p w14:paraId="75C1843A">
      <w:pPr>
        <w:rPr>
          <w:lang w:eastAsia="zh-CN"/>
        </w:rPr>
      </w:pPr>
    </w:p>
    <w:p w14:paraId="1BFA89DA">
      <w:pPr>
        <w:pStyle w:val="4"/>
        <w:rPr>
          <w:lang w:eastAsia="zh-CN"/>
        </w:rPr>
      </w:pPr>
      <w:r>
        <w:rPr>
          <w:rFonts w:hint="eastAsia"/>
          <w:lang w:eastAsia="zh-CN"/>
        </w:rPr>
        <w:t>程序流程图</w:t>
      </w:r>
    </w:p>
    <w:p w14:paraId="75872F82">
      <w:pPr>
        <w:rPr>
          <w:lang w:eastAsia="zh-CN"/>
        </w:rPr>
      </w:pPr>
      <w:r>
        <w:rPr>
          <w:lang w:eastAsia="zh-CN"/>
        </w:rPr>
        <w:drawing>
          <wp:inline distT="0" distB="0" distL="114300" distR="114300">
            <wp:extent cx="5798820" cy="4070350"/>
            <wp:effectExtent l="0" t="0" r="7620" b="13970"/>
            <wp:docPr id="8" name="图片 8" descr="用户3.io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用户3.iodraw"/>
                    <pic:cNvPicPr>
                      <a:picLocks noChangeAspect="1"/>
                    </pic:cNvPicPr>
                  </pic:nvPicPr>
                  <pic:blipFill>
                    <a:blip r:embed="rId10"/>
                    <a:stretch>
                      <a:fillRect/>
                    </a:stretch>
                  </pic:blipFill>
                  <pic:spPr>
                    <a:xfrm>
                      <a:off x="0" y="0"/>
                      <a:ext cx="5798820" cy="4070350"/>
                    </a:xfrm>
                    <a:prstGeom prst="rect">
                      <a:avLst/>
                    </a:prstGeom>
                  </pic:spPr>
                </pic:pic>
              </a:graphicData>
            </a:graphic>
          </wp:inline>
        </w:drawing>
      </w:r>
    </w:p>
    <w:p w14:paraId="70C9011A">
      <w:pPr>
        <w:ind w:firstLine="420" w:firstLineChars="200"/>
        <w:rPr>
          <w:rFonts w:asciiTheme="minorEastAsia" w:hAnsiTheme="minorEastAsia" w:eastAsiaTheme="minorEastAsia" w:cstheme="minorEastAsia"/>
          <w:i/>
          <w:lang w:eastAsia="zh-CN"/>
        </w:rPr>
      </w:pPr>
    </w:p>
    <w:p w14:paraId="6A3C41BF">
      <w:pPr>
        <w:pStyle w:val="3"/>
        <w:rPr>
          <w:rFonts w:asciiTheme="minorEastAsia" w:hAnsiTheme="minorEastAsia" w:eastAsiaTheme="minorEastAsia" w:cstheme="minorEastAsia"/>
          <w:lang w:eastAsia="zh-CN"/>
        </w:rPr>
      </w:pPr>
      <w:bookmarkStart w:id="14" w:name="_Toc28228"/>
      <w:r>
        <w:rPr>
          <w:rFonts w:hint="eastAsia" w:asciiTheme="minorEastAsia" w:hAnsiTheme="minorEastAsia" w:eastAsiaTheme="minorEastAsia" w:cstheme="minorEastAsia"/>
          <w:lang w:val="en-US" w:eastAsia="zh-CN"/>
        </w:rPr>
        <w:t>医生</w:t>
      </w:r>
      <w:r>
        <w:rPr>
          <w:rFonts w:hint="eastAsia" w:asciiTheme="minorEastAsia" w:hAnsiTheme="minorEastAsia" w:eastAsiaTheme="minorEastAsia" w:cstheme="minorEastAsia"/>
          <w:lang w:eastAsia="zh-CN"/>
        </w:rPr>
        <w:t>功能模块</w:t>
      </w:r>
      <w:bookmarkEnd w:id="14"/>
    </w:p>
    <w:p w14:paraId="24B32D9B">
      <w:pPr>
        <w:pStyle w:val="4"/>
        <w:rPr>
          <w:rFonts w:asciiTheme="minorEastAsia" w:hAnsiTheme="minorEastAsia" w:eastAsiaTheme="minorEastAsia" w:cstheme="minorEastAsia"/>
          <w:lang w:eastAsia="zh-CN"/>
        </w:rPr>
      </w:pPr>
      <w:bookmarkStart w:id="15" w:name="_Toc10443"/>
      <w:r>
        <w:rPr>
          <w:rFonts w:hint="eastAsia" w:asciiTheme="minorEastAsia" w:hAnsiTheme="minorEastAsia" w:eastAsiaTheme="minorEastAsia" w:cstheme="minorEastAsia"/>
          <w:lang w:eastAsia="zh-CN"/>
        </w:rPr>
        <w:t>功能说明</w:t>
      </w:r>
      <w:bookmarkEnd w:id="15"/>
    </w:p>
    <w:p w14:paraId="0B4EA783">
      <w:pPr>
        <w:widowControl/>
        <w:jc w:val="left"/>
        <w:rPr>
          <w:rFonts w:hint="eastAsia" w:ascii="宋体" w:hAnsi="宋体" w:cs="宋体"/>
          <w:color w:val="000000"/>
          <w:kern w:val="0"/>
          <w:szCs w:val="21"/>
          <w:lang w:eastAsia="zh-CN" w:bidi="ar"/>
        </w:rPr>
      </w:pPr>
      <w:bookmarkStart w:id="16" w:name="_Toc32686"/>
      <w:r>
        <w:rPr>
          <w:rFonts w:hint="eastAsia" w:ascii="宋体" w:hAnsi="宋体" w:cs="宋体"/>
          <w:color w:val="000000"/>
          <w:kern w:val="0"/>
          <w:szCs w:val="21"/>
          <w:lang w:eastAsia="zh-CN" w:bidi="ar"/>
        </w:rPr>
        <w:t>医生登录：医生通过账号和密码登录系统，验证身份后进入医生工作台。</w:t>
      </w:r>
    </w:p>
    <w:p w14:paraId="36F98A5F">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预约任务查看：医生可查看分配给自己的体检预约任务，包括预约用户、体检套餐、预约时间、体检机构等详细信息。</w:t>
      </w:r>
    </w:p>
    <w:p w14:paraId="6B738001">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体检信息录入：医生为到诊用户录入体检项目的检查结果，包括各项体检指标、检查结论等。</w:t>
      </w:r>
    </w:p>
    <w:p w14:paraId="6028DBC3">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体检报告生成与提交：医生根据录入的体检数据生成体检报告，审核无误后提交，报告将同步到用户端。</w:t>
      </w:r>
    </w:p>
    <w:p w14:paraId="019AF5F4">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报告修改与补录：在报告未最终审核前，医生可对体检报告进行修改或补录，确保报告内容准确完整。</w:t>
      </w:r>
    </w:p>
    <w:p w14:paraId="3DEDFF53">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用户信息查询：医生可查询预约用户的基本信息、历史体检记录，辅助体检和健康建议。</w:t>
      </w:r>
    </w:p>
    <w:p w14:paraId="629688DB">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预约状态管理：医生可对预约任务进行状态更新，如“已到诊”、“已完成”、“已取消”等，便于任务跟踪。</w:t>
      </w:r>
    </w:p>
    <w:p w14:paraId="2523B776">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个人信息管理：医生可修改个人资料、登录密码等信息，保障账号安全。</w:t>
      </w:r>
    </w:p>
    <w:p w14:paraId="0CC1452E">
      <w:pPr>
        <w:widowControl/>
        <w:jc w:val="left"/>
      </w:pPr>
    </w:p>
    <w:p w14:paraId="6D87AB82">
      <w:pPr>
        <w:widowControl/>
        <w:jc w:val="left"/>
      </w:pPr>
    </w:p>
    <w:bookmarkEnd w:id="16"/>
    <w:p w14:paraId="08CB841B">
      <w:pPr>
        <w:pStyle w:val="4"/>
        <w:rPr>
          <w:lang w:eastAsia="zh-CN"/>
        </w:rPr>
      </w:pPr>
      <w:r>
        <w:rPr>
          <w:rFonts w:hint="eastAsia" w:asciiTheme="minorEastAsia" w:hAnsiTheme="minorEastAsia" w:eastAsiaTheme="minorEastAsia" w:cstheme="minorEastAsia"/>
          <w:lang w:eastAsia="zh-CN"/>
        </w:rPr>
        <w:t>程序流程图</w:t>
      </w:r>
    </w:p>
    <w:p w14:paraId="0297A640">
      <w:pPr>
        <w:rPr>
          <w:lang w:eastAsia="zh-CN"/>
        </w:rPr>
      </w:pPr>
      <w:r>
        <w:rPr>
          <w:lang w:eastAsia="zh-CN"/>
        </w:rPr>
        <w:drawing>
          <wp:inline distT="0" distB="0" distL="114300" distR="114300">
            <wp:extent cx="5835650" cy="4485640"/>
            <wp:effectExtent l="0" t="0" r="1270" b="10160"/>
            <wp:docPr id="10" name="图片 10" descr="医生2 .io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医生2 .iodraw"/>
                    <pic:cNvPicPr>
                      <a:picLocks noChangeAspect="1"/>
                    </pic:cNvPicPr>
                  </pic:nvPicPr>
                  <pic:blipFill>
                    <a:blip r:embed="rId11"/>
                    <a:stretch>
                      <a:fillRect/>
                    </a:stretch>
                  </pic:blipFill>
                  <pic:spPr>
                    <a:xfrm>
                      <a:off x="0" y="0"/>
                      <a:ext cx="5835650" cy="4485640"/>
                    </a:xfrm>
                    <a:prstGeom prst="rect">
                      <a:avLst/>
                    </a:prstGeom>
                  </pic:spPr>
                </pic:pic>
              </a:graphicData>
            </a:graphic>
          </wp:inline>
        </w:drawing>
      </w:r>
    </w:p>
    <w:p w14:paraId="0ED19FB3">
      <w:pPr>
        <w:rPr>
          <w:lang w:eastAsia="zh-CN"/>
        </w:rPr>
      </w:pPr>
    </w:p>
    <w:p w14:paraId="1AE83D38">
      <w:pPr>
        <w:pStyle w:val="4"/>
        <w:rPr>
          <w:rFonts w:asciiTheme="minorEastAsia" w:hAnsiTheme="minorEastAsia" w:eastAsiaTheme="minorEastAsia" w:cstheme="minorEastAsia"/>
        </w:rPr>
      </w:pPr>
      <w:r>
        <w:rPr>
          <w:rFonts w:hint="eastAsia" w:asciiTheme="minorEastAsia" w:hAnsiTheme="minorEastAsia" w:eastAsiaTheme="minorEastAsia" w:cstheme="minorEastAsia"/>
        </w:rPr>
        <w:t xml:space="preserve"> </w:t>
      </w:r>
      <w:bookmarkStart w:id="17" w:name="_Toc14989"/>
      <w:r>
        <w:rPr>
          <w:rFonts w:hint="eastAsia" w:asciiTheme="minorEastAsia" w:hAnsiTheme="minorEastAsia" w:eastAsiaTheme="minorEastAsia" w:cstheme="minorEastAsia"/>
        </w:rPr>
        <w:t>时序图</w:t>
      </w:r>
      <w:bookmarkEnd w:id="17"/>
    </w:p>
    <w:p w14:paraId="2F102263">
      <w:pPr>
        <w:rPr>
          <w:lang w:eastAsia="zh-CN"/>
        </w:rPr>
      </w:pPr>
      <w:r>
        <w:rPr>
          <w:lang w:eastAsia="zh-CN"/>
        </w:rPr>
        <w:drawing>
          <wp:inline distT="0" distB="0" distL="114300" distR="114300">
            <wp:extent cx="5224145" cy="5949950"/>
            <wp:effectExtent l="0" t="0" r="3175" b="8890"/>
            <wp:docPr id="9" name="图片 9" descr="医生1.io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医生1.iodraw"/>
                    <pic:cNvPicPr>
                      <a:picLocks noChangeAspect="1"/>
                    </pic:cNvPicPr>
                  </pic:nvPicPr>
                  <pic:blipFill>
                    <a:blip r:embed="rId12"/>
                    <a:stretch>
                      <a:fillRect/>
                    </a:stretch>
                  </pic:blipFill>
                  <pic:spPr>
                    <a:xfrm>
                      <a:off x="0" y="0"/>
                      <a:ext cx="5224145" cy="5949950"/>
                    </a:xfrm>
                    <a:prstGeom prst="rect">
                      <a:avLst/>
                    </a:prstGeom>
                  </pic:spPr>
                </pic:pic>
              </a:graphicData>
            </a:graphic>
          </wp:inline>
        </w:drawing>
      </w:r>
    </w:p>
    <w:p w14:paraId="093FDAD7">
      <w:pPr>
        <w:pStyle w:val="3"/>
        <w:rPr>
          <w:rFonts w:asciiTheme="minorEastAsia" w:hAnsiTheme="minorEastAsia" w:eastAsiaTheme="minorEastAsia" w:cstheme="minorEastAsia"/>
          <w:lang w:eastAsia="zh-CN"/>
        </w:rPr>
      </w:pPr>
      <w:bookmarkStart w:id="18" w:name="_Toc23354"/>
      <w:r>
        <w:rPr>
          <w:rFonts w:hint="eastAsia" w:asciiTheme="minorEastAsia" w:hAnsiTheme="minorEastAsia" w:eastAsiaTheme="minorEastAsia" w:cstheme="minorEastAsia"/>
          <w:lang w:eastAsia="zh-CN"/>
        </w:rPr>
        <w:t>系统管理者功能模块</w:t>
      </w:r>
      <w:bookmarkEnd w:id="18"/>
    </w:p>
    <w:p w14:paraId="71BB18DC">
      <w:pPr>
        <w:pStyle w:val="4"/>
        <w:rPr>
          <w:rFonts w:asciiTheme="minorEastAsia" w:hAnsiTheme="minorEastAsia" w:eastAsiaTheme="minorEastAsia" w:cstheme="minorEastAsia"/>
          <w:lang w:eastAsia="zh-CN"/>
        </w:rPr>
      </w:pPr>
      <w:bookmarkStart w:id="19" w:name="_Toc4064"/>
      <w:r>
        <w:rPr>
          <w:rFonts w:hint="eastAsia" w:asciiTheme="minorEastAsia" w:hAnsiTheme="minorEastAsia" w:eastAsiaTheme="minorEastAsia" w:cstheme="minorEastAsia"/>
          <w:lang w:eastAsia="zh-CN"/>
        </w:rPr>
        <w:t>功能说明</w:t>
      </w:r>
      <w:bookmarkEnd w:id="19"/>
    </w:p>
    <w:p w14:paraId="3725502B">
      <w:pPr>
        <w:widowControl/>
        <w:jc w:val="left"/>
        <w:rPr>
          <w:rFonts w:hint="eastAsia" w:ascii="宋体" w:hAnsi="宋体" w:cs="宋体"/>
          <w:color w:val="000000"/>
          <w:kern w:val="0"/>
          <w:szCs w:val="21"/>
          <w:lang w:eastAsia="zh-CN" w:bidi="ar"/>
        </w:rPr>
      </w:pPr>
      <w:bookmarkStart w:id="20" w:name="_Toc955"/>
      <w:r>
        <w:rPr>
          <w:rFonts w:hint="eastAsia" w:ascii="宋体" w:hAnsi="宋体" w:cs="宋体"/>
          <w:color w:val="000000"/>
          <w:kern w:val="0"/>
          <w:szCs w:val="21"/>
          <w:lang w:eastAsia="zh-CN" w:bidi="ar"/>
        </w:rPr>
        <w:t>管理员登录：系统管理员通过账号和密码登录管理后台，验证身份后进入系统管理界面。</w:t>
      </w:r>
    </w:p>
    <w:p w14:paraId="1820E7D5">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用户管理：对普通用户账号进行注册、审核、信息维护、权限分配、账号禁用/启用等操作，保障用户数据的完整性和安全性。</w:t>
      </w:r>
    </w:p>
    <w:p w14:paraId="5B8EFE11">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医生管理：对医生账号进行注册、信息维护、权限分配、账号禁用/启用、工作量统计等管理操作。</w:t>
      </w:r>
    </w:p>
    <w:p w14:paraId="5FE7BEDF">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体检套餐管理：新增、编辑、删除体检套餐，配置套餐包含的体检项目及价格，支持套餐上下架管理。</w:t>
      </w:r>
    </w:p>
    <w:p w14:paraId="2608CFDC">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预约管理：查看和管理所有用户的预约信息，支持预约的分配、变更、取消、状态更新等操作，确保预约流程顺畅。</w:t>
      </w:r>
    </w:p>
    <w:p w14:paraId="712DD8B1">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系统设置：配置系统参数、权限角色、公告信息、通知模板等，支持多角色权限管理和系统个性化设置。</w:t>
      </w:r>
    </w:p>
    <w:p w14:paraId="6EABA704">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日志与安全管理：查看和管理系统操作日志、异常日志，监控系统安全事件，支持日志导出和审计，提升系统安全性和可维护性。</w:t>
      </w:r>
    </w:p>
    <w:p w14:paraId="66CBBDB3">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消息通知管理：配置和推送系统公告、预约提醒、报告通知等消息，支持多渠道通知（如短信、邮件、站内信等）。</w:t>
      </w:r>
    </w:p>
    <w:p w14:paraId="5C0098F8">
      <w:pPr>
        <w:widowControl/>
        <w:jc w:val="left"/>
      </w:pPr>
    </w:p>
    <w:p w14:paraId="1DF954A9">
      <w:pPr>
        <w:widowControl/>
        <w:jc w:val="left"/>
      </w:pPr>
    </w:p>
    <w:p w14:paraId="0131A6D3">
      <w:pPr>
        <w:widowControl/>
        <w:jc w:val="left"/>
      </w:pPr>
    </w:p>
    <w:p w14:paraId="68D98E71">
      <w:pPr>
        <w:widowControl/>
        <w:jc w:val="left"/>
      </w:pPr>
    </w:p>
    <w:p w14:paraId="7D3A822E">
      <w:pPr>
        <w:widowControl/>
        <w:jc w:val="left"/>
        <w:rPr>
          <w:rFonts w:ascii="宋体" w:hAnsi="宋体" w:cs="宋体"/>
          <w:color w:val="000000"/>
          <w:kern w:val="0"/>
          <w:szCs w:val="21"/>
          <w:lang w:eastAsia="zh-CN" w:bidi="ar"/>
        </w:rPr>
      </w:pPr>
    </w:p>
    <w:p w14:paraId="48A1110D">
      <w:pPr>
        <w:widowControl/>
        <w:jc w:val="left"/>
      </w:pPr>
    </w:p>
    <w:p w14:paraId="661800C1">
      <w:pPr>
        <w:pStyle w:val="4"/>
        <w:rPr>
          <w:rFonts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UML类图</w:t>
      </w:r>
      <w:bookmarkEnd w:id="20"/>
    </w:p>
    <w:p w14:paraId="6EB9EC45">
      <w:pPr>
        <w:rPr>
          <w:lang w:eastAsia="zh-CN"/>
        </w:rPr>
      </w:pPr>
      <w:r>
        <w:rPr>
          <w:lang w:eastAsia="zh-CN"/>
        </w:rPr>
        <w:drawing>
          <wp:inline distT="0" distB="0" distL="114300" distR="114300">
            <wp:extent cx="5606415" cy="1953260"/>
            <wp:effectExtent l="0" t="0" r="1905" b="12700"/>
            <wp:docPr id="11" name="图片 11" descr="admin1.io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dmin1.iodraw"/>
                    <pic:cNvPicPr>
                      <a:picLocks noChangeAspect="1"/>
                    </pic:cNvPicPr>
                  </pic:nvPicPr>
                  <pic:blipFill>
                    <a:blip r:embed="rId13"/>
                    <a:stretch>
                      <a:fillRect/>
                    </a:stretch>
                  </pic:blipFill>
                  <pic:spPr>
                    <a:xfrm>
                      <a:off x="0" y="0"/>
                      <a:ext cx="5606415" cy="1953260"/>
                    </a:xfrm>
                    <a:prstGeom prst="rect">
                      <a:avLst/>
                    </a:prstGeom>
                  </pic:spPr>
                </pic:pic>
              </a:graphicData>
            </a:graphic>
          </wp:inline>
        </w:drawing>
      </w:r>
    </w:p>
    <w:p w14:paraId="0EBE8471">
      <w:pPr>
        <w:pStyle w:val="4"/>
        <w:rPr>
          <w:rFonts w:asciiTheme="minorEastAsia" w:hAnsiTheme="minorEastAsia" w:eastAsiaTheme="minorEastAsia" w:cstheme="minorEastAsia"/>
        </w:rPr>
      </w:pPr>
      <w:r>
        <w:rPr>
          <w:rFonts w:hint="eastAsia" w:asciiTheme="minorEastAsia" w:hAnsiTheme="minorEastAsia" w:eastAsiaTheme="minorEastAsia" w:cstheme="minorEastAsia"/>
        </w:rPr>
        <w:t xml:space="preserve"> </w:t>
      </w:r>
      <w:bookmarkStart w:id="21" w:name="_Toc30966"/>
      <w:r>
        <w:rPr>
          <w:rFonts w:hint="eastAsia" w:asciiTheme="minorEastAsia" w:hAnsiTheme="minorEastAsia" w:eastAsiaTheme="minorEastAsia" w:cstheme="minorEastAsia"/>
          <w:lang w:eastAsia="zh-CN"/>
        </w:rPr>
        <w:t>UML</w:t>
      </w:r>
      <w:r>
        <w:rPr>
          <w:rFonts w:hint="eastAsia" w:asciiTheme="minorEastAsia" w:hAnsiTheme="minorEastAsia" w:eastAsiaTheme="minorEastAsia" w:cstheme="minorEastAsia"/>
        </w:rPr>
        <w:t>时序图</w:t>
      </w:r>
      <w:bookmarkEnd w:id="21"/>
    </w:p>
    <w:p w14:paraId="3DEBAEE1">
      <w:pPr>
        <w:rPr>
          <w:rFonts w:hint="eastAsia" w:eastAsia="宋体"/>
          <w:lang w:eastAsia="zh-CN"/>
        </w:rPr>
      </w:pPr>
      <w:r>
        <w:rPr>
          <w:rFonts w:hint="eastAsia" w:eastAsia="宋体"/>
          <w:lang w:eastAsia="zh-CN"/>
        </w:rPr>
        <w:drawing>
          <wp:inline distT="0" distB="0" distL="114300" distR="114300">
            <wp:extent cx="5594350" cy="4893310"/>
            <wp:effectExtent l="0" t="0" r="13970" b="13970"/>
            <wp:docPr id="14" name="图片 14" descr="admin2.io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admin2.iodraw"/>
                    <pic:cNvPicPr>
                      <a:picLocks noChangeAspect="1"/>
                    </pic:cNvPicPr>
                  </pic:nvPicPr>
                  <pic:blipFill>
                    <a:blip r:embed="rId14"/>
                    <a:stretch>
                      <a:fillRect/>
                    </a:stretch>
                  </pic:blipFill>
                  <pic:spPr>
                    <a:xfrm>
                      <a:off x="0" y="0"/>
                      <a:ext cx="5594350" cy="4893310"/>
                    </a:xfrm>
                    <a:prstGeom prst="rect">
                      <a:avLst/>
                    </a:prstGeom>
                  </pic:spPr>
                </pic:pic>
              </a:graphicData>
            </a:graphic>
          </wp:inline>
        </w:drawing>
      </w:r>
    </w:p>
    <w:p w14:paraId="15A0C0B0">
      <w:pPr>
        <w:pStyle w:val="4"/>
        <w:rPr>
          <w:lang w:eastAsia="zh-CN"/>
        </w:rPr>
      </w:pPr>
      <w:r>
        <w:rPr>
          <w:rFonts w:hint="eastAsia"/>
          <w:lang w:eastAsia="zh-CN"/>
        </w:rPr>
        <w:t>程序流程图</w:t>
      </w:r>
    </w:p>
    <w:p w14:paraId="530CD656">
      <w:pPr>
        <w:rPr>
          <w:lang w:eastAsia="zh-CN"/>
        </w:rPr>
      </w:pPr>
      <w:r>
        <w:rPr>
          <w:lang w:eastAsia="zh-CN"/>
        </w:rPr>
        <w:drawing>
          <wp:inline distT="0" distB="0" distL="114300" distR="114300">
            <wp:extent cx="6116320" cy="1811020"/>
            <wp:effectExtent l="0" t="0" r="10160" b="2540"/>
            <wp:docPr id="15" name="图片 15" descr="admin3.io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dmin3.iodraw"/>
                    <pic:cNvPicPr>
                      <a:picLocks noChangeAspect="1"/>
                    </pic:cNvPicPr>
                  </pic:nvPicPr>
                  <pic:blipFill>
                    <a:blip r:embed="rId15"/>
                    <a:stretch>
                      <a:fillRect/>
                    </a:stretch>
                  </pic:blipFill>
                  <pic:spPr>
                    <a:xfrm>
                      <a:off x="0" y="0"/>
                      <a:ext cx="6116320" cy="1811020"/>
                    </a:xfrm>
                    <a:prstGeom prst="rect">
                      <a:avLst/>
                    </a:prstGeom>
                  </pic:spPr>
                </pic:pic>
              </a:graphicData>
            </a:graphic>
          </wp:inline>
        </w:drawing>
      </w:r>
    </w:p>
    <w:p w14:paraId="05A4E86E">
      <w:pPr>
        <w:rPr>
          <w:lang w:eastAsia="zh-CN"/>
        </w:rPr>
      </w:pPr>
    </w:p>
    <w:p w14:paraId="5FF10323">
      <w:pPr>
        <w:pStyle w:val="2"/>
        <w:rPr>
          <w:rFonts w:asciiTheme="minorEastAsia" w:hAnsiTheme="minorEastAsia" w:eastAsiaTheme="minorEastAsia" w:cstheme="minorEastAsia"/>
          <w:lang w:eastAsia="zh-CN"/>
        </w:rPr>
      </w:pPr>
      <w:bookmarkStart w:id="22" w:name="OLE_LINK5"/>
      <w:bookmarkStart w:id="23" w:name="OLE_LINK6"/>
      <w:bookmarkStart w:id="24" w:name="_Toc3538"/>
      <w:r>
        <w:rPr>
          <w:rFonts w:hint="eastAsia" w:asciiTheme="majorEastAsia" w:hAnsiTheme="majorEastAsia" w:eastAsiaTheme="majorEastAsia" w:cstheme="majorEastAsia"/>
          <w:lang w:eastAsia="zh-CN"/>
        </w:rPr>
        <w:t>环境与可持续发展</w:t>
      </w:r>
      <w:bookmarkEnd w:id="22"/>
      <w:bookmarkEnd w:id="23"/>
      <w:r>
        <w:rPr>
          <w:rFonts w:hint="eastAsia" w:asciiTheme="minorEastAsia" w:hAnsiTheme="minorEastAsia" w:eastAsiaTheme="minorEastAsia" w:cstheme="minorEastAsia"/>
          <w:lang w:eastAsia="zh-CN"/>
        </w:rPr>
        <w:t xml:space="preserve"> </w:t>
      </w:r>
      <w:bookmarkEnd w:id="24"/>
    </w:p>
    <w:p w14:paraId="3C12413D">
      <w:pPr>
        <w:pStyle w:val="3"/>
      </w:pPr>
      <w:bookmarkStart w:id="25" w:name="_Toc12250"/>
      <w:r>
        <w:rPr>
          <w:rFonts w:hint="eastAsia"/>
          <w:lang w:eastAsia="zh-CN"/>
        </w:rPr>
        <w:t>项目目的</w:t>
      </w:r>
      <w:bookmarkEnd w:id="25"/>
    </w:p>
    <w:p w14:paraId="69222EAE">
      <w:pPr>
        <w:pStyle w:val="3"/>
        <w:numPr>
          <w:ilvl w:val="1"/>
          <w:numId w:val="0"/>
        </w:numPr>
        <w:spacing w:line="240" w:lineRule="auto"/>
        <w:ind w:firstLine="420" w:firstLineChars="200"/>
        <w:rPr>
          <w:rFonts w:ascii="宋体" w:hAnsi="宋体" w:eastAsia="宋体" w:cs="宋体"/>
          <w:b w:val="0"/>
          <w:bCs w:val="0"/>
          <w:sz w:val="21"/>
          <w:szCs w:val="21"/>
          <w:lang w:val="en-US" w:eastAsia="zh-CN"/>
        </w:rPr>
      </w:pPr>
      <w:bookmarkStart w:id="26" w:name="_Toc29239"/>
      <w:r>
        <w:rPr>
          <w:rFonts w:ascii="宋体" w:hAnsi="宋体" w:eastAsia="宋体" w:cs="宋体"/>
          <w:b w:val="0"/>
          <w:bCs w:val="0"/>
          <w:sz w:val="21"/>
          <w:szCs w:val="21"/>
          <w:lang w:val="en-US" w:eastAsia="zh-CN"/>
        </w:rPr>
        <w:t>本医疗预约管理系统项目旨在为医疗机构、体检中心及其服务对象提供一个高效、智能、便捷的信息化管理平台。通过系统化的预约、体检、报告、用户和医生管理，实现医疗服务流程的数字化、标准化和智能化，提升医疗服务质量和管理效率</w:t>
      </w:r>
      <w:r>
        <w:rPr>
          <w:rFonts w:hint="eastAsia" w:ascii="宋体" w:hAnsi="宋体" w:eastAsia="宋体" w:cs="宋体"/>
          <w:b w:val="0"/>
          <w:bCs w:val="0"/>
          <w:sz w:val="21"/>
          <w:szCs w:val="21"/>
          <w:lang w:val="en-US" w:eastAsia="zh-CN"/>
        </w:rPr>
        <w:t>，</w:t>
      </w:r>
      <w:r>
        <w:rPr>
          <w:rFonts w:ascii="宋体" w:hAnsi="宋体" w:eastAsia="宋体" w:cs="宋体"/>
          <w:b w:val="0"/>
          <w:bCs w:val="0"/>
          <w:sz w:val="21"/>
          <w:szCs w:val="21"/>
          <w:lang w:val="en-US" w:eastAsia="zh-CN"/>
        </w:rPr>
        <w:t>助力医疗行业数字化转型。</w:t>
      </w:r>
    </w:p>
    <w:p w14:paraId="124696A9">
      <w:pPr>
        <w:pStyle w:val="3"/>
        <w:numPr>
          <w:ilvl w:val="1"/>
          <w:numId w:val="0"/>
        </w:numPr>
        <w:spacing w:line="240" w:lineRule="auto"/>
        <w:ind w:firstLine="420" w:firstLineChars="200"/>
        <w:rPr>
          <w:rFonts w:ascii="宋体" w:hAnsi="宋体" w:eastAsia="宋体" w:cs="宋体"/>
          <w:b w:val="0"/>
          <w:bCs w:val="0"/>
          <w:sz w:val="21"/>
          <w:szCs w:val="21"/>
          <w:lang w:val="en-US" w:eastAsia="zh-CN"/>
        </w:rPr>
      </w:pPr>
      <w:r>
        <w:rPr>
          <w:rFonts w:ascii="宋体" w:hAnsi="宋体" w:eastAsia="宋体" w:cs="宋体"/>
          <w:b w:val="0"/>
          <w:bCs w:val="0"/>
          <w:sz w:val="21"/>
          <w:szCs w:val="21"/>
          <w:lang w:val="en-US" w:eastAsia="zh-CN"/>
        </w:rPr>
        <w:t>具体目标包括：</w:t>
      </w:r>
    </w:p>
    <w:p w14:paraId="7161ED44">
      <w:pPr>
        <w:pStyle w:val="3"/>
        <w:numPr>
          <w:ilvl w:val="0"/>
          <w:numId w:val="3"/>
        </w:numPr>
        <w:spacing w:line="240" w:lineRule="auto"/>
        <w:ind w:left="420" w:leftChars="0" w:hanging="420" w:firstLineChars="0"/>
        <w:rPr>
          <w:rFonts w:ascii="宋体" w:hAnsi="宋体" w:eastAsia="宋体" w:cs="宋体"/>
          <w:b w:val="0"/>
          <w:bCs w:val="0"/>
          <w:sz w:val="21"/>
          <w:szCs w:val="21"/>
        </w:rPr>
      </w:pPr>
      <w:r>
        <w:rPr>
          <w:rFonts w:ascii="宋体" w:hAnsi="宋体" w:eastAsia="宋体" w:cs="宋体"/>
          <w:b w:val="0"/>
          <w:bCs w:val="0"/>
          <w:sz w:val="21"/>
          <w:szCs w:val="21"/>
        </w:rPr>
        <w:t>提升服务效率：通过线上预约、自动分配、信息同步等功能，减少人工操作，提高体检和医疗服务的整体效率。</w:t>
      </w:r>
    </w:p>
    <w:p w14:paraId="7335FE7A">
      <w:pPr>
        <w:pStyle w:val="3"/>
        <w:numPr>
          <w:ilvl w:val="0"/>
          <w:numId w:val="3"/>
        </w:numPr>
        <w:spacing w:line="240" w:lineRule="auto"/>
        <w:ind w:left="420" w:leftChars="0" w:hanging="420" w:firstLineChars="0"/>
        <w:rPr>
          <w:rFonts w:ascii="宋体" w:hAnsi="宋体" w:eastAsia="宋体" w:cs="宋体"/>
          <w:b w:val="0"/>
          <w:bCs w:val="0"/>
          <w:sz w:val="21"/>
          <w:szCs w:val="21"/>
        </w:rPr>
      </w:pPr>
      <w:r>
        <w:rPr>
          <w:rFonts w:ascii="宋体" w:hAnsi="宋体" w:eastAsia="宋体" w:cs="宋体"/>
          <w:b w:val="0"/>
          <w:bCs w:val="0"/>
          <w:sz w:val="21"/>
          <w:szCs w:val="21"/>
        </w:rPr>
        <w:t>优化用户体验：为用户提供便捷的预约、报告查询、健康管理等一站式服务，提升用户满意度和粘性。加强数据管理：实现用户、医生、体检套餐、预约、报告等数据的集中管理，保障数据的完整性、安全性和可追溯性。</w:t>
      </w:r>
    </w:p>
    <w:p w14:paraId="7B5219B0">
      <w:pPr>
        <w:pStyle w:val="3"/>
        <w:numPr>
          <w:ilvl w:val="0"/>
          <w:numId w:val="3"/>
        </w:numPr>
        <w:spacing w:line="240" w:lineRule="auto"/>
        <w:ind w:left="420" w:leftChars="0" w:hanging="420" w:firstLineChars="0"/>
        <w:rPr>
          <w:rFonts w:ascii="宋体" w:hAnsi="宋体" w:eastAsia="宋体" w:cs="宋体"/>
          <w:b w:val="0"/>
          <w:bCs w:val="0"/>
          <w:sz w:val="21"/>
          <w:szCs w:val="21"/>
        </w:rPr>
      </w:pPr>
      <w:r>
        <w:rPr>
          <w:rFonts w:ascii="宋体" w:hAnsi="宋体" w:eastAsia="宋体" w:cs="宋体"/>
          <w:b w:val="0"/>
          <w:bCs w:val="0"/>
          <w:sz w:val="21"/>
          <w:szCs w:val="21"/>
        </w:rPr>
        <w:t>支持多角色协作：系统支持用户、医生、管理员等多角色协同工作，满足不同岗位的业务需求。</w:t>
      </w:r>
    </w:p>
    <w:p w14:paraId="7DFD5613">
      <w:pPr>
        <w:pStyle w:val="3"/>
        <w:numPr>
          <w:ilvl w:val="0"/>
          <w:numId w:val="3"/>
        </w:numPr>
        <w:spacing w:line="240" w:lineRule="auto"/>
        <w:ind w:left="420" w:leftChars="0" w:hanging="420" w:firstLineChars="0"/>
        <w:rPr>
          <w:rFonts w:ascii="宋体" w:hAnsi="宋体" w:eastAsia="宋体" w:cs="宋体"/>
          <w:b w:val="0"/>
          <w:bCs w:val="0"/>
          <w:sz w:val="21"/>
          <w:szCs w:val="21"/>
        </w:rPr>
      </w:pPr>
      <w:r>
        <w:rPr>
          <w:rFonts w:ascii="宋体" w:hAnsi="宋体" w:eastAsia="宋体" w:cs="宋体"/>
          <w:b w:val="0"/>
          <w:bCs w:val="0"/>
          <w:sz w:val="21"/>
          <w:szCs w:val="21"/>
        </w:rPr>
        <w:t>辅助科学决策：通过数据统计与可视化，为管理层提供决策支持，优化资源配置和服务策略。推动医疗信息化建设：助力医疗机构实现数字化转型，提升行业整体信息化水平和服务能力。</w:t>
      </w:r>
    </w:p>
    <w:p w14:paraId="235D8DBD">
      <w:pPr>
        <w:pStyle w:val="3"/>
        <w:numPr>
          <w:ilvl w:val="1"/>
          <w:numId w:val="0"/>
        </w:numPr>
        <w:spacing w:line="240" w:lineRule="auto"/>
        <w:ind w:firstLine="420" w:firstLineChars="200"/>
        <w:rPr>
          <w:rFonts w:ascii="宋体" w:hAnsi="宋体" w:eastAsia="宋体" w:cs="宋体"/>
          <w:b w:val="0"/>
          <w:bCs w:val="0"/>
          <w:sz w:val="21"/>
          <w:szCs w:val="21"/>
        </w:rPr>
      </w:pPr>
    </w:p>
    <w:p w14:paraId="2155CEB6">
      <w:pPr>
        <w:pStyle w:val="3"/>
        <w:rPr>
          <w:szCs w:val="21"/>
          <w:lang w:eastAsia="zh-CN"/>
        </w:rPr>
      </w:pPr>
      <w:r>
        <w:rPr>
          <w:rFonts w:hint="eastAsia"/>
          <w:lang w:eastAsia="zh-CN"/>
        </w:rPr>
        <w:t>项目可拓展性</w:t>
      </w:r>
      <w:bookmarkEnd w:id="26"/>
    </w:p>
    <w:p w14:paraId="4AFA2FD7">
      <w:pPr>
        <w:ind w:firstLine="420" w:firstLineChars="200"/>
        <w:rPr>
          <w:lang w:eastAsia="zh-CN"/>
        </w:rPr>
      </w:pPr>
      <w:r>
        <w:rPr>
          <w:lang w:eastAsia="zh-CN"/>
        </w:rPr>
        <w:t>本</w:t>
      </w:r>
      <w:r>
        <w:rPr>
          <w:rFonts w:hint="default"/>
          <w:lang w:eastAsia="zh-CN"/>
        </w:rPr>
        <w:t>医疗预约管理系统在设计时充分考虑了未来的可拓展性。系统采用模块化架构，便于后续根据业务需求灵活增加如在线问诊、健康档案、电子处方、健康商城等新功能，满足医疗机构多样化的发展需要。系统支持Web端、移动端（H5/小程序）、医生端和管理后台等多终端接入，能够适应不同服务场景和设备的扩展。平台预留了与第三方服务（如短信、支付、云存储、健康设备等）的对接接口，方便快速集成外部能力，提升整体服务水平。系统支持多机构和多角色管理，适用于集团化、连锁化医疗机构的统一管理和协同运营。数据分析和智能化功能可根据需要扩展，支持数据统计、智能分析、AI健康评估等，为管理和决策提供丰富的数据支持。架构上支持分布式部署和负载均衡，能够应对用户量增长和业务高峰，保障系统的高并发和高可用。前端界面可持续引入更多UI组件库和数据可视化工具，不断优化用户体验和交互效果。系统还可根据政策法规要求，灵活扩展数据加密、隐私保护、审计追踪等安全合规功能，确保系统安全和合规运营。</w:t>
      </w:r>
    </w:p>
    <w:p w14:paraId="73E7F162">
      <w:pPr>
        <w:rPr>
          <w:szCs w:val="21"/>
          <w:lang w:eastAsia="zh-CN"/>
        </w:rPr>
      </w:pPr>
    </w:p>
    <w:sectPr>
      <w:headerReference r:id="rId5" w:type="default"/>
      <w:footerReference r:id="rId6" w:type="default"/>
      <w:pgSz w:w="11906" w:h="16838"/>
      <w:pgMar w:top="1134" w:right="851" w:bottom="1134" w:left="1418" w:header="737" w:footer="737"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entury">
    <w:panose1 w:val="02040604050505020304"/>
    <w:charset w:val="00"/>
    <w:family w:val="roman"/>
    <w:pitch w:val="default"/>
    <w:sig w:usb0="00000287" w:usb1="00000000" w:usb2="00000000" w:usb3="00000000" w:csb0="2000009F" w:csb1="DFD70000"/>
  </w:font>
  <w:font w:name="幼圆">
    <w:panose1 w:val="02010509060101010101"/>
    <w:charset w:val="86"/>
    <w:family w:val="modern"/>
    <w:pitch w:val="default"/>
    <w:sig w:usb0="00000001" w:usb1="080E0000" w:usb2="00000000" w:usb3="00000000" w:csb0="00040000" w:csb1="00000000"/>
  </w:font>
  <w:font w:name="MS Mincho">
    <w:altName w:val="Yu Gothic UI"/>
    <w:panose1 w:val="02020609040205080304"/>
    <w:charset w:val="80"/>
    <w:family w:val="modern"/>
    <w:pitch w:val="default"/>
    <w:sig w:usb0="00000000" w:usb1="00000000" w:usb2="08000012" w:usb3="00000000" w:csb0="000200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Frutiger LT 55 Roman">
    <w:altName w:val="Lucida Sans Unicode"/>
    <w:panose1 w:val="00000000000000000000"/>
    <w:charset w:val="00"/>
    <w:family w:val="swiss"/>
    <w:pitch w:val="default"/>
    <w:sig w:usb0="00000000" w:usb1="00000000" w:usb2="00000000" w:usb3="00000000" w:csb0="00000001" w:csb1="00000000"/>
  </w:font>
  <w:font w:name="Lucida Sans Unicode">
    <w:panose1 w:val="020B0602030504020204"/>
    <w:charset w:val="00"/>
    <w:family w:val="auto"/>
    <w:pitch w:val="default"/>
    <w:sig w:usb0="80001AFF" w:usb1="0000396B" w:usb2="00000000" w:usb3="00000000" w:csb0="200000BF" w:csb1="D7F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AC11A3">
    <w:pPr>
      <w:pStyle w:val="15"/>
      <w:jc w:val="center"/>
      <w:rPr>
        <w:rFonts w:ascii="宋体" w:hAnsi="宋体"/>
        <w:lang w:eastAsia="zh-CN"/>
      </w:rPr>
    </w:pPr>
    <w:r>
      <w:rPr>
        <w:rFonts w:hint="eastAsia" w:ascii="宋体" w:hAnsi="宋体"/>
        <w:lang w:eastAsia="zh-CN"/>
      </w:rPr>
      <w:t>沈阳东软软件股份有限公司 软件开发事业部</w:t>
    </w:r>
  </w:p>
  <w:p w14:paraId="062D61DA">
    <w:pPr>
      <w:pStyle w:val="15"/>
      <w:jc w:val="center"/>
      <w:rPr>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00B93">
    <w:pPr>
      <w:pStyle w:val="1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6E386">
    <w:pPr>
      <w:pStyle w:val="16"/>
      <w:pBdr>
        <w:bottom w:val="none" w:color="auto" w:sz="0" w:space="0"/>
      </w:pBdr>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CE7E6F">
    <w:pPr>
      <w:pStyle w:val="16"/>
      <w:ind w:right="360"/>
      <w:jc w:val="both"/>
      <w:rPr>
        <w:rFonts w:ascii="Times New Roman" w:hAnsi="Times New Roman" w:eastAsia="幼圆"/>
        <w:lang w:eastAsia="zh-CN"/>
      </w:rPr>
    </w:pPr>
    <w:r>
      <w:rPr>
        <w:rFonts w:hint="eastAsia" w:ascii="Times New Roman" w:hAnsi="Times New Roman" w:eastAsia="幼圆"/>
        <w:lang w:eastAsia="zh-CN"/>
      </w:rPr>
      <w:t>概要设计报告                                                                    版本：0.0.0-1.0.1  第</w:t>
    </w:r>
    <w:r>
      <w:rPr>
        <w:rStyle w:val="25"/>
      </w:rPr>
      <w:fldChar w:fldCharType="begin"/>
    </w:r>
    <w:r>
      <w:rPr>
        <w:rStyle w:val="25"/>
        <w:lang w:eastAsia="zh-CN"/>
      </w:rPr>
      <w:instrText xml:space="preserve"> PAGE </w:instrText>
    </w:r>
    <w:r>
      <w:rPr>
        <w:rStyle w:val="25"/>
      </w:rPr>
      <w:fldChar w:fldCharType="separate"/>
    </w:r>
    <w:r>
      <w:rPr>
        <w:rStyle w:val="25"/>
        <w:lang w:eastAsia="zh-CN"/>
      </w:rPr>
      <w:t>2</w:t>
    </w:r>
    <w:r>
      <w:rPr>
        <w:rStyle w:val="25"/>
      </w:rPr>
      <w:fldChar w:fldCharType="end"/>
    </w:r>
    <w:r>
      <w:rPr>
        <w:rStyle w:val="25"/>
        <w:rFonts w:hint="eastAsia" w:ascii="Times New Roman" w:hAnsi="Times New Roman" w:eastAsia="幼圆"/>
        <w:lang w:eastAsia="zh-CN"/>
      </w:rPr>
      <w:t>页</w:t>
    </w:r>
  </w:p>
  <w:p w14:paraId="25D54E9A">
    <w:pPr>
      <w:pStyle w:val="16"/>
      <w:pBdr>
        <w:bottom w:val="none" w:color="auto" w:sz="0" w:space="0"/>
      </w:pBdr>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4ECD72"/>
    <w:multiLevelType w:val="singleLevel"/>
    <w:tmpl w:val="9E4ECD72"/>
    <w:lvl w:ilvl="0" w:tentative="0">
      <w:start w:val="1"/>
      <w:numFmt w:val="bullet"/>
      <w:lvlText w:val=""/>
      <w:lvlJc w:val="left"/>
      <w:pPr>
        <w:ind w:left="420" w:hanging="420"/>
      </w:pPr>
      <w:rPr>
        <w:rFonts w:hint="default" w:ascii="Wingdings" w:hAnsi="Wingdings"/>
      </w:rPr>
    </w:lvl>
  </w:abstractNum>
  <w:abstractNum w:abstractNumId="1">
    <w:nsid w:val="06830AA6"/>
    <w:multiLevelType w:val="multilevel"/>
    <w:tmpl w:val="06830AA6"/>
    <w:lvl w:ilvl="0" w:tentative="0">
      <w:start w:val="1"/>
      <w:numFmt w:val="decimal"/>
      <w:pStyle w:val="2"/>
      <w:lvlText w:val="%1"/>
      <w:lvlJc w:val="left"/>
      <w:pPr>
        <w:tabs>
          <w:tab w:val="left" w:pos="432"/>
        </w:tabs>
        <w:ind w:left="432" w:hanging="432"/>
      </w:pPr>
      <w:rPr>
        <w:rFonts w:hint="default"/>
        <w:sz w:val="44"/>
        <w:szCs w:val="44"/>
      </w:r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3555"/>
        </w:tabs>
        <w:ind w:left="3975"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2">
    <w:nsid w:val="5B7065BB"/>
    <w:multiLevelType w:val="singleLevel"/>
    <w:tmpl w:val="5B7065BB"/>
    <w:lvl w:ilvl="0" w:tentative="0">
      <w:start w:val="1"/>
      <w:numFmt w:val="decimal"/>
      <w:lvlText w:val="(%1)"/>
      <w:lvlJc w:val="left"/>
      <w:pPr>
        <w:ind w:left="425" w:hanging="425"/>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U3ZDY2NGU3MGUwMGRhNjE5ZGJlM2UwNDFjODlmYTIifQ=="/>
  </w:docVars>
  <w:rsids>
    <w:rsidRoot w:val="00BF12D3"/>
    <w:rsid w:val="0000085C"/>
    <w:rsid w:val="000045AD"/>
    <w:rsid w:val="000078EC"/>
    <w:rsid w:val="00012C72"/>
    <w:rsid w:val="00013DDD"/>
    <w:rsid w:val="0002746C"/>
    <w:rsid w:val="000424B1"/>
    <w:rsid w:val="000474BD"/>
    <w:rsid w:val="000474BF"/>
    <w:rsid w:val="000508CF"/>
    <w:rsid w:val="0005186F"/>
    <w:rsid w:val="000537A5"/>
    <w:rsid w:val="00057FD5"/>
    <w:rsid w:val="000600E0"/>
    <w:rsid w:val="00061064"/>
    <w:rsid w:val="000711F8"/>
    <w:rsid w:val="00073003"/>
    <w:rsid w:val="0007305F"/>
    <w:rsid w:val="00073A44"/>
    <w:rsid w:val="00077D53"/>
    <w:rsid w:val="0008062C"/>
    <w:rsid w:val="00087AF2"/>
    <w:rsid w:val="00087D26"/>
    <w:rsid w:val="00095A83"/>
    <w:rsid w:val="000A09ED"/>
    <w:rsid w:val="000A525C"/>
    <w:rsid w:val="000B1796"/>
    <w:rsid w:val="000D6C08"/>
    <w:rsid w:val="000D72D3"/>
    <w:rsid w:val="000E222F"/>
    <w:rsid w:val="000F05CB"/>
    <w:rsid w:val="000F0BE9"/>
    <w:rsid w:val="000F3350"/>
    <w:rsid w:val="000F723E"/>
    <w:rsid w:val="00102491"/>
    <w:rsid w:val="0011536E"/>
    <w:rsid w:val="00115502"/>
    <w:rsid w:val="001228DF"/>
    <w:rsid w:val="00124196"/>
    <w:rsid w:val="001257F8"/>
    <w:rsid w:val="0012799D"/>
    <w:rsid w:val="0013261A"/>
    <w:rsid w:val="001333DC"/>
    <w:rsid w:val="00134B22"/>
    <w:rsid w:val="0013603D"/>
    <w:rsid w:val="00140390"/>
    <w:rsid w:val="00143029"/>
    <w:rsid w:val="00144070"/>
    <w:rsid w:val="00144F8F"/>
    <w:rsid w:val="00145D04"/>
    <w:rsid w:val="00146CA4"/>
    <w:rsid w:val="0015188C"/>
    <w:rsid w:val="001533AC"/>
    <w:rsid w:val="001566E4"/>
    <w:rsid w:val="00160489"/>
    <w:rsid w:val="00164829"/>
    <w:rsid w:val="00164C7C"/>
    <w:rsid w:val="00175473"/>
    <w:rsid w:val="0017557E"/>
    <w:rsid w:val="00177192"/>
    <w:rsid w:val="00182F76"/>
    <w:rsid w:val="00185046"/>
    <w:rsid w:val="0019799C"/>
    <w:rsid w:val="001A3594"/>
    <w:rsid w:val="001A5477"/>
    <w:rsid w:val="001A72F0"/>
    <w:rsid w:val="001D7B65"/>
    <w:rsid w:val="001E137C"/>
    <w:rsid w:val="001E382C"/>
    <w:rsid w:val="001E3EA5"/>
    <w:rsid w:val="001E4DEB"/>
    <w:rsid w:val="001E60A6"/>
    <w:rsid w:val="001F625F"/>
    <w:rsid w:val="001F6908"/>
    <w:rsid w:val="00201F07"/>
    <w:rsid w:val="0020369C"/>
    <w:rsid w:val="00206A2C"/>
    <w:rsid w:val="00207A6E"/>
    <w:rsid w:val="00210C03"/>
    <w:rsid w:val="00212C5C"/>
    <w:rsid w:val="00214033"/>
    <w:rsid w:val="00214121"/>
    <w:rsid w:val="00217BBC"/>
    <w:rsid w:val="002209BF"/>
    <w:rsid w:val="00223CD9"/>
    <w:rsid w:val="00235142"/>
    <w:rsid w:val="00235D6C"/>
    <w:rsid w:val="00240C61"/>
    <w:rsid w:val="002416DF"/>
    <w:rsid w:val="002418FA"/>
    <w:rsid w:val="00260BC8"/>
    <w:rsid w:val="002745D6"/>
    <w:rsid w:val="002777F0"/>
    <w:rsid w:val="002810E8"/>
    <w:rsid w:val="00281459"/>
    <w:rsid w:val="00283BC8"/>
    <w:rsid w:val="002950A9"/>
    <w:rsid w:val="002979BA"/>
    <w:rsid w:val="002A69C1"/>
    <w:rsid w:val="002B17BB"/>
    <w:rsid w:val="002B287D"/>
    <w:rsid w:val="002B28CD"/>
    <w:rsid w:val="002B4A5B"/>
    <w:rsid w:val="002B7FFD"/>
    <w:rsid w:val="002C3043"/>
    <w:rsid w:val="002C61F9"/>
    <w:rsid w:val="002C66D0"/>
    <w:rsid w:val="002D11D7"/>
    <w:rsid w:val="002D1CD7"/>
    <w:rsid w:val="002D6789"/>
    <w:rsid w:val="002D72A6"/>
    <w:rsid w:val="002D795F"/>
    <w:rsid w:val="002E09DC"/>
    <w:rsid w:val="002E2159"/>
    <w:rsid w:val="002E507A"/>
    <w:rsid w:val="002F0AA1"/>
    <w:rsid w:val="002F5178"/>
    <w:rsid w:val="00305C84"/>
    <w:rsid w:val="00306185"/>
    <w:rsid w:val="003102A0"/>
    <w:rsid w:val="00310A31"/>
    <w:rsid w:val="00312A38"/>
    <w:rsid w:val="003168DD"/>
    <w:rsid w:val="00317925"/>
    <w:rsid w:val="00321476"/>
    <w:rsid w:val="003272EB"/>
    <w:rsid w:val="00327781"/>
    <w:rsid w:val="00333028"/>
    <w:rsid w:val="003357FA"/>
    <w:rsid w:val="00335BA2"/>
    <w:rsid w:val="003407C1"/>
    <w:rsid w:val="00351916"/>
    <w:rsid w:val="00360154"/>
    <w:rsid w:val="00370A76"/>
    <w:rsid w:val="00370B59"/>
    <w:rsid w:val="0037123C"/>
    <w:rsid w:val="0037494F"/>
    <w:rsid w:val="003766BF"/>
    <w:rsid w:val="00376878"/>
    <w:rsid w:val="0038498E"/>
    <w:rsid w:val="00391731"/>
    <w:rsid w:val="00397F52"/>
    <w:rsid w:val="003A5A5D"/>
    <w:rsid w:val="003B233C"/>
    <w:rsid w:val="003B4349"/>
    <w:rsid w:val="003B6B5A"/>
    <w:rsid w:val="003C141E"/>
    <w:rsid w:val="003C32C6"/>
    <w:rsid w:val="003C3891"/>
    <w:rsid w:val="003D26FC"/>
    <w:rsid w:val="003D42BE"/>
    <w:rsid w:val="003E09C7"/>
    <w:rsid w:val="003E218C"/>
    <w:rsid w:val="003E3051"/>
    <w:rsid w:val="003E315D"/>
    <w:rsid w:val="003E66F6"/>
    <w:rsid w:val="003F3514"/>
    <w:rsid w:val="003F4FFB"/>
    <w:rsid w:val="00403262"/>
    <w:rsid w:val="004042D8"/>
    <w:rsid w:val="00406D5D"/>
    <w:rsid w:val="0041020D"/>
    <w:rsid w:val="00411CEB"/>
    <w:rsid w:val="004142D1"/>
    <w:rsid w:val="00414558"/>
    <w:rsid w:val="0042103D"/>
    <w:rsid w:val="00427473"/>
    <w:rsid w:val="00431FCD"/>
    <w:rsid w:val="00432E5D"/>
    <w:rsid w:val="00433A5A"/>
    <w:rsid w:val="00436666"/>
    <w:rsid w:val="00443FF2"/>
    <w:rsid w:val="00445DAC"/>
    <w:rsid w:val="004555A4"/>
    <w:rsid w:val="0046555D"/>
    <w:rsid w:val="004675FF"/>
    <w:rsid w:val="00470C1E"/>
    <w:rsid w:val="00471214"/>
    <w:rsid w:val="00482C0C"/>
    <w:rsid w:val="00485D3D"/>
    <w:rsid w:val="00487B9D"/>
    <w:rsid w:val="0049392A"/>
    <w:rsid w:val="004959CA"/>
    <w:rsid w:val="00497759"/>
    <w:rsid w:val="004B0F16"/>
    <w:rsid w:val="004C1111"/>
    <w:rsid w:val="004C2650"/>
    <w:rsid w:val="004D0086"/>
    <w:rsid w:val="004D41E5"/>
    <w:rsid w:val="004D7CDD"/>
    <w:rsid w:val="004E3C4B"/>
    <w:rsid w:val="004E4826"/>
    <w:rsid w:val="004E5B47"/>
    <w:rsid w:val="004F3F12"/>
    <w:rsid w:val="004F6E00"/>
    <w:rsid w:val="004F73FB"/>
    <w:rsid w:val="00510165"/>
    <w:rsid w:val="00511038"/>
    <w:rsid w:val="00516FB3"/>
    <w:rsid w:val="00530C0C"/>
    <w:rsid w:val="00534CEB"/>
    <w:rsid w:val="00536C60"/>
    <w:rsid w:val="00537919"/>
    <w:rsid w:val="00544857"/>
    <w:rsid w:val="005461D8"/>
    <w:rsid w:val="005477FD"/>
    <w:rsid w:val="00554BEA"/>
    <w:rsid w:val="0055638C"/>
    <w:rsid w:val="00575462"/>
    <w:rsid w:val="0058453C"/>
    <w:rsid w:val="00590E3D"/>
    <w:rsid w:val="00595D2A"/>
    <w:rsid w:val="005A25B2"/>
    <w:rsid w:val="005A2601"/>
    <w:rsid w:val="005A3FDA"/>
    <w:rsid w:val="005B1488"/>
    <w:rsid w:val="005C2232"/>
    <w:rsid w:val="005C4E15"/>
    <w:rsid w:val="005C733D"/>
    <w:rsid w:val="005C7BF2"/>
    <w:rsid w:val="005D2B23"/>
    <w:rsid w:val="005E0049"/>
    <w:rsid w:val="005E0DA2"/>
    <w:rsid w:val="005E265D"/>
    <w:rsid w:val="005E3E3D"/>
    <w:rsid w:val="005E54B0"/>
    <w:rsid w:val="005E5D05"/>
    <w:rsid w:val="005F7A7C"/>
    <w:rsid w:val="00604E55"/>
    <w:rsid w:val="006055FC"/>
    <w:rsid w:val="006104E5"/>
    <w:rsid w:val="0061146B"/>
    <w:rsid w:val="006150CB"/>
    <w:rsid w:val="00616C21"/>
    <w:rsid w:val="0062762D"/>
    <w:rsid w:val="00630D79"/>
    <w:rsid w:val="00631D18"/>
    <w:rsid w:val="0063609B"/>
    <w:rsid w:val="006376D3"/>
    <w:rsid w:val="00644936"/>
    <w:rsid w:val="00665D61"/>
    <w:rsid w:val="00666C7B"/>
    <w:rsid w:val="00667234"/>
    <w:rsid w:val="00675308"/>
    <w:rsid w:val="00676422"/>
    <w:rsid w:val="006806F8"/>
    <w:rsid w:val="00681427"/>
    <w:rsid w:val="00681445"/>
    <w:rsid w:val="006832E1"/>
    <w:rsid w:val="006834FB"/>
    <w:rsid w:val="00686CB7"/>
    <w:rsid w:val="00691D27"/>
    <w:rsid w:val="00692719"/>
    <w:rsid w:val="00694365"/>
    <w:rsid w:val="006A2504"/>
    <w:rsid w:val="006A62A8"/>
    <w:rsid w:val="006B426D"/>
    <w:rsid w:val="006B7820"/>
    <w:rsid w:val="006C464A"/>
    <w:rsid w:val="006C792C"/>
    <w:rsid w:val="006D1C17"/>
    <w:rsid w:val="006D6444"/>
    <w:rsid w:val="006E34E3"/>
    <w:rsid w:val="006E3ACF"/>
    <w:rsid w:val="006E7F5F"/>
    <w:rsid w:val="007012DE"/>
    <w:rsid w:val="007050B9"/>
    <w:rsid w:val="007118E9"/>
    <w:rsid w:val="00720F71"/>
    <w:rsid w:val="00722A83"/>
    <w:rsid w:val="00725643"/>
    <w:rsid w:val="0073204B"/>
    <w:rsid w:val="0073279C"/>
    <w:rsid w:val="0075013B"/>
    <w:rsid w:val="00750476"/>
    <w:rsid w:val="00751BA9"/>
    <w:rsid w:val="00751C9E"/>
    <w:rsid w:val="00754015"/>
    <w:rsid w:val="007577DA"/>
    <w:rsid w:val="00760EAC"/>
    <w:rsid w:val="0076331D"/>
    <w:rsid w:val="0076562E"/>
    <w:rsid w:val="00765662"/>
    <w:rsid w:val="00771C5A"/>
    <w:rsid w:val="00772AC0"/>
    <w:rsid w:val="00775187"/>
    <w:rsid w:val="00787F17"/>
    <w:rsid w:val="007909A5"/>
    <w:rsid w:val="00790F21"/>
    <w:rsid w:val="00792336"/>
    <w:rsid w:val="00793886"/>
    <w:rsid w:val="007939CA"/>
    <w:rsid w:val="00797C7F"/>
    <w:rsid w:val="007A5F4C"/>
    <w:rsid w:val="007A6BF0"/>
    <w:rsid w:val="007A6EDE"/>
    <w:rsid w:val="007B3D6D"/>
    <w:rsid w:val="007C4C67"/>
    <w:rsid w:val="007D4D58"/>
    <w:rsid w:val="007D7D43"/>
    <w:rsid w:val="007F1C41"/>
    <w:rsid w:val="007F68A1"/>
    <w:rsid w:val="007F7ADC"/>
    <w:rsid w:val="008013F0"/>
    <w:rsid w:val="00804D92"/>
    <w:rsid w:val="0080677C"/>
    <w:rsid w:val="00811882"/>
    <w:rsid w:val="008128C3"/>
    <w:rsid w:val="00815790"/>
    <w:rsid w:val="00816A71"/>
    <w:rsid w:val="008220FA"/>
    <w:rsid w:val="0082465E"/>
    <w:rsid w:val="00832A2E"/>
    <w:rsid w:val="008428DD"/>
    <w:rsid w:val="00847AFC"/>
    <w:rsid w:val="008508ED"/>
    <w:rsid w:val="008578F7"/>
    <w:rsid w:val="00864680"/>
    <w:rsid w:val="008651FA"/>
    <w:rsid w:val="0086555D"/>
    <w:rsid w:val="0087343C"/>
    <w:rsid w:val="00873CEC"/>
    <w:rsid w:val="00880BE4"/>
    <w:rsid w:val="00883A82"/>
    <w:rsid w:val="00884F2E"/>
    <w:rsid w:val="008915E6"/>
    <w:rsid w:val="00895AB7"/>
    <w:rsid w:val="00896633"/>
    <w:rsid w:val="008A50B1"/>
    <w:rsid w:val="008D0D62"/>
    <w:rsid w:val="008D1C3D"/>
    <w:rsid w:val="008D212C"/>
    <w:rsid w:val="008D340D"/>
    <w:rsid w:val="008E5741"/>
    <w:rsid w:val="008F11C6"/>
    <w:rsid w:val="00901370"/>
    <w:rsid w:val="009046A0"/>
    <w:rsid w:val="00904AC3"/>
    <w:rsid w:val="009065D8"/>
    <w:rsid w:val="0090751E"/>
    <w:rsid w:val="0091503A"/>
    <w:rsid w:val="009154D3"/>
    <w:rsid w:val="009174D0"/>
    <w:rsid w:val="00925D45"/>
    <w:rsid w:val="009319AE"/>
    <w:rsid w:val="009412CE"/>
    <w:rsid w:val="00941E69"/>
    <w:rsid w:val="00947C94"/>
    <w:rsid w:val="00952683"/>
    <w:rsid w:val="009539C1"/>
    <w:rsid w:val="009557DA"/>
    <w:rsid w:val="00956402"/>
    <w:rsid w:val="00957A28"/>
    <w:rsid w:val="00964882"/>
    <w:rsid w:val="00965452"/>
    <w:rsid w:val="00971146"/>
    <w:rsid w:val="00974548"/>
    <w:rsid w:val="00986576"/>
    <w:rsid w:val="00991087"/>
    <w:rsid w:val="009911DC"/>
    <w:rsid w:val="009933C4"/>
    <w:rsid w:val="00995667"/>
    <w:rsid w:val="00995EC5"/>
    <w:rsid w:val="00996A85"/>
    <w:rsid w:val="00997765"/>
    <w:rsid w:val="009A779F"/>
    <w:rsid w:val="009B003F"/>
    <w:rsid w:val="009B086D"/>
    <w:rsid w:val="009B444E"/>
    <w:rsid w:val="009B52A7"/>
    <w:rsid w:val="009C40B6"/>
    <w:rsid w:val="009D6D41"/>
    <w:rsid w:val="009E18CF"/>
    <w:rsid w:val="009E21EF"/>
    <w:rsid w:val="009E411D"/>
    <w:rsid w:val="009E586B"/>
    <w:rsid w:val="00A04F01"/>
    <w:rsid w:val="00A061F3"/>
    <w:rsid w:val="00A06433"/>
    <w:rsid w:val="00A1197E"/>
    <w:rsid w:val="00A12821"/>
    <w:rsid w:val="00A1315C"/>
    <w:rsid w:val="00A153E9"/>
    <w:rsid w:val="00A155A9"/>
    <w:rsid w:val="00A33D45"/>
    <w:rsid w:val="00A3471C"/>
    <w:rsid w:val="00A361AF"/>
    <w:rsid w:val="00A40BCA"/>
    <w:rsid w:val="00A43EC4"/>
    <w:rsid w:val="00A47DE9"/>
    <w:rsid w:val="00A50D42"/>
    <w:rsid w:val="00A511F5"/>
    <w:rsid w:val="00A5157F"/>
    <w:rsid w:val="00A51AE8"/>
    <w:rsid w:val="00A5290F"/>
    <w:rsid w:val="00A52DD6"/>
    <w:rsid w:val="00A5408D"/>
    <w:rsid w:val="00A62F7F"/>
    <w:rsid w:val="00A75202"/>
    <w:rsid w:val="00A76E9C"/>
    <w:rsid w:val="00A861C4"/>
    <w:rsid w:val="00A875E8"/>
    <w:rsid w:val="00AA46EC"/>
    <w:rsid w:val="00AA721E"/>
    <w:rsid w:val="00AB43D4"/>
    <w:rsid w:val="00AC055D"/>
    <w:rsid w:val="00AC3767"/>
    <w:rsid w:val="00AC3777"/>
    <w:rsid w:val="00AC415A"/>
    <w:rsid w:val="00AC72CD"/>
    <w:rsid w:val="00AE0A13"/>
    <w:rsid w:val="00B02FBB"/>
    <w:rsid w:val="00B068EB"/>
    <w:rsid w:val="00B075B1"/>
    <w:rsid w:val="00B14482"/>
    <w:rsid w:val="00B1680F"/>
    <w:rsid w:val="00B16DAB"/>
    <w:rsid w:val="00B26710"/>
    <w:rsid w:val="00B277EB"/>
    <w:rsid w:val="00B3343D"/>
    <w:rsid w:val="00B42979"/>
    <w:rsid w:val="00B42D87"/>
    <w:rsid w:val="00B44053"/>
    <w:rsid w:val="00B5066C"/>
    <w:rsid w:val="00B5266C"/>
    <w:rsid w:val="00B57419"/>
    <w:rsid w:val="00B60653"/>
    <w:rsid w:val="00B63298"/>
    <w:rsid w:val="00B64867"/>
    <w:rsid w:val="00B67F8C"/>
    <w:rsid w:val="00B721A9"/>
    <w:rsid w:val="00B72276"/>
    <w:rsid w:val="00B74102"/>
    <w:rsid w:val="00B7480E"/>
    <w:rsid w:val="00B75C11"/>
    <w:rsid w:val="00B774AF"/>
    <w:rsid w:val="00B81EBC"/>
    <w:rsid w:val="00B91DF6"/>
    <w:rsid w:val="00B9587D"/>
    <w:rsid w:val="00BA0021"/>
    <w:rsid w:val="00BA23B1"/>
    <w:rsid w:val="00BA33D5"/>
    <w:rsid w:val="00BB4E58"/>
    <w:rsid w:val="00BB57B1"/>
    <w:rsid w:val="00BC06CE"/>
    <w:rsid w:val="00BC2DFB"/>
    <w:rsid w:val="00BD0636"/>
    <w:rsid w:val="00BD2C39"/>
    <w:rsid w:val="00BD5280"/>
    <w:rsid w:val="00BD73AF"/>
    <w:rsid w:val="00BE103B"/>
    <w:rsid w:val="00BE53A4"/>
    <w:rsid w:val="00BF12D3"/>
    <w:rsid w:val="00BF12FD"/>
    <w:rsid w:val="00BF1451"/>
    <w:rsid w:val="00BF64EC"/>
    <w:rsid w:val="00BF7CE6"/>
    <w:rsid w:val="00C01746"/>
    <w:rsid w:val="00C022D9"/>
    <w:rsid w:val="00C029DA"/>
    <w:rsid w:val="00C05FBD"/>
    <w:rsid w:val="00C13236"/>
    <w:rsid w:val="00C15B36"/>
    <w:rsid w:val="00C24980"/>
    <w:rsid w:val="00C31203"/>
    <w:rsid w:val="00C36F1D"/>
    <w:rsid w:val="00C4275C"/>
    <w:rsid w:val="00C472E3"/>
    <w:rsid w:val="00C50C64"/>
    <w:rsid w:val="00C52D18"/>
    <w:rsid w:val="00C63479"/>
    <w:rsid w:val="00C64104"/>
    <w:rsid w:val="00C655A6"/>
    <w:rsid w:val="00C65CE9"/>
    <w:rsid w:val="00C67C6D"/>
    <w:rsid w:val="00C71F5D"/>
    <w:rsid w:val="00C77735"/>
    <w:rsid w:val="00C917A6"/>
    <w:rsid w:val="00C96761"/>
    <w:rsid w:val="00CA12A0"/>
    <w:rsid w:val="00CA162C"/>
    <w:rsid w:val="00CA7504"/>
    <w:rsid w:val="00CB02D4"/>
    <w:rsid w:val="00CB2B06"/>
    <w:rsid w:val="00CB5A29"/>
    <w:rsid w:val="00CB66A3"/>
    <w:rsid w:val="00CC302C"/>
    <w:rsid w:val="00CC380F"/>
    <w:rsid w:val="00CC4982"/>
    <w:rsid w:val="00CC6C67"/>
    <w:rsid w:val="00CD425B"/>
    <w:rsid w:val="00CD7A74"/>
    <w:rsid w:val="00CE33D6"/>
    <w:rsid w:val="00CE3691"/>
    <w:rsid w:val="00CE3C4C"/>
    <w:rsid w:val="00CE493D"/>
    <w:rsid w:val="00CE5070"/>
    <w:rsid w:val="00CF0500"/>
    <w:rsid w:val="00CF150B"/>
    <w:rsid w:val="00CF5AC7"/>
    <w:rsid w:val="00CF6A6D"/>
    <w:rsid w:val="00CF71AF"/>
    <w:rsid w:val="00D01DDC"/>
    <w:rsid w:val="00D22E50"/>
    <w:rsid w:val="00D2390E"/>
    <w:rsid w:val="00D325C8"/>
    <w:rsid w:val="00D40D68"/>
    <w:rsid w:val="00D50D12"/>
    <w:rsid w:val="00D56C6B"/>
    <w:rsid w:val="00D63CDC"/>
    <w:rsid w:val="00D71F3C"/>
    <w:rsid w:val="00D7558D"/>
    <w:rsid w:val="00D76D90"/>
    <w:rsid w:val="00D770AD"/>
    <w:rsid w:val="00D808AB"/>
    <w:rsid w:val="00D824EC"/>
    <w:rsid w:val="00D83A3D"/>
    <w:rsid w:val="00D85F67"/>
    <w:rsid w:val="00D924F5"/>
    <w:rsid w:val="00DB144A"/>
    <w:rsid w:val="00DC50FF"/>
    <w:rsid w:val="00DC5178"/>
    <w:rsid w:val="00DC52F5"/>
    <w:rsid w:val="00DD510C"/>
    <w:rsid w:val="00DE2F05"/>
    <w:rsid w:val="00DE7565"/>
    <w:rsid w:val="00DF40C2"/>
    <w:rsid w:val="00DF5391"/>
    <w:rsid w:val="00E00DE4"/>
    <w:rsid w:val="00E038F6"/>
    <w:rsid w:val="00E0395F"/>
    <w:rsid w:val="00E1211B"/>
    <w:rsid w:val="00E121FF"/>
    <w:rsid w:val="00E1287B"/>
    <w:rsid w:val="00E22224"/>
    <w:rsid w:val="00E26E34"/>
    <w:rsid w:val="00E2722D"/>
    <w:rsid w:val="00E37220"/>
    <w:rsid w:val="00E404EB"/>
    <w:rsid w:val="00E45A0E"/>
    <w:rsid w:val="00E57016"/>
    <w:rsid w:val="00E57657"/>
    <w:rsid w:val="00E63540"/>
    <w:rsid w:val="00E6797A"/>
    <w:rsid w:val="00E726F5"/>
    <w:rsid w:val="00E75C42"/>
    <w:rsid w:val="00E81320"/>
    <w:rsid w:val="00E81BEE"/>
    <w:rsid w:val="00E81EA0"/>
    <w:rsid w:val="00E83651"/>
    <w:rsid w:val="00E87C5E"/>
    <w:rsid w:val="00E97881"/>
    <w:rsid w:val="00EA257A"/>
    <w:rsid w:val="00EA28A9"/>
    <w:rsid w:val="00EB32CF"/>
    <w:rsid w:val="00EB36C2"/>
    <w:rsid w:val="00EB6514"/>
    <w:rsid w:val="00EC018F"/>
    <w:rsid w:val="00EC1F4E"/>
    <w:rsid w:val="00EC2580"/>
    <w:rsid w:val="00ED213E"/>
    <w:rsid w:val="00ED23BE"/>
    <w:rsid w:val="00ED2B7D"/>
    <w:rsid w:val="00EF1D4B"/>
    <w:rsid w:val="00EF44D1"/>
    <w:rsid w:val="00EF6541"/>
    <w:rsid w:val="00F0584E"/>
    <w:rsid w:val="00F07B98"/>
    <w:rsid w:val="00F15257"/>
    <w:rsid w:val="00F15ED9"/>
    <w:rsid w:val="00F2273E"/>
    <w:rsid w:val="00F22EBF"/>
    <w:rsid w:val="00F23978"/>
    <w:rsid w:val="00F25D25"/>
    <w:rsid w:val="00F46F52"/>
    <w:rsid w:val="00F4715A"/>
    <w:rsid w:val="00F5503C"/>
    <w:rsid w:val="00F5569A"/>
    <w:rsid w:val="00F560F1"/>
    <w:rsid w:val="00F561EA"/>
    <w:rsid w:val="00F606C0"/>
    <w:rsid w:val="00F61156"/>
    <w:rsid w:val="00F61473"/>
    <w:rsid w:val="00F62970"/>
    <w:rsid w:val="00F817E9"/>
    <w:rsid w:val="00F976DC"/>
    <w:rsid w:val="00F97DE4"/>
    <w:rsid w:val="00FA1589"/>
    <w:rsid w:val="00FA53D0"/>
    <w:rsid w:val="00FB1120"/>
    <w:rsid w:val="00FB6126"/>
    <w:rsid w:val="00FB66B6"/>
    <w:rsid w:val="00FC0F12"/>
    <w:rsid w:val="00FC5A6D"/>
    <w:rsid w:val="00FD111D"/>
    <w:rsid w:val="00FD16AA"/>
    <w:rsid w:val="00FD25F2"/>
    <w:rsid w:val="00FD37BD"/>
    <w:rsid w:val="00FD6875"/>
    <w:rsid w:val="00FD6BBE"/>
    <w:rsid w:val="00FF6E75"/>
    <w:rsid w:val="02BF3535"/>
    <w:rsid w:val="032715A8"/>
    <w:rsid w:val="04605963"/>
    <w:rsid w:val="09544BDC"/>
    <w:rsid w:val="0D851888"/>
    <w:rsid w:val="0F0215ED"/>
    <w:rsid w:val="11761A58"/>
    <w:rsid w:val="13087906"/>
    <w:rsid w:val="13484E6C"/>
    <w:rsid w:val="137505A2"/>
    <w:rsid w:val="152F6F46"/>
    <w:rsid w:val="1B326690"/>
    <w:rsid w:val="1B495A57"/>
    <w:rsid w:val="1F5573A0"/>
    <w:rsid w:val="200F23A0"/>
    <w:rsid w:val="20943C19"/>
    <w:rsid w:val="215A3E3F"/>
    <w:rsid w:val="23470C00"/>
    <w:rsid w:val="27AE2B2E"/>
    <w:rsid w:val="28345818"/>
    <w:rsid w:val="28623ED2"/>
    <w:rsid w:val="28B93EAE"/>
    <w:rsid w:val="29B8626C"/>
    <w:rsid w:val="2E15775B"/>
    <w:rsid w:val="30CA5D11"/>
    <w:rsid w:val="33A936A2"/>
    <w:rsid w:val="349D2C44"/>
    <w:rsid w:val="35204D95"/>
    <w:rsid w:val="35230C86"/>
    <w:rsid w:val="35A66F89"/>
    <w:rsid w:val="36785717"/>
    <w:rsid w:val="3C277DB9"/>
    <w:rsid w:val="40C1415E"/>
    <w:rsid w:val="41781C66"/>
    <w:rsid w:val="452D1BDC"/>
    <w:rsid w:val="46960383"/>
    <w:rsid w:val="499B4819"/>
    <w:rsid w:val="4A3206EF"/>
    <w:rsid w:val="4CA031C1"/>
    <w:rsid w:val="4E10291E"/>
    <w:rsid w:val="510115D3"/>
    <w:rsid w:val="54A31719"/>
    <w:rsid w:val="56C9721E"/>
    <w:rsid w:val="58C452A1"/>
    <w:rsid w:val="5BD963A8"/>
    <w:rsid w:val="5CB11C71"/>
    <w:rsid w:val="5D0D455B"/>
    <w:rsid w:val="68067368"/>
    <w:rsid w:val="693B210F"/>
    <w:rsid w:val="6FEB6150"/>
    <w:rsid w:val="71D302F0"/>
    <w:rsid w:val="71D90A58"/>
    <w:rsid w:val="7840362F"/>
    <w:rsid w:val="7C5238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entury" w:hAnsi="Century" w:eastAsia="宋体" w:cs="Times New Roman"/>
      <w:kern w:val="2"/>
      <w:sz w:val="21"/>
      <w:szCs w:val="24"/>
      <w:lang w:val="en-US" w:eastAsia="ja-JP" w:bidi="ar-SA"/>
    </w:rPr>
  </w:style>
  <w:style w:type="paragraph" w:styleId="2">
    <w:name w:val="heading 1"/>
    <w:basedOn w:val="1"/>
    <w:next w:val="1"/>
    <w:qFormat/>
    <w:uiPriority w:val="0"/>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qFormat/>
    <w:uiPriority w:val="0"/>
    <w:pPr>
      <w:keepNext/>
      <w:keepLines/>
      <w:numPr>
        <w:ilvl w:val="1"/>
        <w:numId w:val="1"/>
      </w:numPr>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numPr>
        <w:ilvl w:val="2"/>
        <w:numId w:val="1"/>
      </w:numPr>
      <w:tabs>
        <w:tab w:val="left" w:pos="720"/>
        <w:tab w:val="clear" w:pos="3555"/>
      </w:tabs>
      <w:spacing w:before="260" w:after="260" w:line="416" w:lineRule="auto"/>
      <w:ind w:left="720"/>
      <w:outlineLvl w:val="2"/>
    </w:pPr>
    <w:rPr>
      <w:b/>
      <w:bCs/>
      <w:sz w:val="32"/>
      <w:szCs w:val="32"/>
    </w:rPr>
  </w:style>
  <w:style w:type="paragraph" w:styleId="5">
    <w:name w:val="heading 4"/>
    <w:basedOn w:val="1"/>
    <w:next w:val="1"/>
    <w:qFormat/>
    <w:uiPriority w:val="0"/>
    <w:pPr>
      <w:keepNext/>
      <w:keepLines/>
      <w:numPr>
        <w:ilvl w:val="3"/>
        <w:numId w:val="1"/>
      </w:numPr>
      <w:spacing w:before="280" w:after="290" w:line="376" w:lineRule="auto"/>
      <w:outlineLvl w:val="3"/>
    </w:pPr>
    <w:rPr>
      <w:rFonts w:ascii="Arial" w:hAnsi="Arial" w:eastAsia="黑体"/>
      <w:b/>
      <w:bCs/>
      <w:sz w:val="28"/>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qFormat/>
    <w:uiPriority w:val="0"/>
    <w:pPr>
      <w:keepNext/>
      <w:keepLines/>
      <w:numPr>
        <w:ilvl w:val="5"/>
        <w:numId w:val="1"/>
      </w:numPr>
      <w:spacing w:before="240" w:after="64" w:line="320" w:lineRule="auto"/>
      <w:outlineLvl w:val="5"/>
    </w:pPr>
    <w:rPr>
      <w:rFonts w:ascii="Arial" w:hAnsi="Arial" w:eastAsia="黑体"/>
      <w:b/>
      <w:bCs/>
      <w:sz w:val="24"/>
    </w:rPr>
  </w:style>
  <w:style w:type="paragraph" w:styleId="8">
    <w:name w:val="heading 7"/>
    <w:basedOn w:val="1"/>
    <w:next w:val="1"/>
    <w:qFormat/>
    <w:uiPriority w:val="0"/>
    <w:pPr>
      <w:keepNext/>
      <w:keepLines/>
      <w:numPr>
        <w:ilvl w:val="6"/>
        <w:numId w:val="1"/>
      </w:numPr>
      <w:spacing w:before="240" w:after="64" w:line="320" w:lineRule="auto"/>
      <w:outlineLvl w:val="6"/>
    </w:pPr>
    <w:rPr>
      <w:b/>
      <w:bCs/>
      <w:sz w:val="24"/>
    </w:rPr>
  </w:style>
  <w:style w:type="paragraph" w:styleId="9">
    <w:name w:val="heading 8"/>
    <w:basedOn w:val="1"/>
    <w:next w:val="1"/>
    <w:qFormat/>
    <w:uiPriority w:val="0"/>
    <w:pPr>
      <w:keepNext/>
      <w:keepLines/>
      <w:numPr>
        <w:ilvl w:val="7"/>
        <w:numId w:val="1"/>
      </w:numPr>
      <w:spacing w:before="240" w:after="64" w:line="320" w:lineRule="auto"/>
      <w:outlineLvl w:val="7"/>
    </w:pPr>
    <w:rPr>
      <w:rFonts w:ascii="Arial" w:hAnsi="Arial" w:eastAsia="黑体"/>
      <w:sz w:val="24"/>
    </w:rPr>
  </w:style>
  <w:style w:type="paragraph" w:styleId="10">
    <w:name w:val="heading 9"/>
    <w:basedOn w:val="1"/>
    <w:next w:val="1"/>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11">
    <w:name w:val="Document Map"/>
    <w:basedOn w:val="1"/>
    <w:semiHidden/>
    <w:qFormat/>
    <w:uiPriority w:val="0"/>
    <w:pPr>
      <w:shd w:val="clear" w:color="auto" w:fill="000080"/>
    </w:pPr>
  </w:style>
  <w:style w:type="paragraph" w:styleId="12">
    <w:name w:val="Body Text Indent"/>
    <w:basedOn w:val="1"/>
    <w:qFormat/>
    <w:uiPriority w:val="0"/>
    <w:pPr>
      <w:spacing w:line="360" w:lineRule="auto"/>
      <w:ind w:firstLine="480" w:firstLineChars="200"/>
    </w:pPr>
    <w:rPr>
      <w:rFonts w:ascii="Times New Roman" w:hAnsi="Times New Roman"/>
      <w:sz w:val="24"/>
      <w:lang w:eastAsia="zh-CN"/>
    </w:rPr>
  </w:style>
  <w:style w:type="paragraph" w:styleId="13">
    <w:name w:val="toc 3"/>
    <w:basedOn w:val="1"/>
    <w:next w:val="1"/>
    <w:qFormat/>
    <w:uiPriority w:val="39"/>
    <w:pPr>
      <w:ind w:left="840" w:leftChars="400"/>
    </w:pPr>
  </w:style>
  <w:style w:type="paragraph" w:styleId="14">
    <w:name w:val="Date"/>
    <w:basedOn w:val="1"/>
    <w:next w:val="1"/>
    <w:link w:val="31"/>
    <w:qFormat/>
    <w:uiPriority w:val="0"/>
    <w:pPr>
      <w:ind w:left="100" w:leftChars="2500"/>
    </w:pPr>
  </w:style>
  <w:style w:type="paragraph" w:styleId="15">
    <w:name w:val="footer"/>
    <w:basedOn w:val="1"/>
    <w:qFormat/>
    <w:uiPriority w:val="0"/>
    <w:pPr>
      <w:tabs>
        <w:tab w:val="center" w:pos="4153"/>
        <w:tab w:val="right" w:pos="8306"/>
      </w:tabs>
      <w:snapToGrid w:val="0"/>
      <w:jc w:val="left"/>
    </w:pPr>
    <w:rPr>
      <w:sz w:val="18"/>
      <w:szCs w:val="18"/>
    </w:rPr>
  </w:style>
  <w:style w:type="paragraph" w:styleId="1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style>
  <w:style w:type="paragraph" w:styleId="18">
    <w:name w:val="toc 4"/>
    <w:basedOn w:val="1"/>
    <w:next w:val="1"/>
    <w:semiHidden/>
    <w:qFormat/>
    <w:uiPriority w:val="0"/>
    <w:pPr>
      <w:ind w:left="1260" w:leftChars="600"/>
    </w:pPr>
  </w:style>
  <w:style w:type="paragraph" w:styleId="19">
    <w:name w:val="toc 2"/>
    <w:basedOn w:val="1"/>
    <w:next w:val="1"/>
    <w:qFormat/>
    <w:uiPriority w:val="39"/>
    <w:pPr>
      <w:ind w:left="420" w:leftChars="200"/>
    </w:pPr>
  </w:style>
  <w:style w:type="paragraph" w:styleId="20">
    <w:name w:val="Normal (Web)"/>
    <w:basedOn w:val="1"/>
    <w:qFormat/>
    <w:uiPriority w:val="0"/>
    <w:pPr>
      <w:spacing w:before="0" w:beforeAutospacing="1" w:after="0" w:afterAutospacing="1"/>
      <w:ind w:left="0" w:right="0"/>
      <w:jc w:val="left"/>
    </w:pPr>
    <w:rPr>
      <w:kern w:val="0"/>
      <w:sz w:val="24"/>
      <w:lang w:val="en-US" w:eastAsia="zh-CN" w:bidi="ar"/>
    </w:rPr>
  </w:style>
  <w:style w:type="table" w:styleId="22">
    <w:name w:val="Table Grid"/>
    <w:basedOn w:val="2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0"/>
    <w:rPr>
      <w:b/>
    </w:rPr>
  </w:style>
  <w:style w:type="character" w:styleId="25">
    <w:name w:val="page number"/>
    <w:basedOn w:val="23"/>
    <w:qFormat/>
    <w:uiPriority w:val="0"/>
  </w:style>
  <w:style w:type="character" w:styleId="26">
    <w:name w:val="Hyperlink"/>
    <w:qFormat/>
    <w:uiPriority w:val="99"/>
    <w:rPr>
      <w:color w:val="0000FF"/>
      <w:u w:val="single"/>
    </w:rPr>
  </w:style>
  <w:style w:type="paragraph" w:customStyle="1" w:styleId="27">
    <w:name w:val="日期1"/>
    <w:basedOn w:val="1"/>
    <w:next w:val="1"/>
    <w:qFormat/>
    <w:uiPriority w:val="0"/>
    <w:pPr>
      <w:adjustRightInd w:val="0"/>
      <w:spacing w:line="312" w:lineRule="atLeast"/>
      <w:textAlignment w:val="baseline"/>
    </w:pPr>
    <w:rPr>
      <w:rFonts w:ascii="Times New Roman" w:hAnsi="Times New Roman"/>
      <w:kern w:val="0"/>
      <w:sz w:val="24"/>
      <w:szCs w:val="20"/>
      <w:lang w:eastAsia="zh-CN"/>
    </w:rPr>
  </w:style>
  <w:style w:type="paragraph" w:customStyle="1" w:styleId="28">
    <w:name w:val="xl45"/>
    <w:basedOn w:val="1"/>
    <w:qFormat/>
    <w:uiPriority w:val="0"/>
    <w:pPr>
      <w:widowControl/>
      <w:spacing w:before="100" w:beforeAutospacing="1" w:after="100" w:afterAutospacing="1"/>
      <w:jc w:val="center"/>
      <w:textAlignment w:val="center"/>
    </w:pPr>
    <w:rPr>
      <w:rFonts w:hint="eastAsia" w:ascii="幼圆" w:hAnsi="宋体" w:eastAsia="幼圆"/>
      <w:kern w:val="0"/>
      <w:sz w:val="24"/>
      <w:lang w:eastAsia="en-US"/>
    </w:rPr>
  </w:style>
  <w:style w:type="paragraph" w:customStyle="1" w:styleId="29">
    <w:name w:val="xl40"/>
    <w:basedOn w:val="1"/>
    <w:qFormat/>
    <w:uiPriority w:val="0"/>
    <w:pPr>
      <w:widowControl/>
      <w:spacing w:before="100" w:beforeAutospacing="1" w:after="100" w:afterAutospacing="1"/>
      <w:jc w:val="center"/>
      <w:textAlignment w:val="top"/>
    </w:pPr>
    <w:rPr>
      <w:rFonts w:hint="eastAsia" w:ascii="黑体" w:hAnsi="宋体" w:eastAsia="黑体"/>
      <w:kern w:val="0"/>
      <w:sz w:val="36"/>
      <w:szCs w:val="36"/>
      <w:lang w:eastAsia="en-US"/>
    </w:rPr>
  </w:style>
  <w:style w:type="paragraph" w:customStyle="1" w:styleId="30">
    <w:name w:val="xl26"/>
    <w:basedOn w:val="1"/>
    <w:qFormat/>
    <w:uiPriority w:val="0"/>
    <w:pPr>
      <w:widowControl/>
      <w:spacing w:before="100" w:beforeAutospacing="1" w:after="100" w:afterAutospacing="1"/>
      <w:jc w:val="left"/>
      <w:textAlignment w:val="center"/>
    </w:pPr>
    <w:rPr>
      <w:rFonts w:ascii="Courier New" w:hAnsi="Courier New" w:cs="Courier New"/>
      <w:kern w:val="0"/>
      <w:sz w:val="24"/>
      <w:lang w:eastAsia="en-US"/>
    </w:rPr>
  </w:style>
  <w:style w:type="character" w:customStyle="1" w:styleId="31">
    <w:name w:val="日期 字符"/>
    <w:link w:val="14"/>
    <w:qFormat/>
    <w:uiPriority w:val="0"/>
    <w:rPr>
      <w:rFonts w:ascii="Century" w:hAnsi="Century" w:eastAsia="MS Mincho"/>
      <w:kern w:val="2"/>
      <w:sz w:val="21"/>
      <w:szCs w:val="24"/>
      <w:lang w:eastAsia="ja-JP"/>
    </w:rPr>
  </w:style>
  <w:style w:type="paragraph" w:customStyle="1" w:styleId="32">
    <w:name w:val="规范正文"/>
    <w:basedOn w:val="1"/>
    <w:qFormat/>
    <w:uiPriority w:val="0"/>
    <w:pPr>
      <w:adjustRightInd w:val="0"/>
      <w:spacing w:line="360" w:lineRule="auto"/>
      <w:ind w:left="480"/>
      <w:textAlignment w:val="baseline"/>
    </w:pPr>
    <w:rPr>
      <w:rFonts w:ascii="Times New Roman" w:hAnsi="Times New Roman"/>
      <w:kern w:val="0"/>
      <w:sz w:val="24"/>
      <w:szCs w:val="20"/>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91614A7-BDC5-4CA4-BA85-2F455E0778E2}">
  <ds:schemaRefs/>
</ds:datastoreItem>
</file>

<file path=docProps/app.xml><?xml version="1.0" encoding="utf-8"?>
<Properties xmlns="http://schemas.openxmlformats.org/officeDocument/2006/extended-properties" xmlns:vt="http://schemas.openxmlformats.org/officeDocument/2006/docPropsVTypes">
  <Template>Normal.dotm</Template>
  <Company>NEUSOFT</Company>
  <Pages>17</Pages>
  <Words>5259</Words>
  <Characters>6237</Characters>
  <Lines>63</Lines>
  <Paragraphs>17</Paragraphs>
  <TotalTime>4</TotalTime>
  <ScaleCrop>false</ScaleCrop>
  <LinksUpToDate>false</LinksUpToDate>
  <CharactersWithSpaces>6386</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2024-07-19T03:23:00Z</dcterms:created>
  <dc:creator>彭耀东</dc:creator>
  <cp:lastModifiedBy>Mandaa.</cp:lastModifiedBy>
  <dcterms:modified xsi:type="dcterms:W3CDTF">2025-07-17T08:19:23Z</dcterms:modified>
  <dc:title>密级：秘密</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CA194886AD764506931D18A55CFF18CB_13</vt:lpwstr>
  </property>
  <property fmtid="{D5CDD505-2E9C-101B-9397-08002B2CF9AE}" pid="4" name="KSOTemplateDocerSaveRecord">
    <vt:lpwstr>eyJoZGlkIjoiNDI0MzY1M2Q1ZWIxZDRmMjI1YjhiMmZjY2EyOGZiZWIiLCJ1c2VySWQiOiIxMjQ2ODIyODQzIn0=</vt:lpwstr>
  </property>
</Properties>
</file>