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8B0000"/>
          <w:sz w:val="36"/>
          <w:szCs w:val="36"/>
        </w:rPr>
        <w:t xml:space="preserve">EMMANUEL SEUN SHITTU</w:t>
      </w:r>
    </w:p>
    <w:p>
      <w:pPr>
        <w:spacing w:after="40"/>
        <w:jc w:val="center"/>
      </w:pPr>
      <w:r>
        <w:rPr>
          <w:rFonts w:ascii="Arial" w:cs="Arial" w:eastAsia="Arial" w:hAnsi="Arial"/>
          <w:b/>
          <w:bCs/>
          <w:sz w:val="21"/>
          <w:szCs w:val="21"/>
        </w:rPr>
        <w:t xml:space="preserve">Software Engineer  |  Full-Stack · Mobile · Backend · Fintech</w:t>
      </w:r>
    </w:p>
    <w:p>
      <w:pPr>
        <w:spacing w:after="20"/>
        <w:jc w:val="center"/>
      </w:pPr>
      <w:r>
        <w:rPr>
          <w:rFonts w:ascii="Arial" w:cs="Arial" w:eastAsia="Arial" w:hAnsi="Arial"/>
          <w:sz w:val="18"/>
          <w:szCs w:val="18"/>
        </w:rPr>
        <w:t xml:space="preserve">shem4soul@gmail.com  |  08055992911, 07036613047  |  Lagos, Nigeria</w:t>
      </w:r>
    </w:p>
    <w:p>
      <w:pPr>
        <w:jc w:val="center"/>
      </w:pPr>
      <w:r>
        <w:rPr>
          <w:rFonts w:ascii="Arial" w:cs="Arial" w:eastAsia="Arial" w:hAnsi="Arial"/>
          <w:sz w:val="18"/>
          <w:szCs w:val="18"/>
        </w:rPr>
        <w:t xml:space="preserve">linkedin.com/in/emmanuel-shittu91573915a  |  github.com/shem4soul</w:t>
      </w:r>
    </w:p>
    <w:p>
      <w:pPr>
        <w:pBdr>
          <w:bottom w:val="single" w:color="8B0000" w:sz="8" w:space="2"/>
        </w:pBdr>
        <w:spacing w:after="80" w:before="200"/>
      </w:pPr>
      <w:r>
        <w:rPr>
          <w:rFonts w:ascii="Arial" w:cs="Arial" w:eastAsia="Arial" w:hAnsi="Arial"/>
          <w:b/>
          <w:bCs/>
          <w:color w:val="8B0000"/>
          <w:sz w:val="22"/>
          <w:szCs w:val="22"/>
        </w:rPr>
        <w:t xml:space="preserve">PROFESSIONAL SUMMARY</w:t>
      </w:r>
    </w:p>
    <w:p>
      <w:pPr>
        <w:spacing w:after="40"/>
        <w:jc w:val="both"/>
      </w:pPr>
      <w:r>
        <w:rPr>
          <w:rFonts w:ascii="Arial" w:cs="Arial" w:eastAsia="Arial" w:hAnsi="Arial"/>
          <w:sz w:val="19"/>
          <w:szCs w:val="19"/>
        </w:rPr>
        <w:t xml:space="preserve">Software Engineer with years of experience building full-stack web and mobile products for payments, fintech and multi-tenant SaaS. Works across the stack with React, Next.js, React Native and Expo on the front end and TypeScript, Node.js, Express and NestJS on the back end. Has shipped live payment flows across Paystack, Monnify and crypto gateways, secured systems with JWT/RBAC, and improved performance by 30–75% through caching, indexing and query optimization. Experienced in system automation and cloud delivery: CI/CD with GitHub Actions, AWS deployments, Docker, and Kubernetes (KCNA certified); AWS Certified Cloud Practitioner in progress.</w:t>
      </w:r>
    </w:p>
    <w:p>
      <w:pPr>
        <w:pBdr>
          <w:bottom w:val="single" w:color="8B0000" w:sz="8" w:space="2"/>
        </w:pBdr>
        <w:spacing w:after="80" w:before="200"/>
      </w:pPr>
      <w:r>
        <w:rPr>
          <w:rFonts w:ascii="Arial" w:cs="Arial" w:eastAsia="Arial" w:hAnsi="Arial"/>
          <w:b/>
          <w:bCs/>
          <w:color w:val="8B0000"/>
          <w:sz w:val="22"/>
          <w:szCs w:val="22"/>
        </w:rPr>
        <w:t xml:space="preserve">CORE SKILLS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300"/>
        <w:gridCol w:w="7806"/>
      </w:tblGrid>
      <w:tr>
        <w:tc>
          <w:tcPr>
            <w:tcW w:type="dxa" w:w="2300"/>
            <w:tcBorders>
              <w:top w:val="single" w:color="D9D9D9" w:sz="4"/>
              <w:left w:val="single" w:color="D9D9D9" w:sz="4"/>
              <w:bottom w:val="single" w:color="D9D9D9" w:sz="4"/>
              <w:right w:val="single" w:color="D9D9D9" w:sz="4"/>
            </w:tcBorders>
            <w:shd w:fill="F2E6E6" w:color="auto" w:val="clear"/>
            <w:tcMar>
              <w:top w:type="dxa" w:w="50"/>
              <w:left w:type="dxa" w:w="100"/>
              <w:bottom w:type="dxa" w:w="50"/>
              <w:right w:type="dxa" w:w="100"/>
            </w:tcMar>
          </w:tcPr>
          <w:p>
            <w:r>
              <w:rPr>
                <w:rFonts w:ascii="Arial" w:cs="Arial" w:eastAsia="Arial" w:hAnsi="Arial"/>
                <w:b/>
                <w:bCs/>
                <w:color w:val="8B0000"/>
                <w:sz w:val="18"/>
                <w:szCs w:val="18"/>
              </w:rPr>
              <w:t xml:space="preserve">Frontend &amp; Mobile</w:t>
            </w:r>
          </w:p>
        </w:tc>
        <w:tc>
          <w:tcPr>
            <w:tcW w:type="dxa" w:w="7806"/>
            <w:tcBorders>
              <w:top w:val="single" w:color="D9D9D9" w:sz="4"/>
              <w:left w:val="single" w:color="D9D9D9" w:sz="4"/>
              <w:bottom w:val="single" w:color="D9D9D9" w:sz="4"/>
              <w:right w:val="single" w:color="D9D9D9" w:sz="4"/>
            </w:tcBorders>
            <w:tcMar>
              <w:top w:type="dxa" w:w="50"/>
              <w:left w:type="dxa" w:w="100"/>
              <w:bottom w:type="dxa" w:w="50"/>
              <w:right w:type="dxa" w:w="100"/>
            </w:tcMar>
          </w:tcPr>
          <w:p>
            <w:r>
              <w:rPr>
                <w:rFonts w:ascii="Arial" w:cs="Arial" w:eastAsia="Arial" w:hAnsi="Arial"/>
                <w:sz w:val="18"/>
                <w:szCs w:val="18"/>
              </w:rPr>
              <w:t xml:space="preserve">React.js, Next.js, React Native, Expo, TypeScript, JavaScript (ES6+), Tailwind CSS</w:t>
            </w:r>
          </w:p>
        </w:tc>
      </w:tr>
      <w:tr>
        <w:tc>
          <w:tcPr>
            <w:tcW w:type="dxa" w:w="2300"/>
            <w:tcBorders>
              <w:top w:val="single" w:color="D9D9D9" w:sz="4"/>
              <w:left w:val="single" w:color="D9D9D9" w:sz="4"/>
              <w:bottom w:val="single" w:color="D9D9D9" w:sz="4"/>
              <w:right w:val="single" w:color="D9D9D9" w:sz="4"/>
            </w:tcBorders>
            <w:shd w:fill="F2E6E6" w:color="auto" w:val="clear"/>
            <w:tcMar>
              <w:top w:type="dxa" w:w="50"/>
              <w:left w:type="dxa" w:w="100"/>
              <w:bottom w:type="dxa" w:w="50"/>
              <w:right w:type="dxa" w:w="100"/>
            </w:tcMar>
          </w:tcPr>
          <w:p>
            <w:r>
              <w:rPr>
                <w:rFonts w:ascii="Arial" w:cs="Arial" w:eastAsia="Arial" w:hAnsi="Arial"/>
                <w:b/>
                <w:bCs/>
                <w:color w:val="8B0000"/>
                <w:sz w:val="18"/>
                <w:szCs w:val="18"/>
              </w:rPr>
              <w:t xml:space="preserve">Backend &amp; Architecture</w:t>
            </w:r>
          </w:p>
        </w:tc>
        <w:tc>
          <w:tcPr>
            <w:tcW w:type="dxa" w:w="7806"/>
            <w:tcBorders>
              <w:top w:val="single" w:color="D9D9D9" w:sz="4"/>
              <w:left w:val="single" w:color="D9D9D9" w:sz="4"/>
              <w:bottom w:val="single" w:color="D9D9D9" w:sz="4"/>
              <w:right w:val="single" w:color="D9D9D9" w:sz="4"/>
            </w:tcBorders>
            <w:tcMar>
              <w:top w:type="dxa" w:w="50"/>
              <w:left w:type="dxa" w:w="100"/>
              <w:bottom w:type="dxa" w:w="50"/>
              <w:right w:type="dxa" w:w="100"/>
            </w:tcMar>
          </w:tcPr>
          <w:p>
            <w:r>
              <w:rPr>
                <w:rFonts w:ascii="Arial" w:cs="Arial" w:eastAsia="Arial" w:hAnsi="Arial"/>
                <w:sz w:val="18"/>
                <w:szCs w:val="18"/>
              </w:rPr>
              <w:t xml:space="preserve">Node.js, Express.js, NestJS, Java, Spring Boot, REST APIs, Microservices, Event-Driven Systems</w:t>
            </w:r>
          </w:p>
        </w:tc>
      </w:tr>
      <w:tr>
        <w:tc>
          <w:tcPr>
            <w:tcW w:type="dxa" w:w="2300"/>
            <w:tcBorders>
              <w:top w:val="single" w:color="D9D9D9" w:sz="4"/>
              <w:left w:val="single" w:color="D9D9D9" w:sz="4"/>
              <w:bottom w:val="single" w:color="D9D9D9" w:sz="4"/>
              <w:right w:val="single" w:color="D9D9D9" w:sz="4"/>
            </w:tcBorders>
            <w:shd w:fill="F2E6E6" w:color="auto" w:val="clear"/>
            <w:tcMar>
              <w:top w:type="dxa" w:w="50"/>
              <w:left w:type="dxa" w:w="100"/>
              <w:bottom w:type="dxa" w:w="50"/>
              <w:right w:type="dxa" w:w="100"/>
            </w:tcMar>
          </w:tcPr>
          <w:p>
            <w:r>
              <w:rPr>
                <w:rFonts w:ascii="Arial" w:cs="Arial" w:eastAsia="Arial" w:hAnsi="Arial"/>
                <w:b/>
                <w:bCs/>
                <w:color w:val="8B0000"/>
                <w:sz w:val="18"/>
                <w:szCs w:val="18"/>
              </w:rPr>
              <w:t xml:space="preserve">Payments &amp; Integrations</w:t>
            </w:r>
          </w:p>
        </w:tc>
        <w:tc>
          <w:tcPr>
            <w:tcW w:type="dxa" w:w="7806"/>
            <w:tcBorders>
              <w:top w:val="single" w:color="D9D9D9" w:sz="4"/>
              <w:left w:val="single" w:color="D9D9D9" w:sz="4"/>
              <w:bottom w:val="single" w:color="D9D9D9" w:sz="4"/>
              <w:right w:val="single" w:color="D9D9D9" w:sz="4"/>
            </w:tcBorders>
            <w:tcMar>
              <w:top w:type="dxa" w:w="50"/>
              <w:left w:type="dxa" w:w="100"/>
              <w:bottom w:type="dxa" w:w="50"/>
              <w:right w:type="dxa" w:w="100"/>
            </w:tcMar>
          </w:tcPr>
          <w:p>
            <w:r>
              <w:rPr>
                <w:rFonts w:ascii="Arial" w:cs="Arial" w:eastAsia="Arial" w:hAnsi="Arial"/>
                <w:sz w:val="18"/>
                <w:szCs w:val="18"/>
              </w:rPr>
              <w:t xml:space="preserve">Paystack, Monnify, Crypto Gateways, Webhook Processing, Idempotent API Design</w:t>
            </w:r>
          </w:p>
        </w:tc>
      </w:tr>
      <w:tr>
        <w:tc>
          <w:tcPr>
            <w:tcW w:type="dxa" w:w="2300"/>
            <w:tcBorders>
              <w:top w:val="single" w:color="D9D9D9" w:sz="4"/>
              <w:left w:val="single" w:color="D9D9D9" w:sz="4"/>
              <w:bottom w:val="single" w:color="D9D9D9" w:sz="4"/>
              <w:right w:val="single" w:color="D9D9D9" w:sz="4"/>
            </w:tcBorders>
            <w:shd w:fill="F2E6E6" w:color="auto" w:val="clear"/>
            <w:tcMar>
              <w:top w:type="dxa" w:w="50"/>
              <w:left w:type="dxa" w:w="100"/>
              <w:bottom w:type="dxa" w:w="50"/>
              <w:right w:type="dxa" w:w="100"/>
            </w:tcMar>
          </w:tcPr>
          <w:p>
            <w:r>
              <w:rPr>
                <w:rFonts w:ascii="Arial" w:cs="Arial" w:eastAsia="Arial" w:hAnsi="Arial"/>
                <w:b/>
                <w:bCs/>
                <w:color w:val="8B0000"/>
                <w:sz w:val="18"/>
                <w:szCs w:val="18"/>
              </w:rPr>
              <w:t xml:space="preserve">Databases &amp; Caching</w:t>
            </w:r>
          </w:p>
        </w:tc>
        <w:tc>
          <w:tcPr>
            <w:tcW w:type="dxa" w:w="7806"/>
            <w:tcBorders>
              <w:top w:val="single" w:color="D9D9D9" w:sz="4"/>
              <w:left w:val="single" w:color="D9D9D9" w:sz="4"/>
              <w:bottom w:val="single" w:color="D9D9D9" w:sz="4"/>
              <w:right w:val="single" w:color="D9D9D9" w:sz="4"/>
            </w:tcBorders>
            <w:tcMar>
              <w:top w:type="dxa" w:w="50"/>
              <w:left w:type="dxa" w:w="100"/>
              <w:bottom w:type="dxa" w:w="50"/>
              <w:right w:type="dxa" w:w="100"/>
            </w:tcMar>
          </w:tcPr>
          <w:p>
            <w:r>
              <w:rPr>
                <w:rFonts w:ascii="Arial" w:cs="Arial" w:eastAsia="Arial" w:hAnsi="Arial"/>
                <w:sz w:val="18"/>
                <w:szCs w:val="18"/>
              </w:rPr>
              <w:t xml:space="preserve">PostgreSQL, MongoDB, MySQL, H2, Redis (caching &amp; queues), Query Optimization, Indexing</w:t>
            </w:r>
          </w:p>
        </w:tc>
      </w:tr>
      <w:tr>
        <w:tc>
          <w:tcPr>
            <w:tcW w:type="dxa" w:w="2300"/>
            <w:tcBorders>
              <w:top w:val="single" w:color="D9D9D9" w:sz="4"/>
              <w:left w:val="single" w:color="D9D9D9" w:sz="4"/>
              <w:bottom w:val="single" w:color="D9D9D9" w:sz="4"/>
              <w:right w:val="single" w:color="D9D9D9" w:sz="4"/>
            </w:tcBorders>
            <w:shd w:fill="F2E6E6" w:color="auto" w:val="clear"/>
            <w:tcMar>
              <w:top w:type="dxa" w:w="50"/>
              <w:left w:type="dxa" w:w="100"/>
              <w:bottom w:type="dxa" w:w="50"/>
              <w:right w:type="dxa" w:w="100"/>
            </w:tcMar>
          </w:tcPr>
          <w:p>
            <w:r>
              <w:rPr>
                <w:rFonts w:ascii="Arial" w:cs="Arial" w:eastAsia="Arial" w:hAnsi="Arial"/>
                <w:b/>
                <w:bCs/>
                <w:color w:val="8B0000"/>
                <w:sz w:val="18"/>
                <w:szCs w:val="18"/>
              </w:rPr>
              <w:t xml:space="preserve">Cloud &amp; DevOps</w:t>
            </w:r>
          </w:p>
        </w:tc>
        <w:tc>
          <w:tcPr>
            <w:tcW w:type="dxa" w:w="7806"/>
            <w:tcBorders>
              <w:top w:val="single" w:color="D9D9D9" w:sz="4"/>
              <w:left w:val="single" w:color="D9D9D9" w:sz="4"/>
              <w:bottom w:val="single" w:color="D9D9D9" w:sz="4"/>
              <w:right w:val="single" w:color="D9D9D9" w:sz="4"/>
            </w:tcBorders>
            <w:tcMar>
              <w:top w:type="dxa" w:w="50"/>
              <w:left w:type="dxa" w:w="100"/>
              <w:bottom w:type="dxa" w:w="50"/>
              <w:right w:type="dxa" w:w="100"/>
            </w:tcMar>
          </w:tcPr>
          <w:p>
            <w:r>
              <w:rPr>
                <w:rFonts w:ascii="Arial" w:cs="Arial" w:eastAsia="Arial" w:hAnsi="Arial"/>
                <w:sz w:val="18"/>
                <w:szCs w:val="18"/>
              </w:rPr>
              <w:t xml:space="preserve">AWS (EC2, S3, VPC, RDS, KMS, Systems Manager), Docker, Kubernetes (KCNA certified), GCP (Cloud Run, Pub/Sub), Linux</w:t>
            </w:r>
          </w:p>
        </w:tc>
      </w:tr>
      <w:tr>
        <w:tc>
          <w:tcPr>
            <w:tcW w:type="dxa" w:w="2300"/>
            <w:tcBorders>
              <w:top w:val="single" w:color="D9D9D9" w:sz="4"/>
              <w:left w:val="single" w:color="D9D9D9" w:sz="4"/>
              <w:bottom w:val="single" w:color="D9D9D9" w:sz="4"/>
              <w:right w:val="single" w:color="D9D9D9" w:sz="4"/>
            </w:tcBorders>
            <w:shd w:fill="F2E6E6" w:color="auto" w:val="clear"/>
            <w:tcMar>
              <w:top w:type="dxa" w:w="50"/>
              <w:left w:type="dxa" w:w="100"/>
              <w:bottom w:type="dxa" w:w="50"/>
              <w:right w:type="dxa" w:w="100"/>
            </w:tcMar>
          </w:tcPr>
          <w:p>
            <w:r>
              <w:rPr>
                <w:rFonts w:ascii="Arial" w:cs="Arial" w:eastAsia="Arial" w:hAnsi="Arial"/>
                <w:b/>
                <w:bCs/>
                <w:color w:val="8B0000"/>
                <w:sz w:val="18"/>
                <w:szCs w:val="18"/>
              </w:rPr>
              <w:t xml:space="preserve">Automation &amp; CI/CD</w:t>
            </w:r>
          </w:p>
        </w:tc>
        <w:tc>
          <w:tcPr>
            <w:tcW w:type="dxa" w:w="7806"/>
            <w:tcBorders>
              <w:top w:val="single" w:color="D9D9D9" w:sz="4"/>
              <w:left w:val="single" w:color="D9D9D9" w:sz="4"/>
              <w:bottom w:val="single" w:color="D9D9D9" w:sz="4"/>
              <w:right w:val="single" w:color="D9D9D9" w:sz="4"/>
            </w:tcBorders>
            <w:tcMar>
              <w:top w:type="dxa" w:w="50"/>
              <w:left w:type="dxa" w:w="100"/>
              <w:bottom w:type="dxa" w:w="50"/>
              <w:right w:type="dxa" w:w="100"/>
            </w:tcMar>
          </w:tcPr>
          <w:p>
            <w:r>
              <w:rPr>
                <w:rFonts w:ascii="Arial" w:cs="Arial" w:eastAsia="Arial" w:hAnsi="Arial"/>
                <w:sz w:val="18"/>
                <w:szCs w:val="18"/>
              </w:rPr>
              <w:t xml:space="preserve">GitHub Actions CI/CD, Workflow Automation, Background Jobs (Redis queues, BullMQ), FFMPEG Video Processing</w:t>
            </w:r>
          </w:p>
        </w:tc>
      </w:tr>
      <w:tr>
        <w:tc>
          <w:tcPr>
            <w:tcW w:type="dxa" w:w="2300"/>
            <w:tcBorders>
              <w:top w:val="single" w:color="D9D9D9" w:sz="4"/>
              <w:left w:val="single" w:color="D9D9D9" w:sz="4"/>
              <w:bottom w:val="single" w:color="D9D9D9" w:sz="4"/>
              <w:right w:val="single" w:color="D9D9D9" w:sz="4"/>
            </w:tcBorders>
            <w:shd w:fill="F2E6E6" w:color="auto" w:val="clear"/>
            <w:tcMar>
              <w:top w:type="dxa" w:w="50"/>
              <w:left w:type="dxa" w:w="100"/>
              <w:bottom w:type="dxa" w:w="50"/>
              <w:right w:type="dxa" w:w="100"/>
            </w:tcMar>
          </w:tcPr>
          <w:p>
            <w:r>
              <w:rPr>
                <w:rFonts w:ascii="Arial" w:cs="Arial" w:eastAsia="Arial" w:hAnsi="Arial"/>
                <w:b/>
                <w:bCs/>
                <w:color w:val="8B0000"/>
                <w:sz w:val="18"/>
                <w:szCs w:val="18"/>
              </w:rPr>
              <w:t xml:space="preserve">Security</w:t>
            </w:r>
          </w:p>
        </w:tc>
        <w:tc>
          <w:tcPr>
            <w:tcW w:type="dxa" w:w="7806"/>
            <w:tcBorders>
              <w:top w:val="single" w:color="D9D9D9" w:sz="4"/>
              <w:left w:val="single" w:color="D9D9D9" w:sz="4"/>
              <w:bottom w:val="single" w:color="D9D9D9" w:sz="4"/>
              <w:right w:val="single" w:color="D9D9D9" w:sz="4"/>
            </w:tcBorders>
            <w:tcMar>
              <w:top w:type="dxa" w:w="50"/>
              <w:left w:type="dxa" w:w="100"/>
              <w:bottom w:type="dxa" w:w="50"/>
              <w:right w:type="dxa" w:w="100"/>
            </w:tcMar>
          </w:tcPr>
          <w:p>
            <w:r>
              <w:rPr>
                <w:rFonts w:ascii="Arial" w:cs="Arial" w:eastAsia="Arial" w:hAnsi="Arial"/>
                <w:sz w:val="18"/>
                <w:szCs w:val="18"/>
              </w:rPr>
              <w:t xml:space="preserve">JWT, RBAC, OAuth2, Rate Limiting, Secure API Design</w:t>
            </w:r>
          </w:p>
        </w:tc>
      </w:tr>
      <w:tr>
        <w:tc>
          <w:tcPr>
            <w:tcW w:type="dxa" w:w="2300"/>
            <w:tcBorders>
              <w:top w:val="single" w:color="D9D9D9" w:sz="4"/>
              <w:left w:val="single" w:color="D9D9D9" w:sz="4"/>
              <w:bottom w:val="single" w:color="D9D9D9" w:sz="4"/>
              <w:right w:val="single" w:color="D9D9D9" w:sz="4"/>
            </w:tcBorders>
            <w:shd w:fill="F2E6E6" w:color="auto" w:val="clear"/>
            <w:tcMar>
              <w:top w:type="dxa" w:w="50"/>
              <w:left w:type="dxa" w:w="100"/>
              <w:bottom w:type="dxa" w:w="50"/>
              <w:right w:type="dxa" w:w="100"/>
            </w:tcMar>
          </w:tcPr>
          <w:p>
            <w:r>
              <w:rPr>
                <w:rFonts w:ascii="Arial" w:cs="Arial" w:eastAsia="Arial" w:hAnsi="Arial"/>
                <w:b/>
                <w:bCs/>
                <w:color w:val="8B0000"/>
                <w:sz w:val="18"/>
                <w:szCs w:val="18"/>
              </w:rPr>
              <w:t xml:space="preserve">Testing &amp; Tools</w:t>
            </w:r>
          </w:p>
        </w:tc>
        <w:tc>
          <w:tcPr>
            <w:tcW w:type="dxa" w:w="7806"/>
            <w:tcBorders>
              <w:top w:val="single" w:color="D9D9D9" w:sz="4"/>
              <w:left w:val="single" w:color="D9D9D9" w:sz="4"/>
              <w:bottom w:val="single" w:color="D9D9D9" w:sz="4"/>
              <w:right w:val="single" w:color="D9D9D9" w:sz="4"/>
            </w:tcBorders>
            <w:tcMar>
              <w:top w:type="dxa" w:w="50"/>
              <w:left w:type="dxa" w:w="100"/>
              <w:bottom w:type="dxa" w:w="50"/>
              <w:right w:type="dxa" w:w="100"/>
            </w:tcMar>
          </w:tcPr>
          <w:p>
            <w:r>
              <w:rPr>
                <w:rFonts w:ascii="Arial" w:cs="Arial" w:eastAsia="Arial" w:hAnsi="Arial"/>
                <w:sz w:val="18"/>
                <w:szCs w:val="18"/>
              </w:rPr>
              <w:t xml:space="preserve">Jest, Supertest, Mockito, Maven, Swagger/OpenAPI, Postman, Git, Agile/Scrum</w:t>
            </w:r>
          </w:p>
        </w:tc>
      </w:tr>
    </w:tbl>
    <w:p>
      <w:pPr>
        <w:pBdr>
          <w:bottom w:val="single" w:color="8B0000" w:sz="8" w:space="2"/>
        </w:pBdr>
        <w:spacing w:after="80" w:before="200"/>
      </w:pPr>
      <w:r>
        <w:rPr>
          <w:rFonts w:ascii="Arial" w:cs="Arial" w:eastAsia="Arial" w:hAnsi="Arial"/>
          <w:b/>
          <w:bCs/>
          <w:color w:val="8B0000"/>
          <w:sz w:val="22"/>
          <w:szCs w:val="22"/>
        </w:rPr>
        <w:t xml:space="preserve">PROFESSIONAL EXPERIENCE</w:t>
      </w:r>
    </w:p>
    <w:p>
      <w:pPr>
        <w:keepNext/>
        <w:tabs>
          <w:tab w:val="right" w:pos="10106"/>
        </w:tabs>
        <w:spacing w:after="0" w:before="120"/>
      </w:pPr>
      <w:r>
        <w:rPr>
          <w:rFonts w:ascii="Arial" w:cs="Arial" w:eastAsia="Arial" w:hAnsi="Arial"/>
          <w:b/>
          <w:bCs/>
          <w:sz w:val="20"/>
          <w:szCs w:val="20"/>
        </w:rPr>
        <w:t xml:space="preserve">Software Engineer</w:t>
      </w:r>
      <w:r>
        <w:rPr>
          <w:rFonts w:ascii="Arial" w:cs="Arial" w:eastAsia="Arial" w:hAnsi="Arial"/>
          <w:b/>
          <w:bCs/>
          <w:sz w:val="20"/>
          <w:szCs w:val="20"/>
        </w:rPr>
        <w:t xml:space="preserve"> | Divnerix Innovations</w:t>
      </w:r>
      <w:r>
        <w:rPr>
          <w:rFonts w:ascii="Arial" w:cs="Arial" w:eastAsia="Arial" w:hAnsi="Arial"/>
          <w:b/>
          <w:bCs/>
          <w:sz w:val="19"/>
          <w:szCs w:val="19"/>
        </w:rPr>
        <w:t xml:space="preserve">	Dec 2025 – Present</w:t>
      </w:r>
    </w:p>
    <w:p>
      <w:pPr>
        <w:keepNext/>
        <w:spacing w:after="40"/>
      </w:pPr>
      <w:r>
        <w:rPr>
          <w:rFonts w:ascii="Arial" w:cs="Arial" w:eastAsia="Arial" w:hAnsi="Arial"/>
          <w:i/>
          <w:iCs/>
          <w:color w:val="555555"/>
          <w:sz w:val="18"/>
          <w:szCs w:val="18"/>
        </w:rPr>
        <w:t xml:space="preserve">Remote, Nigeria</w:t>
      </w:r>
    </w:p>
    <w:p>
      <w:pPr>
        <w:pStyle w:val="ListParagraph"/>
        <w:numPr>
          <w:ilvl w:val="0"/>
          <w:numId w:val="2"/>
        </w:numPr>
        <w:spacing w:after="15"/>
      </w:pPr>
      <w:r>
        <w:rPr>
          <w:rFonts w:ascii="Arial" w:cs="Arial" w:eastAsia="Arial" w:hAnsi="Arial"/>
          <w:sz w:val="19"/>
          <w:szCs w:val="19"/>
        </w:rPr>
        <w:t xml:space="preserve">Own the backend for live payment, donation and event platforms in TypeScript, Node.js and Express.js, from API design through deployment.</w:t>
      </w:r>
    </w:p>
    <w:p>
      <w:pPr>
        <w:pStyle w:val="ListParagraph"/>
        <w:numPr>
          <w:ilvl w:val="0"/>
          <w:numId w:val="2"/>
        </w:numPr>
        <w:spacing w:after="15"/>
      </w:pPr>
      <w:r>
        <w:rPr>
          <w:rFonts w:ascii="Arial" w:cs="Arial" w:eastAsia="Arial" w:hAnsi="Arial"/>
          <w:sz w:val="19"/>
          <w:szCs w:val="19"/>
        </w:rPr>
        <w:t xml:space="preserve">Build and ship cross-platform iOS and Android applications with React Native and Expo in TypeScript, from feature development through release.</w:t>
      </w:r>
    </w:p>
    <w:p>
      <w:pPr>
        <w:pStyle w:val="ListParagraph"/>
        <w:numPr>
          <w:ilvl w:val="0"/>
          <w:numId w:val="2"/>
        </w:numPr>
        <w:spacing w:after="15"/>
      </w:pPr>
      <w:r>
        <w:rPr>
          <w:rFonts w:ascii="Arial" w:cs="Arial" w:eastAsia="Arial" w:hAnsi="Arial"/>
          <w:sz w:val="19"/>
          <w:szCs w:val="19"/>
        </w:rPr>
        <w:t xml:space="preserve">Integrate mobile clients with the platform REST APIs, including authentication, role-based access and secure session handling.</w:t>
      </w:r>
    </w:p>
    <w:p>
      <w:pPr>
        <w:pStyle w:val="ListParagraph"/>
        <w:numPr>
          <w:ilvl w:val="0"/>
          <w:numId w:val="2"/>
        </w:numPr>
        <w:spacing w:after="15"/>
      </w:pPr>
      <w:r>
        <w:rPr>
          <w:rFonts w:ascii="Arial" w:cs="Arial" w:eastAsia="Arial" w:hAnsi="Arial"/>
          <w:sz w:val="19"/>
          <w:szCs w:val="19"/>
        </w:rPr>
        <w:t xml:space="preserve">Develop fintech features for payment and transaction workflows, including payment processing and webhook-based transaction confirmation across multiple gateways.</w:t>
      </w:r>
    </w:p>
    <w:p>
      <w:pPr>
        <w:pStyle w:val="ListParagraph"/>
        <w:numPr>
          <w:ilvl w:val="0"/>
          <w:numId w:val="2"/>
        </w:numPr>
        <w:spacing w:after="15"/>
      </w:pPr>
      <w:r>
        <w:rPr>
          <w:rFonts w:ascii="Arial" w:cs="Arial" w:eastAsia="Arial" w:hAnsi="Arial"/>
          <w:sz w:val="19"/>
          <w:szCs w:val="19"/>
        </w:rPr>
        <w:t xml:space="preserve">Contribute to geospatial features for location-aware applications, working with location data across the backend and mobile app.</w:t>
      </w:r>
    </w:p>
    <w:p>
      <w:pPr>
        <w:pStyle w:val="ListParagraph"/>
        <w:numPr>
          <w:ilvl w:val="0"/>
          <w:numId w:val="2"/>
        </w:numPr>
        <w:spacing w:after="15"/>
      </w:pPr>
      <w:r>
        <w:rPr>
          <w:rFonts w:ascii="Arial" w:cs="Arial" w:eastAsia="Arial" w:hAnsi="Arial"/>
          <w:sz w:val="19"/>
          <w:szCs w:val="19"/>
        </w:rPr>
        <w:t xml:space="preserve">Automate build and deployment workflows with GitHub Actions CI/CD and manage AWS infrastructure, containerizing services with Docker.</w:t>
      </w:r>
    </w:p>
    <w:p>
      <w:pPr>
        <w:pStyle w:val="ListParagraph"/>
        <w:numPr>
          <w:ilvl w:val="0"/>
          <w:numId w:val="2"/>
        </w:numPr>
        <w:spacing w:after="15"/>
      </w:pPr>
      <w:r>
        <w:rPr>
          <w:rFonts w:ascii="Arial" w:cs="Arial" w:eastAsia="Arial" w:hAnsi="Arial"/>
          <w:sz w:val="19"/>
          <w:szCs w:val="19"/>
        </w:rPr>
        <w:t xml:space="preserve">Collaborate with product and engineering teammates to turn requirements into delivered features, and review code to keep quality high.</w:t>
      </w:r>
    </w:p>
    <w:p>
      <w:pPr>
        <w:keepNext/>
        <w:tabs>
          <w:tab w:val="right" w:pos="10106"/>
        </w:tabs>
        <w:spacing w:after="0" w:before="120"/>
      </w:pPr>
      <w:r>
        <w:rPr>
          <w:rFonts w:ascii="Arial" w:cs="Arial" w:eastAsia="Arial" w:hAnsi="Arial"/>
          <w:b/>
          <w:bCs/>
          <w:sz w:val="20"/>
          <w:szCs w:val="20"/>
        </w:rPr>
        <w:t xml:space="preserve">Backend Engineer</w:t>
      </w:r>
      <w:r>
        <w:rPr>
          <w:rFonts w:ascii="Arial" w:cs="Arial" w:eastAsia="Arial" w:hAnsi="Arial"/>
          <w:b/>
          <w:bCs/>
          <w:sz w:val="20"/>
          <w:szCs w:val="20"/>
        </w:rPr>
        <w:t xml:space="preserve"> | Divnerix Innovations</w:t>
      </w:r>
      <w:r>
        <w:rPr>
          <w:rFonts w:ascii="Arial" w:cs="Arial" w:eastAsia="Arial" w:hAnsi="Arial"/>
          <w:b/>
          <w:bCs/>
          <w:sz w:val="19"/>
          <w:szCs w:val="19"/>
        </w:rPr>
        <w:t xml:space="preserve">	Jan 2025 – Nov 2025</w:t>
      </w:r>
    </w:p>
    <w:p>
      <w:pPr>
        <w:keepNext/>
        <w:spacing w:after="40"/>
      </w:pPr>
      <w:r>
        <w:rPr>
          <w:rFonts w:ascii="Arial" w:cs="Arial" w:eastAsia="Arial" w:hAnsi="Arial"/>
          <w:i/>
          <w:iCs/>
          <w:color w:val="555555"/>
          <w:sz w:val="18"/>
          <w:szCs w:val="18"/>
        </w:rPr>
        <w:t xml:space="preserve">Remote, Nigeria</w:t>
      </w:r>
    </w:p>
    <w:p>
      <w:pPr>
        <w:pStyle w:val="ListParagraph"/>
        <w:numPr>
          <w:ilvl w:val="0"/>
          <w:numId w:val="2"/>
        </w:numPr>
        <w:spacing w:after="15"/>
      </w:pPr>
      <w:r>
        <w:rPr>
          <w:rFonts w:ascii="Arial" w:cs="Arial" w:eastAsia="Arial" w:hAnsi="Arial"/>
          <w:sz w:val="19"/>
          <w:szCs w:val="19"/>
        </w:rPr>
        <w:t xml:space="preserve">Designed and secured REST APIs processing real transactions via Paystack and crypto payment gateways, with webhook-based payment confirmation.</w:t>
      </w:r>
    </w:p>
    <w:p>
      <w:pPr>
        <w:pStyle w:val="ListParagraph"/>
        <w:numPr>
          <w:ilvl w:val="0"/>
          <w:numId w:val="2"/>
        </w:numPr>
        <w:spacing w:after="15"/>
      </w:pPr>
      <w:r>
        <w:rPr>
          <w:rFonts w:ascii="Arial" w:cs="Arial" w:eastAsia="Arial" w:hAnsi="Arial"/>
          <w:sz w:val="19"/>
          <w:szCs w:val="19"/>
        </w:rPr>
        <w:t xml:space="preserve">Implemented JWT authentication and role-based access control (RBAC) across multi-tenant, organization-based systems.</w:t>
      </w:r>
    </w:p>
    <w:p>
      <w:pPr>
        <w:pStyle w:val="ListParagraph"/>
        <w:numPr>
          <w:ilvl w:val="0"/>
          <w:numId w:val="2"/>
        </w:numPr>
        <w:spacing w:after="15"/>
      </w:pPr>
      <w:r>
        <w:rPr>
          <w:rFonts w:ascii="Arial" w:cs="Arial" w:eastAsia="Arial" w:hAnsi="Arial"/>
          <w:sz w:val="19"/>
          <w:szCs w:val="19"/>
        </w:rPr>
        <w:t xml:space="preserve">Built event-driven background workflows on Redis queues for reliable asynchronous processing at scale.</w:t>
      </w:r>
    </w:p>
    <w:p>
      <w:pPr>
        <w:pStyle w:val="ListParagraph"/>
        <w:numPr>
          <w:ilvl w:val="0"/>
          <w:numId w:val="2"/>
        </w:numPr>
        <w:spacing w:after="15"/>
      </w:pPr>
      <w:r>
        <w:rPr>
          <w:rFonts w:ascii="Arial" w:cs="Arial" w:eastAsia="Arial" w:hAnsi="Arial"/>
          <w:sz w:val="19"/>
          <w:szCs w:val="19"/>
        </w:rPr>
        <w:t xml:space="preserve">Improved API performance by up to 40% through caching, query optimization and data-model improvements under high traffic.</w:t>
      </w:r>
    </w:p>
    <w:p>
      <w:pPr>
        <w:pStyle w:val="ListParagraph"/>
        <w:numPr>
          <w:ilvl w:val="0"/>
          <w:numId w:val="2"/>
        </w:numPr>
        <w:spacing w:after="15"/>
      </w:pPr>
      <w:r>
        <w:rPr>
          <w:rFonts w:ascii="Arial" w:cs="Arial" w:eastAsia="Arial" w:hAnsi="Arial"/>
          <w:sz w:val="19"/>
          <w:szCs w:val="19"/>
        </w:rPr>
        <w:t xml:space="preserve">Set up CI/CD pipelines and managed deployments on AWS infrastructure.</w:t>
      </w:r>
    </w:p>
    <w:p>
      <w:pPr>
        <w:pStyle w:val="ListParagraph"/>
        <w:numPr>
          <w:ilvl w:val="0"/>
          <w:numId w:val="2"/>
        </w:numPr>
        <w:spacing w:after="15"/>
      </w:pPr>
      <w:r>
        <w:rPr>
          <w:rFonts w:ascii="Arial" w:cs="Arial" w:eastAsia="Arial" w:hAnsi="Arial"/>
          <w:b/>
          <w:bCs/>
          <w:sz w:val="19"/>
          <w:szCs w:val="19"/>
        </w:rPr>
        <w:t xml:space="preserve">Key deliverables: </w:t>
      </w:r>
      <w:r>
        <w:rPr>
          <w:rFonts w:ascii="Arial" w:cs="Arial" w:eastAsia="Arial" w:hAnsi="Arial"/>
          <w:sz w:val="19"/>
          <w:szCs w:val="19"/>
        </w:rPr>
        <w:t xml:space="preserve">multi-gateway donation platform with webhooks; event and content management system with RBAC; multi-tenant architecture.</w:t>
      </w:r>
    </w:p>
    <w:p>
      <w:pPr>
        <w:keepNext/>
        <w:tabs>
          <w:tab w:val="right" w:pos="10106"/>
        </w:tabs>
        <w:spacing w:after="0" w:before="120"/>
      </w:pPr>
      <w:r>
        <w:rPr>
          <w:rFonts w:ascii="Arial" w:cs="Arial" w:eastAsia="Arial" w:hAnsi="Arial"/>
          <w:b/>
          <w:bCs/>
          <w:sz w:val="20"/>
          <w:szCs w:val="20"/>
        </w:rPr>
        <w:t xml:space="preserve">Backend Lead (Volunteer)</w:t>
      </w:r>
      <w:r>
        <w:rPr>
          <w:rFonts w:ascii="Arial" w:cs="Arial" w:eastAsia="Arial" w:hAnsi="Arial"/>
          <w:b/>
          <w:bCs/>
          <w:sz w:val="20"/>
          <w:szCs w:val="20"/>
        </w:rPr>
        <w:t xml:space="preserve"> | ScholarGuide (EdTech Startup)</w:t>
      </w:r>
      <w:r>
        <w:rPr>
          <w:rFonts w:ascii="Arial" w:cs="Arial" w:eastAsia="Arial" w:hAnsi="Arial"/>
          <w:b/>
          <w:bCs/>
          <w:sz w:val="19"/>
          <w:szCs w:val="19"/>
        </w:rPr>
        <w:t xml:space="preserve">	Feb 2025 – Oct 2025</w:t>
      </w:r>
    </w:p>
    <w:p>
      <w:pPr>
        <w:keepNext/>
        <w:spacing w:after="40"/>
      </w:pPr>
      <w:r>
        <w:rPr>
          <w:rFonts w:ascii="Arial" w:cs="Arial" w:eastAsia="Arial" w:hAnsi="Arial"/>
          <w:i/>
          <w:iCs/>
          <w:color w:val="555555"/>
          <w:sz w:val="18"/>
          <w:szCs w:val="18"/>
        </w:rPr>
        <w:t xml:space="preserve">Remote, Nigeria</w:t>
      </w:r>
    </w:p>
    <w:p>
      <w:pPr>
        <w:pStyle w:val="ListParagraph"/>
        <w:numPr>
          <w:ilvl w:val="0"/>
          <w:numId w:val="2"/>
        </w:numPr>
        <w:spacing w:after="15"/>
      </w:pPr>
      <w:r>
        <w:rPr>
          <w:rFonts w:ascii="Arial" w:cs="Arial" w:eastAsia="Arial" w:hAnsi="Arial"/>
          <w:sz w:val="19"/>
          <w:szCs w:val="19"/>
        </w:rPr>
        <w:t xml:space="preserve">Led backend architecture and API design for a multi-role platform serving students, parents, teachers and admins (TypeScript).</w:t>
      </w:r>
    </w:p>
    <w:p>
      <w:pPr>
        <w:pStyle w:val="ListParagraph"/>
        <w:numPr>
          <w:ilvl w:val="0"/>
          <w:numId w:val="2"/>
        </w:numPr>
        <w:spacing w:after="15"/>
      </w:pPr>
      <w:r>
        <w:rPr>
          <w:rFonts w:ascii="Arial" w:cs="Arial" w:eastAsia="Arial" w:hAnsi="Arial"/>
          <w:sz w:val="19"/>
          <w:szCs w:val="19"/>
        </w:rPr>
        <w:t xml:space="preserve">Built a gamification engine (points, badges, leaderboard) and multi-role JWT/RBAC authentication.</w:t>
      </w:r>
    </w:p>
    <w:p>
      <w:pPr>
        <w:pStyle w:val="ListParagraph"/>
        <w:numPr>
          <w:ilvl w:val="0"/>
          <w:numId w:val="2"/>
        </w:numPr>
        <w:spacing w:after="15"/>
      </w:pPr>
      <w:r>
        <w:rPr>
          <w:rFonts w:ascii="Arial" w:cs="Arial" w:eastAsia="Arial" w:hAnsi="Arial"/>
          <w:sz w:val="19"/>
          <w:szCs w:val="19"/>
        </w:rPr>
        <w:t xml:space="preserve">Designed role-based data models across PostgreSQL, MongoDB and MySQL, with Redis caching for performance.</w:t>
      </w:r>
    </w:p>
    <w:p>
      <w:pPr>
        <w:pStyle w:val="ListParagraph"/>
        <w:numPr>
          <w:ilvl w:val="0"/>
          <w:numId w:val="2"/>
        </w:numPr>
        <w:spacing w:after="15"/>
      </w:pPr>
      <w:r>
        <w:rPr>
          <w:rFonts w:ascii="Arial" w:cs="Arial" w:eastAsia="Arial" w:hAnsi="Arial"/>
          <w:sz w:val="19"/>
          <w:szCs w:val="19"/>
        </w:rPr>
        <w:t xml:space="preserve">Built a search and recommendation system that improved query performance by up to 75%; raised database efficiency through indexing and query tuning.</w:t>
      </w:r>
    </w:p>
    <w:p>
      <w:pPr>
        <w:pStyle w:val="ListParagraph"/>
        <w:numPr>
          <w:ilvl w:val="0"/>
          <w:numId w:val="2"/>
        </w:numPr>
        <w:spacing w:after="15"/>
      </w:pPr>
      <w:r>
        <w:rPr>
          <w:rFonts w:ascii="Arial" w:cs="Arial" w:eastAsia="Arial" w:hAnsi="Arial"/>
          <w:sz w:val="19"/>
          <w:szCs w:val="19"/>
        </w:rPr>
        <w:t xml:space="preserve">Implemented rate limiting and secure API practices; documented APIs in Swagger to support team collaboration.</w:t>
      </w:r>
    </w:p>
    <w:p>
      <w:pPr>
        <w:keepNext/>
        <w:tabs>
          <w:tab w:val="right" w:pos="10106"/>
        </w:tabs>
        <w:spacing w:after="0" w:before="120"/>
      </w:pPr>
      <w:r>
        <w:rPr>
          <w:rFonts w:ascii="Arial" w:cs="Arial" w:eastAsia="Arial" w:hAnsi="Arial"/>
          <w:b/>
          <w:bCs/>
          <w:sz w:val="20"/>
          <w:szCs w:val="20"/>
        </w:rPr>
        <w:t xml:space="preserve">Full Stack Developer</w:t>
      </w:r>
      <w:r>
        <w:rPr>
          <w:rFonts w:ascii="Arial" w:cs="Arial" w:eastAsia="Arial" w:hAnsi="Arial"/>
          <w:b/>
          <w:bCs/>
          <w:sz w:val="20"/>
          <w:szCs w:val="20"/>
        </w:rPr>
        <w:t xml:space="preserve"> | In-Box Elite Nig. Ltd (Merchandising)</w:t>
      </w:r>
      <w:r>
        <w:rPr>
          <w:rFonts w:ascii="Arial" w:cs="Arial" w:eastAsia="Arial" w:hAnsi="Arial"/>
          <w:b/>
          <w:bCs/>
          <w:sz w:val="19"/>
          <w:szCs w:val="19"/>
        </w:rPr>
        <w:t xml:space="preserve">	Feb 2022 – Dec 2024</w:t>
      </w:r>
    </w:p>
    <w:p>
      <w:pPr>
        <w:keepNext/>
        <w:spacing w:after="40"/>
      </w:pPr>
      <w:r>
        <w:rPr>
          <w:rFonts w:ascii="Arial" w:cs="Arial" w:eastAsia="Arial" w:hAnsi="Arial"/>
          <w:i/>
          <w:iCs/>
          <w:color w:val="555555"/>
          <w:sz w:val="18"/>
          <w:szCs w:val="18"/>
        </w:rPr>
        <w:t xml:space="preserve">Benin City, Nigeria</w:t>
      </w:r>
    </w:p>
    <w:p>
      <w:pPr>
        <w:keepNext/>
        <w:spacing w:after="20" w:before="40"/>
      </w:pPr>
      <w:r>
        <w:rPr>
          <w:rFonts w:ascii="Arial" w:cs="Arial" w:eastAsia="Arial" w:hAnsi="Arial"/>
          <w:b/>
          <w:bCs/>
          <w:color w:val="8B0000"/>
          <w:sz w:val="18"/>
          <w:szCs w:val="18"/>
        </w:rPr>
        <w:t xml:space="preserve">Backend</w:t>
      </w:r>
    </w:p>
    <w:p>
      <w:pPr>
        <w:pStyle w:val="ListParagraph"/>
        <w:numPr>
          <w:ilvl w:val="0"/>
          <w:numId w:val="2"/>
        </w:numPr>
        <w:spacing w:after="15"/>
      </w:pPr>
      <w:r>
        <w:rPr>
          <w:rFonts w:ascii="Arial" w:cs="Arial" w:eastAsia="Arial" w:hAnsi="Arial"/>
          <w:sz w:val="19"/>
          <w:szCs w:val="19"/>
        </w:rPr>
        <w:t xml:space="preserve">Built backend services for product, order and inventory management using TypeScript, Node.js, Express and MySQL.</w:t>
      </w:r>
    </w:p>
    <w:p>
      <w:pPr>
        <w:pStyle w:val="ListParagraph"/>
        <w:numPr>
          <w:ilvl w:val="0"/>
          <w:numId w:val="2"/>
        </w:numPr>
        <w:spacing w:after="15"/>
      </w:pPr>
      <w:r>
        <w:rPr>
          <w:rFonts w:ascii="Arial" w:cs="Arial" w:eastAsia="Arial" w:hAnsi="Arial"/>
          <w:sz w:val="19"/>
          <w:szCs w:val="19"/>
        </w:rPr>
        <w:t xml:space="preserve">Designed RESTful APIs for business operations and automated internal workflows, improving efficiency by 40%.</w:t>
      </w:r>
    </w:p>
    <w:p>
      <w:pPr>
        <w:pStyle w:val="ListParagraph"/>
        <w:numPr>
          <w:ilvl w:val="0"/>
          <w:numId w:val="2"/>
        </w:numPr>
        <w:spacing w:after="15"/>
      </w:pPr>
      <w:r>
        <w:rPr>
          <w:rFonts w:ascii="Arial" w:cs="Arial" w:eastAsia="Arial" w:hAnsi="Arial"/>
          <w:sz w:val="19"/>
          <w:szCs w:val="19"/>
        </w:rPr>
        <w:t xml:space="preserve">Improved API performance by 30% and proposed and implemented a caching layer for frequently accessed product data, lowering average response times.</w:t>
      </w:r>
    </w:p>
    <w:p>
      <w:pPr>
        <w:pStyle w:val="ListParagraph"/>
        <w:numPr>
          <w:ilvl w:val="0"/>
          <w:numId w:val="2"/>
        </w:numPr>
        <w:spacing w:after="15"/>
      </w:pPr>
      <w:r>
        <w:rPr>
          <w:rFonts w:ascii="Arial" w:cs="Arial" w:eastAsia="Arial" w:hAnsi="Arial"/>
          <w:sz w:val="19"/>
          <w:szCs w:val="19"/>
        </w:rPr>
        <w:t xml:space="preserve">Introduced real-time low-stock alerting, reducing stockout incidents and manual stock checks.</w:t>
      </w:r>
    </w:p>
    <w:p>
      <w:pPr>
        <w:keepNext/>
        <w:spacing w:after="20" w:before="40"/>
      </w:pPr>
      <w:r>
        <w:rPr>
          <w:rFonts w:ascii="Arial" w:cs="Arial" w:eastAsia="Arial" w:hAnsi="Arial"/>
          <w:b/>
          <w:bCs/>
          <w:color w:val="8B0000"/>
          <w:sz w:val="18"/>
          <w:szCs w:val="18"/>
        </w:rPr>
        <w:t xml:space="preserve">Frontend</w:t>
      </w:r>
    </w:p>
    <w:p>
      <w:pPr>
        <w:pStyle w:val="ListParagraph"/>
        <w:numPr>
          <w:ilvl w:val="0"/>
          <w:numId w:val="2"/>
        </w:numPr>
        <w:spacing w:after="15"/>
      </w:pPr>
      <w:r>
        <w:rPr>
          <w:rFonts w:ascii="Arial" w:cs="Arial" w:eastAsia="Arial" w:hAnsi="Arial"/>
          <w:sz w:val="19"/>
          <w:szCs w:val="19"/>
        </w:rPr>
        <w:t xml:space="preserve">Designed and built a custom order-tracking dashboard giving the sales team live visibility of order status, shortening customer-inquiry response time.</w:t>
      </w:r>
    </w:p>
    <w:p>
      <w:pPr>
        <w:pStyle w:val="ListParagraph"/>
        <w:numPr>
          <w:ilvl w:val="0"/>
          <w:numId w:val="2"/>
        </w:numPr>
        <w:spacing w:after="15"/>
      </w:pPr>
      <w:r>
        <w:rPr>
          <w:rFonts w:ascii="Arial" w:cs="Arial" w:eastAsia="Arial" w:hAnsi="Arial"/>
          <w:sz w:val="19"/>
          <w:szCs w:val="19"/>
        </w:rPr>
        <w:t xml:space="preserve">Delivered frontend integration for operational business systems, connecting user interfaces to the product, order and inventory APIs for end-to-end full-stack delivery.</w:t>
      </w:r>
    </w:p>
    <w:p>
      <w:pPr>
        <w:keepNext/>
        <w:tabs>
          <w:tab w:val="right" w:pos="10106"/>
        </w:tabs>
        <w:spacing w:after="0" w:before="120"/>
      </w:pPr>
      <w:r>
        <w:rPr>
          <w:rFonts w:ascii="Arial" w:cs="Arial" w:eastAsia="Arial" w:hAnsi="Arial"/>
          <w:b/>
          <w:bCs/>
          <w:sz w:val="20"/>
          <w:szCs w:val="20"/>
        </w:rPr>
        <w:t xml:space="preserve">Full Stack Developer (Full-Time Internship)</w:t>
      </w:r>
      <w:r>
        <w:rPr>
          <w:rFonts w:ascii="Arial" w:cs="Arial" w:eastAsia="Arial" w:hAnsi="Arial"/>
          <w:b/>
          <w:bCs/>
          <w:sz w:val="20"/>
          <w:szCs w:val="20"/>
        </w:rPr>
        <w:t xml:space="preserve"> | Edo Job</w:t>
      </w:r>
      <w:r>
        <w:rPr>
          <w:rFonts w:ascii="Arial" w:cs="Arial" w:eastAsia="Arial" w:hAnsi="Arial"/>
          <w:b/>
          <w:bCs/>
          <w:sz w:val="19"/>
          <w:szCs w:val="19"/>
        </w:rPr>
        <w:t xml:space="preserve">	May 2022 – Dec 2022</w:t>
      </w:r>
    </w:p>
    <w:p>
      <w:pPr>
        <w:keepNext/>
        <w:spacing w:after="40"/>
      </w:pPr>
      <w:r>
        <w:rPr>
          <w:rFonts w:ascii="Arial" w:cs="Arial" w:eastAsia="Arial" w:hAnsi="Arial"/>
          <w:i/>
          <w:iCs/>
          <w:color w:val="555555"/>
          <w:sz w:val="18"/>
          <w:szCs w:val="18"/>
        </w:rPr>
        <w:t xml:space="preserve">Benin City, Nigeria</w:t>
      </w:r>
    </w:p>
    <w:p>
      <w:pPr>
        <w:pStyle w:val="ListParagraph"/>
        <w:numPr>
          <w:ilvl w:val="0"/>
          <w:numId w:val="2"/>
        </w:numPr>
        <w:spacing w:after="15"/>
      </w:pPr>
      <w:r>
        <w:rPr>
          <w:rFonts w:ascii="Arial" w:cs="Arial" w:eastAsia="Arial" w:hAnsi="Arial"/>
          <w:sz w:val="19"/>
          <w:szCs w:val="19"/>
        </w:rPr>
        <w:t xml:space="preserve">Built and shipped 7+ full-stack applications end to end using React, TypeScript, Node.js, Express and MongoDB, from requirements through deployment.</w:t>
      </w:r>
    </w:p>
    <w:p>
      <w:pPr>
        <w:pStyle w:val="ListParagraph"/>
        <w:numPr>
          <w:ilvl w:val="0"/>
          <w:numId w:val="2"/>
        </w:numPr>
        <w:spacing w:after="15"/>
      </w:pPr>
      <w:r>
        <w:rPr>
          <w:rFonts w:ascii="Arial" w:cs="Arial" w:eastAsia="Arial" w:hAnsi="Arial"/>
          <w:sz w:val="19"/>
          <w:szCs w:val="19"/>
        </w:rPr>
        <w:t xml:space="preserve">Developed and maintained REST APIs for live client-facing features, working directly from product requirements.</w:t>
      </w:r>
    </w:p>
    <w:p>
      <w:pPr>
        <w:pStyle w:val="ListParagraph"/>
        <w:numPr>
          <w:ilvl w:val="0"/>
          <w:numId w:val="2"/>
        </w:numPr>
        <w:spacing w:after="15"/>
      </w:pPr>
      <w:r>
        <w:rPr>
          <w:rFonts w:ascii="Arial" w:cs="Arial" w:eastAsia="Arial" w:hAnsi="Arial"/>
          <w:sz w:val="19"/>
          <w:szCs w:val="19"/>
        </w:rPr>
        <w:t xml:space="preserve">Collaborated with the engineering team in Agile sprints, including sprint planning, standups and code reviews.</w:t>
      </w:r>
    </w:p>
    <w:p>
      <w:pPr>
        <w:pStyle w:val="ListParagraph"/>
        <w:numPr>
          <w:ilvl w:val="0"/>
          <w:numId w:val="2"/>
        </w:numPr>
        <w:spacing w:after="15"/>
      </w:pPr>
      <w:r>
        <w:rPr>
          <w:rFonts w:ascii="Arial" w:cs="Arial" w:eastAsia="Arial" w:hAnsi="Arial"/>
          <w:sz w:val="19"/>
          <w:szCs w:val="19"/>
        </w:rPr>
        <w:t xml:space="preserve">Deployed applications to cloud hosting platforms and managed environment configuration for production releases.</w:t>
      </w:r>
    </w:p>
    <w:p>
      <w:pPr>
        <w:pStyle w:val="ListParagraph"/>
        <w:numPr>
          <w:ilvl w:val="0"/>
          <w:numId w:val="2"/>
        </w:numPr>
        <w:spacing w:after="15"/>
      </w:pPr>
      <w:r>
        <w:rPr>
          <w:rFonts w:ascii="Arial" w:cs="Arial" w:eastAsia="Arial" w:hAnsi="Arial"/>
          <w:sz w:val="19"/>
          <w:szCs w:val="19"/>
        </w:rPr>
        <w:t xml:space="preserve">Fixed bugs and delivered feature requests raised by project leads, iterating quickly on feedback.</w:t>
      </w:r>
    </w:p>
    <w:p>
      <w:pPr>
        <w:keepNext/>
        <w:tabs>
          <w:tab w:val="right" w:pos="10106"/>
        </w:tabs>
        <w:spacing w:after="0" w:before="120"/>
      </w:pPr>
      <w:r>
        <w:rPr>
          <w:rFonts w:ascii="Arial" w:cs="Arial" w:eastAsia="Arial" w:hAnsi="Arial"/>
          <w:b/>
          <w:bCs/>
          <w:sz w:val="20"/>
          <w:szCs w:val="20"/>
        </w:rPr>
        <w:t xml:space="preserve">Full Stack Bootcamp Trainee (Cohort 5)</w:t>
      </w:r>
      <w:r>
        <w:rPr>
          <w:rFonts w:ascii="Arial" w:cs="Arial" w:eastAsia="Arial" w:hAnsi="Arial"/>
          <w:b/>
          <w:bCs/>
          <w:sz w:val="20"/>
          <w:szCs w:val="20"/>
        </w:rPr>
        <w:t xml:space="preserve"> | Edo Innovate</w:t>
      </w:r>
      <w:r>
        <w:rPr>
          <w:rFonts w:ascii="Arial" w:cs="Arial" w:eastAsia="Arial" w:hAnsi="Arial"/>
          <w:b/>
          <w:bCs/>
          <w:sz w:val="19"/>
          <w:szCs w:val="19"/>
        </w:rPr>
        <w:t xml:space="preserve">	Mar 2021 – Dec 2021</w:t>
      </w:r>
    </w:p>
    <w:p>
      <w:pPr>
        <w:keepNext/>
        <w:spacing w:after="40"/>
      </w:pPr>
      <w:r>
        <w:rPr>
          <w:rFonts w:ascii="Arial" w:cs="Arial" w:eastAsia="Arial" w:hAnsi="Arial"/>
          <w:i/>
          <w:iCs/>
          <w:color w:val="555555"/>
          <w:sz w:val="18"/>
          <w:szCs w:val="18"/>
        </w:rPr>
        <w:t xml:space="preserve">Intensive full-stack development program</w:t>
      </w:r>
    </w:p>
    <w:p>
      <w:pPr>
        <w:pStyle w:val="ListParagraph"/>
        <w:numPr>
          <w:ilvl w:val="0"/>
          <w:numId w:val="2"/>
        </w:numPr>
        <w:spacing w:after="15"/>
      </w:pPr>
      <w:r>
        <w:rPr>
          <w:rFonts w:ascii="Arial" w:cs="Arial" w:eastAsia="Arial" w:hAnsi="Arial"/>
          <w:sz w:val="19"/>
          <w:szCs w:val="19"/>
        </w:rPr>
        <w:t xml:space="preserve">Completed intensive project-based training in React, TypeScript, Node.js, Express and MongoDB.</w:t>
      </w:r>
    </w:p>
    <w:p>
      <w:pPr>
        <w:pStyle w:val="ListParagraph"/>
        <w:numPr>
          <w:ilvl w:val="0"/>
          <w:numId w:val="2"/>
        </w:numPr>
        <w:spacing w:after="15"/>
      </w:pPr>
      <w:r>
        <w:rPr>
          <w:rFonts w:ascii="Arial" w:cs="Arial" w:eastAsia="Arial" w:hAnsi="Arial"/>
          <w:sz w:val="19"/>
          <w:szCs w:val="19"/>
        </w:rPr>
        <w:t xml:space="preserve">Built foundational REST API and CRUD apps under mentor guidance; practiced Git/GitHub workflows, pair programming and code review.</w:t>
      </w:r>
    </w:p>
    <w:p>
      <w:pPr>
        <w:pBdr>
          <w:bottom w:val="single" w:color="8B0000" w:sz="8" w:space="2"/>
        </w:pBdr>
        <w:spacing w:after="80" w:before="200"/>
      </w:pPr>
      <w:r>
        <w:rPr>
          <w:rFonts w:ascii="Arial" w:cs="Arial" w:eastAsia="Arial" w:hAnsi="Arial"/>
          <w:b/>
          <w:bCs/>
          <w:color w:val="8B0000"/>
          <w:sz w:val="22"/>
          <w:szCs w:val="22"/>
        </w:rPr>
        <w:t xml:space="preserve">SELECTED PROJECTS</w:t>
      </w:r>
    </w:p>
    <w:p>
      <w:pPr>
        <w:pStyle w:val="ListParagraph"/>
        <w:numPr>
          <w:ilvl w:val="0"/>
          <w:numId w:val="2"/>
        </w:numPr>
        <w:spacing w:after="15"/>
      </w:pPr>
      <w:r>
        <w:rPr>
          <w:rFonts w:ascii="Arial" w:cs="Arial" w:eastAsia="Arial" w:hAnsi="Arial"/>
          <w:b/>
          <w:bCs/>
          <w:sz w:val="19"/>
          <w:szCs w:val="19"/>
        </w:rPr>
        <w:t xml:space="preserve">Payroll System (Monnify)</w:t>
      </w:r>
      <w:r>
        <w:rPr>
          <w:rFonts w:ascii="Arial" w:cs="Arial" w:eastAsia="Arial" w:hAnsi="Arial"/>
          <w:i/>
          <w:iCs/>
          <w:color w:val="555555"/>
          <w:sz w:val="18"/>
          <w:szCs w:val="18"/>
        </w:rPr>
        <w:t xml:space="preserve"> (TypeScript, Node.js, PostgreSQL, Redis, BullMQ, Docker) </w:t>
      </w:r>
      <w:r>
        <w:rPr>
          <w:rFonts w:ascii="Arial" w:cs="Arial" w:eastAsia="Arial" w:hAnsi="Arial"/>
          <w:sz w:val="19"/>
          <w:szCs w:val="19"/>
        </w:rPr>
        <w:t xml:space="preserve">— bulk payroll disbursement, background workers, JWT/RBAC, idempotent webhooks and reconciliation. </w:t>
      </w:r>
      <w:hyperlink w:history="1" r:id="rId_wtuxle-k4js_oei7cy3p">
        <w:r>
          <w:rPr>
            <w:rFonts w:ascii="Arial" w:cs="Arial" w:eastAsia="Arial" w:hAnsi="Arial"/>
            <w:color w:val="1F4E79"/>
            <w:sz w:val="17"/>
            <w:szCs w:val="17"/>
          </w:rPr>
          <w:t xml:space="preserve">github.com/shem4soul/monnify-payroll-api</w:t>
        </w:r>
      </w:hyperlink>
    </w:p>
    <w:p>
      <w:pPr>
        <w:pStyle w:val="ListParagraph"/>
        <w:numPr>
          <w:ilvl w:val="0"/>
          <w:numId w:val="2"/>
        </w:numPr>
        <w:spacing w:after="15"/>
      </w:pPr>
      <w:r>
        <w:rPr>
          <w:rFonts w:ascii="Arial" w:cs="Arial" w:eastAsia="Arial" w:hAnsi="Arial"/>
          <w:b/>
          <w:bCs/>
          <w:sz w:val="19"/>
          <w:szCs w:val="19"/>
        </w:rPr>
        <w:t xml:space="preserve">Payment Parser &amp; Executor API</w:t>
      </w:r>
      <w:r>
        <w:rPr>
          <w:rFonts w:ascii="Arial" w:cs="Arial" w:eastAsia="Arial" w:hAnsi="Arial"/>
          <w:i/>
          <w:iCs/>
          <w:color w:val="555555"/>
          <w:sz w:val="18"/>
          <w:szCs w:val="18"/>
        </w:rPr>
        <w:t xml:space="preserve"> (TypeScript, Node.js) </w:t>
      </w:r>
      <w:r>
        <w:rPr>
          <w:rFonts w:ascii="Arial" w:cs="Arial" w:eastAsia="Arial" w:hAnsi="Arial"/>
          <w:sz w:val="19"/>
          <w:szCs w:val="19"/>
        </w:rPr>
        <w:t xml:space="preserve">— parses structured payment intents, then validates and executes payment workflows with secure transaction handling. </w:t>
      </w:r>
      <w:hyperlink w:history="1" r:id="rId8pf6pm6lynmlurcazsjia">
        <w:r>
          <w:rPr>
            <w:rFonts w:ascii="Arial" w:cs="Arial" w:eastAsia="Arial" w:hAnsi="Arial"/>
            <w:color w:val="1F4E79"/>
            <w:sz w:val="17"/>
            <w:szCs w:val="17"/>
          </w:rPr>
          <w:t xml:space="preserve">github.com/shem4soul/payment-parser-executor-API</w:t>
        </w:r>
      </w:hyperlink>
    </w:p>
    <w:p>
      <w:pPr>
        <w:pStyle w:val="ListParagraph"/>
        <w:numPr>
          <w:ilvl w:val="0"/>
          <w:numId w:val="2"/>
        </w:numPr>
        <w:spacing w:after="15"/>
      </w:pPr>
      <w:r>
        <w:rPr>
          <w:rFonts w:ascii="Arial" w:cs="Arial" w:eastAsia="Arial" w:hAnsi="Arial"/>
          <w:b/>
          <w:bCs/>
          <w:sz w:val="19"/>
          <w:szCs w:val="19"/>
        </w:rPr>
        <w:t xml:space="preserve">SkyStudio (Video Processing Platform)</w:t>
      </w:r>
      <w:r>
        <w:rPr>
          <w:rFonts w:ascii="Arial" w:cs="Arial" w:eastAsia="Arial" w:hAnsi="Arial"/>
          <w:i/>
          <w:iCs/>
          <w:color w:val="555555"/>
          <w:sz w:val="18"/>
          <w:szCs w:val="18"/>
        </w:rPr>
        <w:t xml:space="preserve"> (Node.js, JavaScript, FFMPEG) </w:t>
      </w:r>
      <w:r>
        <w:rPr>
          <w:rFonts w:ascii="Arial" w:cs="Arial" w:eastAsia="Arial" w:hAnsi="Arial"/>
          <w:sz w:val="19"/>
          <w:szCs w:val="19"/>
        </w:rPr>
        <w:t xml:space="preserve">— video platform serving 1080p and 720p downloads, scaled by FFMPEG to the requested resolution; with user authentication. </w:t>
      </w:r>
      <w:hyperlink w:history="1" r:id="rIdvq9qo6ktljak-83l-hhbo">
        <w:r>
          <w:rPr>
            <w:rFonts w:ascii="Arial" w:cs="Arial" w:eastAsia="Arial" w:hAnsi="Arial"/>
            <w:color w:val="1F4E79"/>
            <w:sz w:val="17"/>
            <w:szCs w:val="17"/>
          </w:rPr>
          <w:t xml:space="preserve">github.com/shem4soul/Skystudio</w:t>
        </w:r>
      </w:hyperlink>
    </w:p>
    <w:p>
      <w:pPr>
        <w:pStyle w:val="ListParagraph"/>
        <w:numPr>
          <w:ilvl w:val="0"/>
          <w:numId w:val="2"/>
        </w:numPr>
        <w:spacing w:after="15"/>
      </w:pPr>
      <w:r>
        <w:rPr>
          <w:rFonts w:ascii="Arial" w:cs="Arial" w:eastAsia="Arial" w:hAnsi="Arial"/>
          <w:b/>
          <w:bCs/>
          <w:sz w:val="19"/>
          <w:szCs w:val="19"/>
        </w:rPr>
        <w:t xml:space="preserve">E-commerce API (NestJS)</w:t>
      </w:r>
      <w:r>
        <w:rPr>
          <w:rFonts w:ascii="Arial" w:cs="Arial" w:eastAsia="Arial" w:hAnsi="Arial"/>
          <w:i/>
          <w:iCs/>
          <w:color w:val="555555"/>
          <w:sz w:val="18"/>
          <w:szCs w:val="18"/>
        </w:rPr>
        <w:t xml:space="preserve"> (TypeScript, NestJS, PostgreSQL, TypeORM, Paystack, Docker) </w:t>
      </w:r>
      <w:r>
        <w:rPr>
          <w:rFonts w:ascii="Arial" w:cs="Arial" w:eastAsia="Arial" w:hAnsi="Arial"/>
          <w:sz w:val="19"/>
          <w:szCs w:val="19"/>
        </w:rPr>
        <w:t xml:space="preserve">— full-text search, race-safe checkout, signed Paystack webhooks, order state machine, JWT refresh rotation. </w:t>
      </w:r>
      <w:hyperlink w:history="1" r:id="rIdvynjyzof_pfsvcngsszts">
        <w:r>
          <w:rPr>
            <w:rFonts w:ascii="Arial" w:cs="Arial" w:eastAsia="Arial" w:hAnsi="Arial"/>
            <w:color w:val="1F4E79"/>
            <w:sz w:val="17"/>
            <w:szCs w:val="17"/>
          </w:rPr>
          <w:t xml:space="preserve">github.com/shem4soul/nest-ecommerce-api</w:t>
        </w:r>
      </w:hyperlink>
    </w:p>
    <w:p>
      <w:pPr>
        <w:pStyle w:val="ListParagraph"/>
        <w:numPr>
          <w:ilvl w:val="0"/>
          <w:numId w:val="2"/>
        </w:numPr>
        <w:spacing w:after="15"/>
      </w:pPr>
      <w:r>
        <w:rPr>
          <w:rFonts w:ascii="Arial" w:cs="Arial" w:eastAsia="Arial" w:hAnsi="Arial"/>
          <w:b/>
          <w:bCs/>
          <w:sz w:val="19"/>
          <w:szCs w:val="19"/>
        </w:rPr>
        <w:t xml:space="preserve">Box Dispatch Service (Remote Delivery Boxes)</w:t>
      </w:r>
      <w:r>
        <w:rPr>
          <w:rFonts w:ascii="Arial" w:cs="Arial" w:eastAsia="Arial" w:hAnsi="Arial"/>
          <w:i/>
          <w:iCs/>
          <w:color w:val="555555"/>
          <w:sz w:val="18"/>
          <w:szCs w:val="18"/>
        </w:rPr>
        <w:t xml:space="preserve"> (Java 17, Spring Boot 3, Spring Data JPA, Bean Validation, H2, Maven, Mockito, MockMvc, Postman) </w:t>
      </w:r>
      <w:r>
        <w:rPr>
          <w:rFonts w:ascii="Arial" w:cs="Arial" w:eastAsia="Arial" w:hAnsi="Arial"/>
          <w:sz w:val="19"/>
          <w:szCs w:val="19"/>
        </w:rPr>
        <w:t xml:space="preserve">— delivery-box REST API with a state machine, 25% battery rule, weight limits, 409/422 errors and tests. </w:t>
      </w:r>
      <w:hyperlink w:history="1" r:id="rIdq3k_vrirtvhsunzlbuwxy">
        <w:r>
          <w:rPr>
            <w:rFonts w:ascii="Arial" w:cs="Arial" w:eastAsia="Arial" w:hAnsi="Arial"/>
            <w:color w:val="1F4E79"/>
            <w:sz w:val="17"/>
            <w:szCs w:val="17"/>
          </w:rPr>
          <w:t xml:space="preserve">github.com/shem4soul/Remote-Delivery-Box-Management-Java</w:t>
        </w:r>
      </w:hyperlink>
    </w:p>
    <w:p>
      <w:pPr>
        <w:pStyle w:val="ListParagraph"/>
        <w:numPr>
          <w:ilvl w:val="0"/>
          <w:numId w:val="2"/>
        </w:numPr>
        <w:spacing w:after="15"/>
      </w:pPr>
      <w:r>
        <w:rPr>
          <w:rFonts w:ascii="Arial" w:cs="Arial" w:eastAsia="Arial" w:hAnsi="Arial"/>
          <w:b/>
          <w:bCs/>
          <w:sz w:val="19"/>
          <w:szCs w:val="19"/>
        </w:rPr>
        <w:t xml:space="preserve">Other backend projects: </w:t>
      </w:r>
      <w:r>
        <w:rPr>
          <w:rFonts w:ascii="Arial" w:cs="Arial" w:eastAsia="Arial" w:hAnsi="Arial"/>
          <w:sz w:val="19"/>
          <w:szCs w:val="19"/>
        </w:rPr>
        <w:t xml:space="preserve">School Management API; Social Network Blog; SQL E-commerce API; Jobster API.</w:t>
      </w:r>
    </w:p>
    <w:p>
      <w:pPr>
        <w:pBdr>
          <w:bottom w:val="single" w:color="8B0000" w:sz="8" w:space="2"/>
        </w:pBdr>
        <w:spacing w:after="80" w:before="200"/>
      </w:pPr>
      <w:r>
        <w:rPr>
          <w:rFonts w:ascii="Arial" w:cs="Arial" w:eastAsia="Arial" w:hAnsi="Arial"/>
          <w:b/>
          <w:bCs/>
          <w:color w:val="8B0000"/>
          <w:sz w:val="22"/>
          <w:szCs w:val="22"/>
        </w:rPr>
        <w:t xml:space="preserve">CLOUD, DEVOPS &amp; AUTOMATION</w:t>
      </w:r>
    </w:p>
    <w:p>
      <w:pPr>
        <w:pStyle w:val="ListParagraph"/>
        <w:numPr>
          <w:ilvl w:val="0"/>
          <w:numId w:val="2"/>
        </w:numPr>
        <w:spacing w:after="15"/>
      </w:pPr>
      <w:r>
        <w:rPr>
          <w:rFonts w:ascii="Arial" w:cs="Arial" w:eastAsia="Arial" w:hAnsi="Arial"/>
          <w:b/>
          <w:bCs/>
          <w:sz w:val="19"/>
          <w:szCs w:val="19"/>
        </w:rPr>
        <w:t xml:space="preserve">System automation: </w:t>
      </w:r>
      <w:r>
        <w:rPr>
          <w:rFonts w:ascii="Arial" w:cs="Arial" w:eastAsia="Arial" w:hAnsi="Arial"/>
          <w:sz w:val="19"/>
          <w:szCs w:val="19"/>
        </w:rPr>
        <w:t xml:space="preserve">internal workflow automation (40% efficiency gain) and low-stock alerts at In-Box Elite; FFMPEG video processing in SkyStudio; Redis and BullMQ job queues in the payroll API.</w:t>
      </w:r>
    </w:p>
    <w:p>
      <w:pPr>
        <w:pStyle w:val="ListParagraph"/>
        <w:numPr>
          <w:ilvl w:val="0"/>
          <w:numId w:val="2"/>
        </w:numPr>
        <w:spacing w:after="15"/>
      </w:pPr>
      <w:r>
        <w:rPr>
          <w:rFonts w:ascii="Arial" w:cs="Arial" w:eastAsia="Arial" w:hAnsi="Arial"/>
          <w:b/>
          <w:bCs/>
          <w:sz w:val="19"/>
          <w:szCs w:val="19"/>
        </w:rPr>
        <w:t xml:space="preserve">AWS hands-on labs: </w:t>
      </w:r>
      <w:r>
        <w:rPr>
          <w:rFonts w:ascii="Arial" w:cs="Arial" w:eastAsia="Arial" w:hAnsi="Arial"/>
          <w:sz w:val="19"/>
          <w:szCs w:val="19"/>
        </w:rPr>
        <w:t xml:space="preserve">VPC and subnet design, KMS encryption, EC2 software management and RDS MySQL. </w:t>
      </w:r>
      <w:hyperlink w:history="1" r:id="rIduzxl3b0zyo3hqwz_w_f2g">
        <w:r>
          <w:rPr>
            <w:rFonts w:ascii="Arial" w:cs="Arial" w:eastAsia="Arial" w:hAnsi="Arial"/>
            <w:color w:val="1F4E79"/>
            <w:sz w:val="17"/>
            <w:szCs w:val="17"/>
          </w:rPr>
          <w:t xml:space="preserve">VPC</w:t>
        </w:r>
      </w:hyperlink>
      <w:r>
        <w:rPr>
          <w:rFonts w:ascii="Arial" w:cs="Arial" w:eastAsia="Arial" w:hAnsi="Arial"/>
          <w:sz w:val="19"/>
          <w:szCs w:val="19"/>
        </w:rPr>
        <w:t xml:space="preserve"> | </w:t>
      </w:r>
      <w:hyperlink w:history="1" r:id="rIdrdj3srtwqj4hjqdosby9b">
        <w:r>
          <w:rPr>
            <w:rFonts w:ascii="Arial" w:cs="Arial" w:eastAsia="Arial" w:hAnsi="Arial"/>
            <w:color w:val="1F4E79"/>
            <w:sz w:val="17"/>
            <w:szCs w:val="17"/>
          </w:rPr>
          <w:t xml:space="preserve">KMS</w:t>
        </w:r>
      </w:hyperlink>
      <w:r>
        <w:rPr>
          <w:rFonts w:ascii="Arial" w:cs="Arial" w:eastAsia="Arial" w:hAnsi="Arial"/>
          <w:sz w:val="19"/>
          <w:szCs w:val="19"/>
        </w:rPr>
        <w:t xml:space="preserve"> | </w:t>
      </w:r>
      <w:hyperlink w:history="1" r:id="rIdhtlgghkocdlmjxw1dmhwx">
        <w:r>
          <w:rPr>
            <w:rFonts w:ascii="Arial" w:cs="Arial" w:eastAsia="Arial" w:hAnsi="Arial"/>
            <w:color w:val="1F4E79"/>
            <w:sz w:val="17"/>
            <w:szCs w:val="17"/>
          </w:rPr>
          <w:t xml:space="preserve">EC2</w:t>
        </w:r>
      </w:hyperlink>
      <w:r>
        <w:rPr>
          <w:rFonts w:ascii="Arial" w:cs="Arial" w:eastAsia="Arial" w:hAnsi="Arial"/>
          <w:sz w:val="19"/>
          <w:szCs w:val="19"/>
        </w:rPr>
        <w:t xml:space="preserve"> | </w:t>
      </w:r>
      <w:hyperlink w:history="1" r:id="rIdhscvmfchco6thiinhsu2f">
        <w:r>
          <w:rPr>
            <w:rFonts w:ascii="Arial" w:cs="Arial" w:eastAsia="Arial" w:hAnsi="Arial"/>
            <w:color w:val="1F4E79"/>
            <w:sz w:val="17"/>
            <w:szCs w:val="17"/>
          </w:rPr>
          <w:t xml:space="preserve">RDS</w:t>
        </w:r>
      </w:hyperlink>
    </w:p>
    <w:p>
      <w:pPr>
        <w:pBdr>
          <w:bottom w:val="single" w:color="8B0000" w:sz="8" w:space="2"/>
        </w:pBdr>
        <w:spacing w:after="80" w:before="200"/>
      </w:pPr>
      <w:r>
        <w:rPr>
          <w:rFonts w:ascii="Arial" w:cs="Arial" w:eastAsia="Arial" w:hAnsi="Arial"/>
          <w:b/>
          <w:bCs/>
          <w:color w:val="8B0000"/>
          <w:sz w:val="22"/>
          <w:szCs w:val="22"/>
        </w:rPr>
        <w:t xml:space="preserve">EDUCATION</w:t>
      </w:r>
    </w:p>
    <w:p>
      <w:pPr>
        <w:tabs>
          <w:tab w:val="right" w:pos="10106"/>
        </w:tabs>
      </w:pPr>
      <w:r>
        <w:rPr>
          <w:rFonts w:ascii="Arial" w:cs="Arial" w:eastAsia="Arial" w:hAnsi="Arial"/>
          <w:b/>
          <w:bCs/>
          <w:sz w:val="19"/>
          <w:szCs w:val="19"/>
        </w:rPr>
        <w:t xml:space="preserve">B.Sc. Banking and Finance</w:t>
      </w:r>
      <w:r>
        <w:rPr>
          <w:rFonts w:ascii="Arial" w:cs="Arial" w:eastAsia="Arial" w:hAnsi="Arial"/>
          <w:sz w:val="19"/>
          <w:szCs w:val="19"/>
        </w:rPr>
        <w:t xml:space="preserve"> — University of Benin, Benin City</w:t>
      </w:r>
      <w:r>
        <w:rPr>
          <w:rFonts w:ascii="Arial" w:cs="Arial" w:eastAsia="Arial" w:hAnsi="Arial"/>
          <w:sz w:val="19"/>
          <w:szCs w:val="19"/>
        </w:rPr>
        <w:t xml:space="preserve">	Oct 2018</w:t>
      </w:r>
    </w:p>
    <w:p>
      <w:pPr>
        <w:tabs>
          <w:tab w:val="right" w:pos="10106"/>
        </w:tabs>
      </w:pPr>
      <w:r>
        <w:rPr>
          <w:rFonts w:ascii="Arial" w:cs="Arial" w:eastAsia="Arial" w:hAnsi="Arial"/>
          <w:b/>
          <w:bCs/>
          <w:sz w:val="19"/>
          <w:szCs w:val="19"/>
        </w:rPr>
        <w:t xml:space="preserve">National Diploma, Business Administration</w:t>
      </w:r>
      <w:r>
        <w:rPr>
          <w:rFonts w:ascii="Arial" w:cs="Arial" w:eastAsia="Arial" w:hAnsi="Arial"/>
          <w:sz w:val="19"/>
          <w:szCs w:val="19"/>
        </w:rPr>
        <w:t xml:space="preserve"> — Abraham Adesanya Polytechnic, Ijebu Igbo</w:t>
      </w:r>
      <w:r>
        <w:rPr>
          <w:rFonts w:ascii="Arial" w:cs="Arial" w:eastAsia="Arial" w:hAnsi="Arial"/>
          <w:sz w:val="19"/>
          <w:szCs w:val="19"/>
        </w:rPr>
        <w:t xml:space="preserve">	2007 – 2010</w:t>
      </w:r>
    </w:p>
    <w:p>
      <w:pPr>
        <w:pBdr>
          <w:bottom w:val="single" w:color="8B0000" w:sz="8" w:space="2"/>
        </w:pBdr>
        <w:spacing w:after="80" w:before="200"/>
      </w:pPr>
      <w:r>
        <w:rPr>
          <w:rFonts w:ascii="Arial" w:cs="Arial" w:eastAsia="Arial" w:hAnsi="Arial"/>
          <w:b/>
          <w:bCs/>
          <w:color w:val="8B0000"/>
          <w:sz w:val="22"/>
          <w:szCs w:val="22"/>
        </w:rPr>
        <w:t xml:space="preserve">CERTIFICATIONS</w:t>
      </w:r>
    </w:p>
    <w:p>
      <w:pPr>
        <w:pStyle w:val="ListParagraph"/>
        <w:numPr>
          <w:ilvl w:val="0"/>
          <w:numId w:val="2"/>
        </w:numPr>
        <w:spacing w:after="15"/>
      </w:pPr>
      <w:r>
        <w:rPr>
          <w:rFonts w:ascii="Arial" w:cs="Arial" w:eastAsia="Arial" w:hAnsi="Arial"/>
          <w:b/>
          <w:bCs/>
          <w:sz w:val="19"/>
          <w:szCs w:val="19"/>
        </w:rPr>
        <w:t xml:space="preserve">KCNA (Kubernetes and Cloud Native Associate)</w:t>
      </w:r>
      <w:r>
        <w:rPr>
          <w:rFonts w:ascii="Arial" w:cs="Arial" w:eastAsia="Arial" w:hAnsi="Arial"/>
          <w:sz w:val="19"/>
          <w:szCs w:val="19"/>
        </w:rPr>
        <w:t xml:space="preserve">, Linux Foundation; </w:t>
      </w:r>
      <w:r>
        <w:rPr>
          <w:rFonts w:ascii="Arial" w:cs="Arial" w:eastAsia="Arial" w:hAnsi="Arial"/>
          <w:b/>
          <w:bCs/>
          <w:sz w:val="19"/>
          <w:szCs w:val="19"/>
        </w:rPr>
        <w:t xml:space="preserve">AWS Certified Cloud Practitioner</w:t>
      </w:r>
      <w:r>
        <w:rPr>
          <w:rFonts w:ascii="Arial" w:cs="Arial" w:eastAsia="Arial" w:hAnsi="Arial"/>
          <w:sz w:val="19"/>
          <w:szCs w:val="19"/>
        </w:rPr>
        <w:t xml:space="preserve"> (in progress)</w:t>
      </w:r>
    </w:p>
    <w:p>
      <w:pPr>
        <w:pStyle w:val="ListParagraph"/>
        <w:numPr>
          <w:ilvl w:val="0"/>
          <w:numId w:val="2"/>
        </w:numPr>
        <w:spacing w:after="15"/>
      </w:pPr>
      <w:r>
        <w:rPr>
          <w:rFonts w:ascii="Arial" w:cs="Arial" w:eastAsia="Arial" w:hAnsi="Arial"/>
          <w:b/>
          <w:bCs/>
          <w:sz w:val="19"/>
          <w:szCs w:val="19"/>
        </w:rPr>
        <w:t xml:space="preserve">Also: </w:t>
      </w:r>
      <w:r>
        <w:rPr>
          <w:rFonts w:ascii="Arial" w:cs="Arial" w:eastAsia="Arial" w:hAnsi="Arial"/>
          <w:sz w:val="19"/>
          <w:szCs w:val="19"/>
        </w:rPr>
        <w:t xml:space="preserve">Backend Development (Node.js), CareerEx; Python and Statistics for Financial Analysis</w:t>
      </w:r>
    </w:p>
    <w:sectPr>
      <w:pgSz w:w="11906" w:h="16838" w:orient="portrait"/>
      <w:pgMar w:top="700" w:right="900" w:bottom="7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wtuxle-k4js_oei7cy3p" Type="http://schemas.openxmlformats.org/officeDocument/2006/relationships/hyperlink" Target="https://github.com/shem4soul/monnify-payroll-api" TargetMode="External"/><Relationship Id="rId8pf6pm6lynmlurcazsjia" Type="http://schemas.openxmlformats.org/officeDocument/2006/relationships/hyperlink" Target="https://github.com/shem4soul/payment-parser-executor-API" TargetMode="External"/><Relationship Id="rIdvq9qo6ktljak-83l-hhbo" Type="http://schemas.openxmlformats.org/officeDocument/2006/relationships/hyperlink" Target="https://github.com/shem4soul/Skystudio" TargetMode="External"/><Relationship Id="rIdvynjyzof_pfsvcngsszts" Type="http://schemas.openxmlformats.org/officeDocument/2006/relationships/hyperlink" Target="https://github.com/shem4soul/nest-ecommerce-api" TargetMode="External"/><Relationship Id="rIdq3k_vrirtvhsunzlbuwxy" Type="http://schemas.openxmlformats.org/officeDocument/2006/relationships/hyperlink" Target="https://github.com/shem4soul/Remote-Delivery-Box-Management-Java" TargetMode="External"/><Relationship Id="rIduzxl3b0zyo3hqwz_w_f2g" Type="http://schemas.openxmlformats.org/officeDocument/2006/relationships/hyperlink" Target="https://github.com/shem4soul/AWS-vpc-subnet-lab" TargetMode="External"/><Relationship Id="rIdrdj3srtwqj4hjqdosby9b" Type="http://schemas.openxmlformats.org/officeDocument/2006/relationships/hyperlink" Target="https://github.com/shem4soul/AWS-kms-encryption-lab" TargetMode="External"/><Relationship Id="rIdhtlgghkocdlmjxw1dmhwx" Type="http://schemas.openxmlformats.org/officeDocument/2006/relationships/hyperlink" Target="https://github.com/shem4soul/aws-linux-software-management-lab" TargetMode="External"/><Relationship Id="rIdhscvmfchco6thiinhsu2f" Type="http://schemas.openxmlformats.org/officeDocument/2006/relationships/hyperlink" Target="https://github.com/shem4soul/AWS-rds-db-server-lab"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2026-10-14T11:38:06.442Z</dcterms:created>
  <dcterms:modified xsi:type="dcterms:W3CDTF">2026-10-14T11:38:06.445Z</dcterms:modified>
</cp:coreProperties>
</file>

<file path=docProps/custom.xml><?xml version="1.0" encoding="utf-8"?>
<Properties xmlns="http://schemas.openxmlformats.org/officeDocument/2006/custom-properties" xmlns:vt="http://schemas.openxmlformats.org/officeDocument/2006/docPropsVTypes"/>
</file>