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739"/>
        <w:gridCol w:w="1900"/>
      </w:tblGrid>
      <w:tr>
        <w:tc>
          <w:tcPr>
            <w:tcW w:type="dxa" w:w="7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spacing w:after="40" w:before="0" w:line="5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50"/>
                <w:szCs w:val="50"/>
              </w:rPr>
              <w:t xml:space="preserve">Shem Katz</w:t>
            </w:r>
          </w:p>
          <w:p>
            <w:pPr>
              <w:spacing w:after="120" w:before="0" w:line="25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0F5C6E"/>
                <w:sz w:val="22"/>
                <w:szCs w:val="22"/>
              </w:rPr>
              <w:t xml:space="preserve">Dive Guide  ·  Underwater Photographer  ·  SSI Open Water Instructor</w:t>
            </w:r>
          </w:p>
          <w:p>
            <w:pPr>
              <w:spacing w:after="0" w:before="0" w:line="24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British  ·  Puerto Escondido, Oaxaca, Mexico  ·  Residency visa with permission to work</w:t>
            </w:r>
          </w:p>
          <w:p>
            <w:pPr>
              <w:spacing w:after="0" w:before="0" w:line="24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shemkatz@hotmail.com  ·  +52 987 100 5337  ·  Photography: </w:t>
            </w: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@shemkatz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  ·  shemkatz.com (WIP)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25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8"/>
          <w:szCs w:val="8"/>
        </w:rPr>
        <w:t xml:space="preserve"/>
      </w:r>
    </w:p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42"/>
        <w:gridCol w:w="3321"/>
        <w:gridCol w:w="2822"/>
        <w:gridCol w:w="1054"/>
      </w:tblGrid>
      <w:tr>
        <w:tc>
          <w:tcPr>
            <w:tcW w:type="dxa" w:w="2442"/>
            <w:tcBorders>
              <w:top w:val="none" w:color="FFFFFF" w:sz="0"/>
              <w:left w:val="single" w:color="C2571F" w:sz="18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pPr>
              <w:spacing w:after="0" w:before="0" w:line="22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300+</w:t>
            </w:r>
          </w:p>
          <w:p>
            <w:pPr>
              <w:spacing w:after="0" w:before="0" w:line="20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5"/>
                <w:szCs w:val="15"/>
              </w:rPr>
              <w:t xml:space="preserve">LOGGED DIVES</w:t>
            </w:r>
          </w:p>
        </w:tc>
        <w:tc>
          <w:tcPr>
            <w:tcW w:type="dxa" w:w="3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2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SSI</w:t>
            </w:r>
          </w:p>
          <w:p>
            <w:pPr>
              <w:spacing w:after="0" w:before="0" w:line="20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5"/>
                <w:szCs w:val="15"/>
              </w:rPr>
              <w:t xml:space="preserve">OPEN WATER INSTRUCTOR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2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3</w:t>
            </w:r>
          </w:p>
          <w:p>
            <w:pPr>
              <w:spacing w:after="0" w:before="0" w:line="20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5"/>
                <w:szCs w:val="15"/>
              </w:rPr>
              <w:t xml:space="preserve">COUNTRIES WORKED</w:t>
            </w:r>
          </w:p>
        </w:tc>
        <w:tc>
          <w:tcPr>
            <w:tcW w:type="dxa" w:w="1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2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EN / ES / NL</w:t>
            </w:r>
          </w:p>
          <w:p>
            <w:pPr>
              <w:spacing w:after="0" w:before="0" w:line="20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5"/>
                <w:szCs w:val="15"/>
              </w:rPr>
              <w:t xml:space="preserve">LANGUAGES</w:t>
            </w:r>
          </w:p>
        </w:tc>
      </w:tr>
    </w:tbl>
    <w:p>
      <w:pPr>
        <w:spacing w:after="20" w:before="0" w:line="25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8"/>
          <w:szCs w:val="8"/>
        </w:rPr>
        <w:t xml:space="preserve"/>
      </w:r>
    </w:p>
    <w:p>
      <w:pPr>
        <w:pBdr>
          <w:bottom w:val="single" w:color="0F5C6E" w:sz="7" w:space="2"/>
        </w:pBdr>
        <w:spacing w:after="80" w:before="210" w:line="230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0F5C6E"/>
          <w:sz w:val="19"/>
          <w:szCs w:val="19"/>
        </w:rPr>
        <w:t xml:space="preserve">PROFILE</w:t>
      </w:r>
    </w:p>
    <w:p>
      <w:pPr>
        <w:spacing w:after="60" w:before="0" w:line="25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19"/>
          <w:szCs w:val="19"/>
        </w:rPr>
        <w:t xml:space="preserve">Freelance dive guide and underwater photographer, working seasons in Mexico and Curaçao. After five years as a data scientist, I took the leap and pursued my two passions: the ocean and photography. I have since permanently moved to Mexico having fallen for the country. I am looking for new opportunities, and I cannot think of anything more exciting than diving Socorro and the Sea of Cortez — the month-on / month-off rotation suits me well. My background across hospitality, banking, diving and photography gives me a range that I think would serve Nautilus well, and it means I connect easily with every kind of guest.</w:t>
      </w:r>
    </w:p>
    <w:p>
      <w:pPr>
        <w:pBdr>
          <w:bottom w:val="single" w:color="0F5C6E" w:sz="7" w:space="2"/>
        </w:pBdr>
        <w:spacing w:after="80" w:before="210" w:line="230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0F5C6E"/>
          <w:sz w:val="19"/>
          <w:szCs w:val="19"/>
        </w:rPr>
        <w:t xml:space="preserve">DIVING EXPERIENCE</w:t>
      </w:r>
    </w:p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62"/>
        <w:gridCol w:w="3277"/>
      </w:tblGrid>
      <w:tr>
        <w:tc>
          <w:tcPr>
            <w:tcW w:type="dxa" w:w="6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9"/>
                <w:szCs w:val="19"/>
              </w:rPr>
              <w:t xml:space="preserve">Dive Guide &amp; Photographer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   | Cozumel, Mexico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Oct 2024 – present (seasonal)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 w:line="24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18"/>
          <w:szCs w:val="18"/>
        </w:rPr>
        <w:t xml:space="preserve">Guided drift and deep dives on the Cozumel reefs.</w:t>
      </w:r>
    </w:p>
    <w:p>
      <w:pPr>
        <w:pStyle w:val="ListParagraph"/>
        <w:numPr>
          <w:ilvl w:val="0"/>
          <w:numId w:val="2"/>
        </w:numPr>
        <w:spacing w:after="35" w:before="35" w:line="24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18"/>
          <w:szCs w:val="18"/>
        </w:rPr>
        <w:t xml:space="preserve">Daily diving operations, predominantly from the boat.</w:t>
      </w:r>
    </w:p>
    <w:p>
      <w:pPr>
        <w:pStyle w:val="ListParagraph"/>
        <w:numPr>
          <w:ilvl w:val="0"/>
          <w:numId w:val="2"/>
        </w:numPr>
        <w:spacing w:after="35" w:before="35" w:line="24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18"/>
          <w:szCs w:val="18"/>
        </w:rPr>
        <w:t xml:space="preserve">Private underwater photo shoots for guests.</w:t>
      </w:r>
    </w:p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62"/>
        <w:gridCol w:w="3277"/>
      </w:tblGrid>
      <w:tr>
        <w:tc>
          <w:tcPr>
            <w:tcW w:type="dxa" w:w="6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9"/>
                <w:szCs w:val="19"/>
              </w:rPr>
              <w:t xml:space="preserve">Underwater Content Creation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   | Fiji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Oct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 w:line="24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18"/>
          <w:szCs w:val="18"/>
        </w:rPr>
        <w:t xml:space="preserve">Three-week underwater content assignment.</w:t>
      </w:r>
    </w:p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62"/>
        <w:gridCol w:w="3277"/>
      </w:tblGrid>
      <w:tr>
        <w:tc>
          <w:tcPr>
            <w:tcW w:type="dxa" w:w="6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9"/>
                <w:szCs w:val="19"/>
              </w:rPr>
              <w:t xml:space="preserve">Dive Guide &amp; First Mate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   | Curaçao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Mar – Sep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 w:line="24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18"/>
          <w:szCs w:val="18"/>
        </w:rPr>
        <w:t xml:space="preserve">First mate to the captain: boat set-up, docking, cleaning and turnaround between trips.</w:t>
      </w:r>
    </w:p>
    <w:p>
      <w:pPr>
        <w:pStyle w:val="ListParagraph"/>
        <w:numPr>
          <w:ilvl w:val="0"/>
          <w:numId w:val="2"/>
        </w:numPr>
        <w:spacing w:after="35" w:before="35" w:line="24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18"/>
          <w:szCs w:val="18"/>
        </w:rPr>
        <w:t xml:space="preserve">Guided shore and boat dives, and looked after guests on board throughout the day.</w:t>
      </w:r>
    </w:p>
    <w:p>
      <w:pPr>
        <w:pStyle w:val="ListParagraph"/>
        <w:numPr>
          <w:ilvl w:val="0"/>
          <w:numId w:val="2"/>
        </w:numPr>
        <w:spacing w:after="35" w:before="35" w:line="24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18"/>
          <w:szCs w:val="18"/>
        </w:rPr>
        <w:t xml:space="preserve">Shot stills through the season, for guests and for the centre.</w:t>
      </w:r>
    </w:p>
    <w:p>
      <w:pPr>
        <w:pBdr>
          <w:bottom w:val="single" w:color="0F5C6E" w:sz="7" w:space="2"/>
        </w:pBdr>
        <w:spacing w:after="80" w:before="210" w:line="230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0F5C6E"/>
          <w:sz w:val="19"/>
          <w:szCs w:val="19"/>
        </w:rPr>
        <w:t xml:space="preserve">SKILLS</w:t>
      </w:r>
    </w:p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99"/>
        <w:gridCol w:w="6940"/>
      </w:tblGrid>
      <w:tr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CBD8DD" w:sz="3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SSI Open Water Instructor</w:t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single" w:color="CBD8DD" w:sz="3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0"/>
            </w:tcMar>
          </w:tcPr>
          <w:p>
            <w:pPr>
              <w:spacing w:after="0" w:before="0" w:line="23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Comfortable guiding in current, at depth and at night.</w:t>
            </w:r>
          </w:p>
        </w:tc>
      </w:tr>
      <w:tr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CBD8DD" w:sz="3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Underwater photographer</w:t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single" w:color="CBD8DD" w:sz="3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0"/>
            </w:tcMar>
          </w:tcPr>
          <w:p>
            <w:pPr>
              <w:spacing w:after="0" w:before="0" w:line="23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Wide-angle specialist, working mostly on private commissions. Portfolio at @shemkatz.</w:t>
            </w:r>
          </w:p>
        </w:tc>
      </w:tr>
      <w:tr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CBD8DD" w:sz="3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Hospitality</w:t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single" w:color="CBD8DD" w:sz="3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0"/>
            </w:tcMar>
          </w:tcPr>
          <w:p>
            <w:pPr>
              <w:spacing w:after="0" w:before="0" w:line="23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Several years in bars and restaurants, latterly as manager.</w:t>
            </w:r>
          </w:p>
        </w:tc>
      </w:tr>
      <w:tr>
        <w:tc>
          <w:tcPr>
            <w:tcW w:type="dxa" w:w="2699"/>
            <w:tcBorders>
              <w:top w:val="none" w:color="FFFFFF" w:sz="0"/>
              <w:left w:val="none" w:color="FFFFFF" w:sz="0"/>
              <w:bottom w:val="single" w:color="CBD8DD" w:sz="3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Languages</w:t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single" w:color="CBD8DD" w:sz="3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0"/>
            </w:tcMar>
          </w:tcPr>
          <w:p>
            <w:pPr>
              <w:spacing w:after="0" w:before="0" w:line="23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English (native) · Spanish (conversational, used daily) · Dutch (conversational).</w:t>
            </w:r>
          </w:p>
        </w:tc>
      </w:tr>
      <w:tr>
        <w:tc>
          <w:tcPr>
            <w:tcW w:type="dxa" w:w="2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Education</w:t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0"/>
            </w:tcMar>
          </w:tcPr>
          <w:p>
            <w:pPr>
              <w:spacing w:after="0" w:before="0" w:line="23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4202A"/>
                <w:sz w:val="18"/>
                <w:szCs w:val="18"/>
              </w:rPr>
              <w:t xml:space="preserve">MSc Actuarial Science and Mathematical Finance, University of Amsterdam. BSc Financial Mathematics, First Class.</w:t>
            </w:r>
          </w:p>
        </w:tc>
      </w:tr>
    </w:tbl>
    <w:p>
      <w:pPr>
        <w:pBdr>
          <w:bottom w:val="single" w:color="0F5C6E" w:sz="7" w:space="2"/>
        </w:pBdr>
        <w:spacing w:after="80" w:before="210" w:line="230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0F5C6E"/>
          <w:sz w:val="19"/>
          <w:szCs w:val="19"/>
        </w:rPr>
        <w:t xml:space="preserve">ADDITIONAL WORK EXPERIENCE</w:t>
      </w:r>
    </w:p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62"/>
        <w:gridCol w:w="3277"/>
      </w:tblGrid>
      <w:tr>
        <w:tc>
          <w:tcPr>
            <w:tcW w:type="dxa" w:w="6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9"/>
                <w:szCs w:val="19"/>
              </w:rPr>
              <w:t xml:space="preserve">Actuarial Consultant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   | ELAVV, remote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2025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 w:line="24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18"/>
          <w:szCs w:val="18"/>
        </w:rPr>
        <w:t xml:space="preserve">Pension and actuarial modelling for the Dutch market; teach Python to colleagues and clients.</w:t>
      </w:r>
    </w:p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62"/>
        <w:gridCol w:w="3277"/>
      </w:tblGrid>
      <w:tr>
        <w:tc>
          <w:tcPr>
            <w:tcW w:type="dxa" w:w="6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4202A"/>
                <w:sz w:val="19"/>
                <w:szCs w:val="19"/>
              </w:rPr>
              <w:t xml:space="preserve">Credit Risk Modeller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   | ABN AMRO, Amsterdam</w:t>
            </w:r>
          </w:p>
        </w:tc>
        <w:tc>
          <w:tcPr>
            <w:tcW w:type="dxa" w:w="3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5C6872"/>
                <w:sz w:val="17"/>
                <w:szCs w:val="17"/>
              </w:rPr>
              <w:t xml:space="preserve">2021 – 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 w:line="24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18"/>
          <w:szCs w:val="18"/>
        </w:rPr>
        <w:t xml:space="preserve">Built regulatory risk models, led a small team, and defended the work in a European Central Bank audit.</w:t>
      </w:r>
    </w:p>
    <w:p>
      <w:pPr>
        <w:spacing w:after="60" w:before="0" w:line="25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14202A"/>
          <w:sz w:val="6"/>
          <w:szCs w:val="6"/>
        </w:rPr>
        <w:t xml:space="preserve"/>
      </w:r>
    </w:p>
    <w:p>
      <w:pPr>
        <w:pBdr>
          <w:top w:val="single" w:color="CBD8DD" w:sz="4" w:space="8"/>
        </w:pBdr>
        <w:spacing w:after="0" w:before="0" w:line="230"/>
      </w:pPr>
      <w:r>
        <w:rPr>
          <w:rFonts w:ascii="Helvetica" w:cs="Helvetica" w:eastAsia="Helvetica" w:hAnsi="Helvetica"/>
          <w:b w:val="false"/>
          <w:bCs w:val="false"/>
          <w:i/>
          <w:iCs/>
          <w:caps w:val="false"/>
          <w:color w:val="5C6872"/>
          <w:sz w:val="17"/>
          <w:szCs w:val="17"/>
        </w:rPr>
        <w:t xml:space="preserve">Available immediately · Happy to relocate to Baja or travel out for a trip · Glad to shoot for the boat as well as guide</w:t>
      </w:r>
    </w:p>
    <w:sectPr>
      <w:pgSz w:w="11906" w:h="16838" w:orient="portrait"/>
      <w:pgMar w:top="790" w:right="1134" w:bottom="6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40"/>
      </w:pPr>
      <w:rPr>
        <w:rFonts w:ascii="Helvetica" w:cs="Helvetica" w:eastAsia="Helvetica" w:hAnsi="Helvetica"/>
        <w:color w:val="0F5C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f4205ce039637525f2e657ca1957677952d09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Shem Katz - Diving CV</dc:title>
  <dc:creator>Shem Katz</dc:creator>
  <cp:lastModifiedBy>Un-named</cp:lastModifiedBy>
  <cp:revision>1</cp:revision>
  <dcterms:created xsi:type="dcterms:W3CDTF">2026-09-23T16:24:18.254Z</dcterms:created>
  <dcterms:modified xsi:type="dcterms:W3CDTF">2026-09-23T16:24:18.255Z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