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2026年08月08日(周六)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生成时间:2026-08-08 12:39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蔚来第五代换电站在北上广深投运，firefly 萤火虫正式接入——蔚来首批第五代换电站于8月7日在北京、上海、广州、深圳等七城同步投运，其中广州作为核心一线城市纳入首发城市；首座第五代换电站在泉州落成，同时“firefly萤火虫”车型正式接入换电体系，标志换电网络向多品牌兼容迈出关键一步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2026 全球智能制造与电子产品博览会 12 月广州举办，特斯拉、蔚来、荣耀、OPPO、vivo 等参展——2026全球智能制造与电子产品博览会（AIE电子展）定于12月3-5日在广州举办，延续‘一展双城’模式，特斯拉、蔚来、荣耀等头部科技品牌确认参展；展会锚定‘中国智造首选地’，将设大湾区产业对接专场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蚂蚁集团百灵开源 Ling-3.0-flash 模型：124B 总参数、5.1B 激活参数——蚂蚁集团旗下百灵大模型正式开源Ling-3.0-flash，采用MoE架构，总参数124B、激活参数仅5.1B，兼顾高性能与推理效率，支持中文场景深度优化，已提供基础权重及量化版本，面向开发者免费开放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蚂蚁集团百灵开源 Ling-3.0-flash 模型：124B 总参数、5.1B 激活参数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07:49</w:t>
      </w:r>
    </w:p>
    <w:p>
      <w:r>
        <w:t>蚂蚁集团旗下百灵大模型正式开源Ling-3.0-flash，采用MoE架构，总参数124B、激活参数仅5.1B，兼顾高性能与推理效率，支持中文场景深度优化，已提供基础权重及量化版本，面向开发者免费开放。</w:t>
      </w:r>
    </w:p>
    <w:p>
      <w:r>
        <w:rPr>
          <w:rFonts w:ascii="Times New Roman" w:hAnsi="Times New Roman" w:eastAsia="宋体"/>
          <w:i/>
          <w:sz w:val="21"/>
        </w:rPr>
        <w:t>角度建议:对比通义千问、智谱GLM最新开源模型参数效率与本地部署门槛，关注其在广东AI企业（如华为云、腾讯混元生态）的适配进展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蚂蚁集团百灵开源 Ling-3.0-flash 模型：124B 总参数、5.1B 激活参数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OpenAI：因网络安全风险，延缓 Astra 模型发布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07:08</w:t>
      </w:r>
    </w:p>
    <w:p>
      <w:r>
        <w:t>OpenAI依据《准备框架》评估确认Astra模型在智能体编程与网络安全领域存在潜在风险，决定暂缓发布；该模型原计划强化自主任务执行能力，此次延迟凸显全球头部AI公司对前沿模型安全治理的审慎升级。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OpenAI：因网络安全风险，延缓 Astra 模型发布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Anthropic 为自研 AI 芯片开出高薪，模型训练岗位薪资高于实际造芯工程师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时间:08-07 23:25</w:t>
      </w:r>
    </w:p>
    <w:p>
      <w:r>
        <w:t>Anthropic正加速组建AI芯片设计团队，但内部出现反常薪资倒挂：负责用AI训练芯片设计模型的研究岗薪酬显著高于传统芯片工程师，反映大模型驱动芯片研发范式变革及人才争夺白热化。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Anthropic 为自研 AI 芯片开出高薪，模型训练岗位薪资高于实际造芯工程师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微软 Win10/Win11 新版 Outlook 收件箱塞入 Copilot，AI 摘要过去 8 小时邮件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11:29</w:t>
      </w:r>
    </w:p>
    <w:p>
      <w:r>
        <w:t>微软新版Outlook将Copilot深度集成至收件箱，上线‘每日小结’功能，自动摘要用户过去8小时内邮件核心信息，并支持自然语言交互式追问；此举标志办公软件AI化从插件走向原生体验。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微软 Win10/Win11 新版 Outlook 收件箱塞入 Copilot，AI 摘要过去 8 小时邮件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微软预告 Win10/Win11 经典版 Outlook 更新：基于上下文 AI 解释用户选中文本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11:39</w:t>
      </w:r>
    </w:p>
    <w:p>
      <w:r>
        <w:t>微软为经典版Outlook推出‘Explain This’AI功能，可基于邮件上下文自动解释用户高亮文本的技术术语或专业缩写，降低非技术用户沟通门槛；该轻量级AI嵌入体现办公软件普惠化演进路径。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微软预告 Win10/Win11 经典版 Outlook 更新：基于上下文 AI 解释用户选中文本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Code v2.1.224 现支持 AI 跨会话消息传递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10:04</w:t>
      </w:r>
    </w:p>
    <w:p>
      <w:r>
        <w:t>Anthropic更新Claude Code至v2.1.224版本，首次支持跨会话消息传递功能，开发者可在不同代码会话间调用历史分析结果，提升复杂项目调试效率；该能力强化AI编程助手的工程化属性。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Claude Code v2.1.224 现支持 AI 跨会话消息传递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Pro、Max 和 Team 用户 8 月 14 日起 Claude Code 默认权限调整为自动模式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09:17</w:t>
      </w:r>
    </w:p>
    <w:p>
      <w:r>
        <w:t>Anthropic宣布8月14日起，Claude Code Pro/Max/Team订阅用户默认启用Auto Mode，AI将自主判断何时介入编码流程，减少人工触发频次；此举降低使用门槛，但引发开发者对代码可控性的新讨论。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Pro、Max 和 Team 用户 8 月 14 日起 Claude Code 默认权限调整为自动模式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需求挤爆云计算，消息称 AWS 要求工程师关闭闲置服务器减少资源浪费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时间:08-07 23:25</w:t>
      </w:r>
    </w:p>
    <w:p>
      <w:r>
        <w:t>AWS因AI训练负载激增导致云资源紧张，要求工程师手动关停闲置EC2实例；该现象揭示大模型军备竞赛下算力基础设施承压现状，亦为广州人工智能公共算力中心建设必要性提供佐证。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需求挤爆云计算，消息称 AWS 要求工程师关闭闲置服务器减少资源浪费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Oracle bans AI-generated code from OpenJDK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时间:08-08 01:36</w:t>
      </w:r>
    </w:p>
    <w:p>
      <w:r>
        <w:t>甲骨文禁止AI生成代码进入OpenJDK开源项目，强调人工审核与可追溯性；此举凸显主流开源社区对AI代码质量与安全性的审慎态度，为国内大模型厂商代码生成工具合规应用提供重要参照。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Oracle bans AI-generated code from OpenJDK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理想汽车高级副总裁范皓宇回应离职：持续探索AI眼镜与具身智能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时间:08-07 20:52</w:t>
      </w:r>
    </w:p>
    <w:p>
      <w:r>
        <w:t>理想汽车核心高管范皓宇确认离职后专注AI眼镜与具身智能创业方向，强调技术落地需兼顾光学性能、功耗控制与真实场景交互，其动向折射国内AI硬件创业者从车规级向消费级延伸的战略转向。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理想汽车高级副总裁范皓宇回应离职：持续探索AI眼镜与具身智能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AI眼镜狂飙的2026：大厂下场，谁在“卖铲子”？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时间:08-07 15:46</w:t>
      </w:r>
    </w:p>
    <w:p>
      <w:r>
        <w:t>Omdia数据显示2026上半年中国AI眼镜零售量达101.2万台、同比翻倍；国内市场已发布超70款产品，其中31款具备虚实叠加能力；产业链上游光学模组、MicroLED微显示、空间计算算法成关键‘卖铲子’环节。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AI眼镜狂飙的2026：大厂下场，谁在“卖铲子”？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廉价“偷拍神器”？89美元AI眼镜在澳大利亚售罄，无警示摄录引发争议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时间:08-06 13:46</w:t>
      </w:r>
    </w:p>
    <w:p>
      <w:r>
        <w:t>澳大利亚Kmart旗下Anko品牌89美元AI眼镜因缺失摄录提示灯与隐私警告机制遭售罄后舆论反噬，暴露消费级AI硬件合规短板；该事件或推动我国《人工智能生成内容标识管理办法》加快落地执行。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廉价“偷拍神器”？89美元AI眼镜在澳大利亚售罄，无警示摄录引发争议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Nothing CMF Clip Pro 耳夹耳机开售：充电盒搭载智能旋钮，549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12:32</w:t>
      </w:r>
    </w:p>
    <w:p>
      <w:r>
        <w:t>Nothing旗下CMF子品牌发布Clip Pro耳夹耳机，创新采用充电盒智能旋钮调节音量，单耳重5.9克并支持IP54防护；549元起售价瞄准年轻群体，其无感佩戴设计或契合广东湿热气候下的运动音频需求。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Nothing CMF Clip Pro 耳夹耳机开售：充电盒搭载智能旋钮，549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蔚来第五代换电站在北上广深投运，firefly 萤火虫正式接入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11:38</w:t>
      </w:r>
    </w:p>
    <w:p>
      <w:r>
        <w:t>蔚来首批第五代换电站于8月7日在北京、上海、广州、深圳等七城同步投运，其中广州作为核心一线城市纳入首发城市；首座第五代换电站在泉州落成，同时“firefly萤火虫”车型正式接入换电体系，标志换电网络向多品牌兼容迈出关键一步。</w:t>
      </w:r>
    </w:p>
    <w:p>
      <w:r>
        <w:rPr>
          <w:rFonts w:ascii="Times New Roman" w:hAnsi="Times New Roman" w:eastAsia="宋体"/>
          <w:i/>
          <w:sz w:val="21"/>
        </w:rPr>
        <w:t>角度建议:聚焦广州首站落地实效与用户等待时长、单站日均服务量等一线数据，对比小鹏、广汽埃安补能策略差异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蔚来第五代换电站在北上广深投运，firefly 萤火虫正式接入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小米 SU7 OTA 1.17 版本开启推送：新增多项泊车辅助等功能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12:16</w:t>
      </w:r>
    </w:p>
    <w:p>
      <w:r>
        <w:t>小米SU7全系推送OTA 1.17版本，重点升级泊车辅助能力，新增画框泊车、斜列位识别等场景；同步优化智能座舱语音响应速度与多模态交互逻辑，体现车企以高频迭代应对智驾长尾问题的策略。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小米 SU7 OTA 1.17 版本开启推送：新增多项泊车辅助等功能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比亚迪腾势 Z9S 首批展车到店：预售 31.98 万元起，CLTC 纯电续航 1100km 全球第一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11:51</w:t>
      </w:r>
    </w:p>
    <w:p>
      <w:r>
        <w:t>腾势Z9S于8月3日开启预售，CLTC纯电续航达1100km创全球纪录，标配天神之眼5.0智驾系统及第二代刀片电池；首批展车已覆盖合肥、北京等城市，广州门店未列示但属华南核心销售阵地。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比亚迪腾势 Z9S 首批展车到店：预售 31.98 万元起，CLTC 纯电续航 1100km 全球第一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广汽传祺越 7 方盒子 SUV 内饰官图公布：一键纯平大床，1.1 米全景贯穿屏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09:55</w:t>
      </w:r>
    </w:p>
    <w:p>
      <w:r>
        <w:t>广汽传祺全新方盒子SUV越7官宣9月初预售，内饰搭载同级首创一键电动纯平大床（成床容积186L）及1.1米全景贯穿屏，定位户外轻越野场景；作为广汽本土主力车型，其智能化配置与广东用户偏好高度契合。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广汽传祺越 7 方盒子 SUV 内饰官图公布：一键纯平大床，1.1 米全景贯穿屏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广汽传祺 E8 HEV+ 新车申报：7 座布局 MPV，轴距 3 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10:44</w:t>
      </w:r>
    </w:p>
    <w:p>
      <w:r>
        <w:t>广汽传祺E8 HEV+完成工信部申报，为汽油/电混合动力MPV，不支持外接充电，轴距达3米，主打家用与商务双场景；作为广汽新能源矩阵重要补充，有望强化其在粤港澳大湾区多孩家庭及中小企业用车市场渗透。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广汽传祺 E8 HEV+ 新车申报：7 座布局 MPV，轴距 3 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小米汽车 YU7 OTA 1.17 版本开启推送：辅助驾驶、智能座舱迎来多项更新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12:06</w:t>
      </w:r>
    </w:p>
    <w:p>
      <w:r>
        <w:t>小米YU7同步推送OTA 1.17版本，重点优化泊车辅助中的画框泊车精度与响应速度，并升级座舱语音连续对话能力；作为小米首款SUV，其快速迭代策略对广州新能源汽车消费市场具风向标意义。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小米汽车 YU7 OTA 1.17 版本开启推送：辅助驾驶、智能座舱迎来多项更新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SU7 Ultra OTA 1.17 版本开启推送：新增画框泊车辅助等功能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12:05</w:t>
      </w:r>
    </w:p>
    <w:p>
      <w:r>
        <w:t>小米SU7 Ultra亦同步升级OTA 1.17，强化画框泊车等高阶辅助功能；三款车型统一推送体现小米智驾算法底层复用能力，为后续城市NOA落地积累数据，值得关注其在广州城区路测进展。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小米 SU7 Ultra OTA 1.17 版本开启推送：新增画框泊车辅助等功能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千问闪购首次上车，极狐阿尔法 T7 支持“一句话点奶茶”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09:08</w:t>
      </w:r>
    </w:p>
    <w:p>
      <w:r>
        <w:t>极狐阿尔法T7成为首个搭载阿里千问闪购能力的量产车，用户可通过语音指令‘一句话点奶茶’直连本地茶饮品牌完成下单支付，打通车载端与即时零售闭环，验证车机作为新流量入口的商业潜力。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千问闪购首次上车，极狐阿尔法 T7 支持“一句话点奶茶”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IT早报 0808：渠道佣金骤减 40% 运营商低价竞争时代终结；AI 艺人“方桃子”带货美瞳广告遭下架；百胜中国 12 亿美元买断必胜客；腾讯米哈游首次游戏联动...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07:31</w:t>
      </w:r>
    </w:p>
    <w:p>
      <w:r>
        <w:t>运营商渠道佣金骤减40%，低价宽带套餐退潮；AI虚拟艺人‘方桃子’因美瞳广告合规问题被下架，折射AI内容监管趋严；百胜中国斥资12亿美元全资收购必胜客中国业务，强化餐饮数字化整合能力。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IT早报 0808：渠道佣金骤减 40% 运营商低价竞争时代终结；AI 艺人“方桃子”带货美瞳广告遭下架；百胜中国 12 亿美元买断必胜客；腾讯米哈游首次游戏联动...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不跳票了！《影之刃零》官宣终于做完，8月12日开启全平台预售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时间:08-07 10:39</w:t>
      </w:r>
    </w:p>
    <w:p>
      <w:r>
        <w:t>国产硬核动作IP《影之刃零》历经多次延期后确认完成开发，将于8月12日启动全平台预售；制作人梁其伟称‘燃尽所有’，该作被视为国产3A级动作游戏重要突破，有望带动广州本地游戏引擎与美术外包产业升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不跳票了！《影之刃零》官宣终于做完，8月12日开启全平台预售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叠纸深圳上演暖暖大戏！“七年一梦花庭见、霓裳追光聚佳人”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时间:08-07 10:01</w:t>
      </w:r>
    </w:p>
    <w:p>
      <w:r>
        <w:t>叠纸《闪耀暖暖》七周年艺术展在深圳海上世界文化艺术中心开幕，融合AR互动、数字时装秀与实体装置，吸引大量年轻女性用户打卡；活动凸显大湾区文化消费活力，亦为粤产二次元IP出圈提供样本。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叠纸深圳上演暖暖大戏！“七年一梦花庭见、霓裳追光聚佳人”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宝可梦开发商翻车！3A新游《轮回之兽》发售“褒贬不一”，玩家大失望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时间:08-07 10:33</w:t>
      </w:r>
    </w:p>
    <w:p>
      <w:r>
        <w:t>宝可梦开发商Game Freak新作《轮回之兽》发售后口碑分化严重，媒体评分尚可但玩家普遍批评其优化差、剧情单薄、定价过高；该案例警示IP加持不等于品质保障，对国内厂商出海策略具警示意义。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宝可梦开发商翻车！3A新游《轮回之兽》发售“褒贬不一”，玩家大失望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2026 全球智能制造与电子产品博览会 12 月广州举办，特斯拉、蔚来、荣耀、OPPO、vivo 等参展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08:25</w:t>
      </w:r>
    </w:p>
    <w:p>
      <w:r>
        <w:t>2026全球智能制造与电子产品博览会（AIE电子展）定于12月3-5日在广州举办，延续‘一展双城’模式，特斯拉、蔚来、荣耀等头部科技品牌确认参展；展会锚定‘中国智造首选地’，将设大湾区产业对接专场。</w:t>
      </w:r>
    </w:p>
    <w:p>
      <w:r>
        <w:rPr>
          <w:rFonts w:ascii="Times New Roman" w:hAnsi="Times New Roman" w:eastAsia="宋体"/>
          <w:i/>
          <w:sz w:val="21"/>
        </w:rPr>
        <w:t>角度建议:挖掘广州琶洲展馆扩容细节及对本地3C零售、智能家居体验店的辐射效应，专访主办方谈‘以旧换新’政策与展会联动设计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2026 全球智能制造与电子产品博览会 12 月广州举办，特斯拉、蔚来、荣耀、OPPO、vivo 等参展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五菱代步车全球销量突破 300 万辆，MINIEV 卖出 195 万辆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08:55</w:t>
      </w:r>
    </w:p>
    <w:p>
      <w:r>
        <w:t>五菱代步车全球累计销量突破300万辆，其中宏光MINIEV贡献195万辆；该成绩印证下沉市场微型电动车刚需强劲，其‘人民代步车’定位与广东城乡接合部短途通勤场景高度契合，或成以旧换新政策重点覆盖品类。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五菱代步车全球销量突破 300 万辆，MINIEV 卖出 195 万辆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苹果庆祝“全国健身日”邀请 Apple Watch 用户今日挑战：健身 20+ 分钟解锁限量奖章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09:29</w:t>
      </w:r>
    </w:p>
    <w:p>
      <w:r>
        <w:t>苹果借中国‘全国健身日’发起Apple Watch限时挑战，用户完成20分钟锻炼即可获数字奖章；活动强化健康科技生活方式倡导，亦为新款Watch Ultra 3预热铺垫，契合广东全民健身与智慧健康城市建设趋势。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苹果庆祝“全国健身日”邀请 Apple Watch 用户今日挑战：健身 20+ 分钟解锁限量奖章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向违约前员工追责近千万后，消息称小鹏升级商业秘密管理制度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07:35</w:t>
      </w:r>
    </w:p>
    <w:p>
      <w:r>
        <w:t>小鹏集团内部发布新版《商业秘密合规管理制度》，在向离职员工追偿近千万元后强化全流程保密管理；该举措反映新能源车企知识产权保护意识升级，对广州智能网联汽车产业生态规范具示范价值。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向违约前员工追责近千万后，消息称小鹏升级商业秘密管理制度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IT之家(60)、GameLook(6)、HackerNews(5)、Bing新闻(3)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7/231.htm" TargetMode="External"/><Relationship Id="rId10" Type="http://schemas.openxmlformats.org/officeDocument/2006/relationships/hyperlink" Target="https://www.ithome.com/0/987/221.htm" TargetMode="External"/><Relationship Id="rId11" Type="http://schemas.openxmlformats.org/officeDocument/2006/relationships/hyperlink" Target="https://www.ithome.com/0/987/218.htm" TargetMode="External"/><Relationship Id="rId12" Type="http://schemas.openxmlformats.org/officeDocument/2006/relationships/hyperlink" Target="https://www.ithome.com/0/987/271.htm" TargetMode="External"/><Relationship Id="rId13" Type="http://schemas.openxmlformats.org/officeDocument/2006/relationships/hyperlink" Target="https://www.ithome.com/0/987/274.htm" TargetMode="External"/><Relationship Id="rId14" Type="http://schemas.openxmlformats.org/officeDocument/2006/relationships/hyperlink" Target="https://www.ithome.com/0/987/256.htm" TargetMode="External"/><Relationship Id="rId15" Type="http://schemas.openxmlformats.org/officeDocument/2006/relationships/hyperlink" Target="https://www.ithome.com/0/987/249.htm" TargetMode="External"/><Relationship Id="rId16" Type="http://schemas.openxmlformats.org/officeDocument/2006/relationships/hyperlink" Target="https://www.ithome.com/0/987/217.htm" TargetMode="External"/><Relationship Id="rId17" Type="http://schemas.openxmlformats.org/officeDocument/2006/relationships/hyperlink" Target="https://app.dealroom.co/news/feed/oracle-bans-ai-generated-code-from-openjdk-despite-ellison-s-claim-oracle-isn-t-writing-its-own-code" TargetMode="External"/><Relationship Id="rId18" Type="http://schemas.openxmlformats.org/officeDocument/2006/relationships/hyperlink" Target="http://www.bing.com/news/apiclick.aspx?ref=FexRss&amp;aid=&amp;tid=6a76b300877a464a8d535f292ff55730&amp;url=https%3a%2f%2fwww.sohu.com%2fa%2f1060111577_114760&amp;c=16928786998734662261&amp;mkt=en-us" TargetMode="External"/><Relationship Id="rId19" Type="http://schemas.openxmlformats.org/officeDocument/2006/relationships/hyperlink" Target="http://www.bing.com/news/apiclick.aspx?ref=FexRss&amp;aid=&amp;tid=6a76b300877a464a8d535f292ff55730&amp;url=https%3a%2f%2ffinance.sina.com.cn%2froll%2f2026-08-07%2fdoc-inimnkum3304466.shtml&amp;c=9387543761759552994&amp;mkt=en-us" TargetMode="External"/><Relationship Id="rId20" Type="http://schemas.openxmlformats.org/officeDocument/2006/relationships/hyperlink" Target="http://www.bing.com/news/apiclick.aspx?ref=FexRss&amp;aid=&amp;tid=6a76b300877a464a8d535f292ff55730&amp;url=https%3a%2f%2fnews.qq.com%2frain%2fa%2f20260806A074V400&amp;c=8282472857255468380&amp;mkt=en-us" TargetMode="External"/><Relationship Id="rId21" Type="http://schemas.openxmlformats.org/officeDocument/2006/relationships/hyperlink" Target="https://www.ithome.com/0/987/295.htm" TargetMode="External"/><Relationship Id="rId22" Type="http://schemas.openxmlformats.org/officeDocument/2006/relationships/hyperlink" Target="https://www.ithome.com/0/987/273.htm" TargetMode="External"/><Relationship Id="rId23" Type="http://schemas.openxmlformats.org/officeDocument/2006/relationships/hyperlink" Target="https://www.ithome.com/0/987/294.htm" TargetMode="External"/><Relationship Id="rId24" Type="http://schemas.openxmlformats.org/officeDocument/2006/relationships/hyperlink" Target="https://www.ithome.com/0/987/275.htm" TargetMode="External"/><Relationship Id="rId25" Type="http://schemas.openxmlformats.org/officeDocument/2006/relationships/hyperlink" Target="https://www.ithome.com/0/987/255.htm" TargetMode="External"/><Relationship Id="rId26" Type="http://schemas.openxmlformats.org/officeDocument/2006/relationships/hyperlink" Target="https://www.ithome.com/0/987/263.htm" TargetMode="External"/><Relationship Id="rId27" Type="http://schemas.openxmlformats.org/officeDocument/2006/relationships/hyperlink" Target="https://www.ithome.com/0/987/282.htm" TargetMode="External"/><Relationship Id="rId28" Type="http://schemas.openxmlformats.org/officeDocument/2006/relationships/hyperlink" Target="https://www.ithome.com/0/987/281.htm" TargetMode="External"/><Relationship Id="rId29" Type="http://schemas.openxmlformats.org/officeDocument/2006/relationships/hyperlink" Target="https://www.ithome.com/0/987/247.htm" TargetMode="External"/><Relationship Id="rId30" Type="http://schemas.openxmlformats.org/officeDocument/2006/relationships/hyperlink" Target="https://www.ithome.com/0/987/227.htm" TargetMode="External"/><Relationship Id="rId31" Type="http://schemas.openxmlformats.org/officeDocument/2006/relationships/hyperlink" Target="http://www.gamelook.com.cn/2026/08/599423/" TargetMode="External"/><Relationship Id="rId32" Type="http://schemas.openxmlformats.org/officeDocument/2006/relationships/hyperlink" Target="http://www.gamelook.com.cn/2026/08/599381/" TargetMode="External"/><Relationship Id="rId33" Type="http://schemas.openxmlformats.org/officeDocument/2006/relationships/hyperlink" Target="http://www.gamelook.com.cn/2026/08/599434/" TargetMode="External"/><Relationship Id="rId34" Type="http://schemas.openxmlformats.org/officeDocument/2006/relationships/hyperlink" Target="https://www.ithome.com/0/987/238.htm" TargetMode="External"/><Relationship Id="rId35" Type="http://schemas.openxmlformats.org/officeDocument/2006/relationships/hyperlink" Target="https://www.ithome.com/0/987/244.htm" TargetMode="External"/><Relationship Id="rId36" Type="http://schemas.openxmlformats.org/officeDocument/2006/relationships/hyperlink" Target="https://www.ithome.com/0/987/250.htm" TargetMode="External"/><Relationship Id="rId37" Type="http://schemas.openxmlformats.org/officeDocument/2006/relationships/hyperlink" Target="https://www.ithome.com/0/987/22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