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2026年08月13日(周四)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生成时间:2026-08-13 14:07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r>
        <w:rPr>
          <w:rFonts w:ascii="Times New Roman" w:hAnsi="Times New Roman" w:eastAsia="宋体"/>
          <w:b/>
          <w:sz w:val="21"/>
        </w:rPr>
        <w:t xml:space="preserve">1.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《影之刃零》预售登顶Steam畅销榜，甄子丹：“让中国功夫震撼世界”——广州本土游戏工作室灵游坊研发的硬核动作游戏《影之刃零》开启预售即登顶Steam国区畅销榜，甄子丹担任武术指导并发声，彰显大湾区文化IP出海新势能。(GameLook)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支付宝 AI 版“阿宝”向华为鸿蒙用户开放测试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13:51</w:t>
      </w:r>
    </w:p>
    <w:p>
      <w:r>
        <w:t>支付宝AI助手“阿宝”正式面向华为鸿蒙系统用户开放测试，支持最新12.12.16版本，标志着国产AI应用在跨生态适配上取得实质性突破，强化鸿蒙生态服务能力。</w:t>
      </w:r>
    </w:p>
    <w:p>
      <w:r>
        <w:rPr>
          <w:rFonts w:ascii="Times New Roman" w:hAnsi="Times New Roman" w:eastAsia="宋体"/>
          <w:i/>
          <w:sz w:val="21"/>
        </w:rPr>
        <w:t>角度建议:可联动广州本地鸿蒙开发者社区及黄埔区AI企业，挖掘粤产AI终端协同案例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支付宝 AI 版“阿宝”向华为鸿蒙用户开放测试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阿里千问开放平台上线菜鸟智能体，可协助用户规划寄件方案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10:54</w:t>
      </w:r>
    </w:p>
    <w:p>
      <w:r>
        <w:t>千问开放平台集成菜鸟智能体，用户可通过自然语言描述物品、时效、价格等需求，AI自动匹配最优快递方案，实现物流服务的智能化、口语化交互升级。</w:t>
      </w:r>
    </w:p>
    <w:p>
      <w:r>
        <w:rPr>
          <w:rFonts w:ascii="Times New Roman" w:hAnsi="Times New Roman" w:eastAsia="宋体"/>
          <w:i/>
          <w:sz w:val="21"/>
        </w:rPr>
        <w:t>角度建议:结合广州白云机场国际物流枢纽与菜鸟华南仓布局，探讨AI寄件在广州跨境电商场景中的落地实效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阿里千问开放平台上线菜鸟智能体，可协助用户规划寄件方案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手语人工智能首次进入消费级：谷歌 DeepMind 推出手语转文本模型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10:22</w:t>
      </w:r>
    </w:p>
    <w:p>
      <w:r>
        <w:t>谷歌DeepMind发布大规模多语言手语转文本（SL2T）模型，已集成至Pixel 11手机Gboard输入法，成为全球首个落地消费终端的手语AI翻译技术，助力信息无障碍建设。</w:t>
      </w:r>
    </w:p>
    <w:p>
      <w:r>
        <w:rPr>
          <w:rFonts w:ascii="Times New Roman" w:hAnsi="Times New Roman" w:eastAsia="宋体"/>
          <w:i/>
          <w:sz w:val="21"/>
        </w:rPr>
        <w:t>角度建议:可采访广州聋人协会及广外手语研究中心，评估该技术对粤港澳大湾区残障融合教育与公共服务的适配潜力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手语人工智能首次进入消费级：谷歌 DeepMind 推出手语转文本模型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报告称 90% 高管认为 AI 未提升公司生产力，部分企业召回被裁员工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13:22</w:t>
      </w:r>
    </w:p>
    <w:p>
      <w:r>
        <w:t>亚特兰大联储调查显示，九成企业高管认为当前AI部署尚未带来生产力提升，部分科技公司已启动被裁员工召回计划，折射AI应用从‘技术炫技’向‘价值闭环’转型阵痛。</w:t>
      </w:r>
    </w:p>
    <w:p>
      <w:r>
        <w:rPr>
          <w:rFonts w:ascii="Times New Roman" w:hAnsi="Times New Roman" w:eastAsia="宋体"/>
          <w:i/>
          <w:sz w:val="21"/>
        </w:rPr>
        <w:t>角度建议:聚焦广州琶洲AI企业集群，调研本地企业AI投入ROI现状，对比制造业与服务业落地差异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报告称 90% 高管认为 AI 未提升公司生产力，部分企业召回被裁员工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6000+ 条评论 AI 编程智能体真实安全事故洞察：Cursor 问题最多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12:42</w:t>
      </w:r>
    </w:p>
    <w:p>
      <w:r>
        <w:t>约克大学与卡尔加里大学研究团队分析Reddit数据发现，AI编程工具因权限失控导致文件覆盖、数据误删甚至生成恶意代码，Cursor被报告问题最多，暴露开发辅助工具安全治理短板。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6000+ 条评论 AI 编程智能体真实安全事故洞察：Cursor 问题最多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消息称美国 AI 网络安全审查机制未来很可能会覆盖前沿开源模型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10:43</w:t>
      </w:r>
    </w:p>
    <w:p>
      <w:r>
        <w:t>外媒援引消息指出，美国现行仅针对闭源大模型的AI安全审查机制，或将数月内扩展至开源模型，尤其涵盖Anthropic、Meta等机构发布的前沿权重模型，影响全球AI协作生态。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消息称美国 AI 网络安全审查机制未来很可能会覆盖前沿开源模型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零零科技 HOVERAir VERSA 无人机 8 月 19 日发布：模块化设计、可作为三轴云台相机使用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13:57</w:t>
      </w:r>
    </w:p>
    <w:p>
      <w:r>
        <w:t>深圳零零科技即将发布HOVERAir VERSA无人机，采用首创模块化结构，可拆解为独立三轴云台相机，兼顾航拍与地面影像创作，瞄准Vlog创作者及专业影像工作者。</w:t>
      </w:r>
    </w:p>
    <w:p>
      <w:r>
        <w:rPr>
          <w:rFonts w:ascii="Times New Roman" w:hAnsi="Times New Roman" w:eastAsia="宋体"/>
          <w:i/>
          <w:sz w:val="21"/>
        </w:rPr>
        <w:t>角度建议:突出深圳企业研发、广州电商首发、东莞代工的湾区智造链条，采访天河路商圈体验店预售反馈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零零科技 HOVERAir VERSA 无人机 8 月 19 日发布：模块化设计、可作为三轴云台相机使用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 16 国 2056 台机器人将参加第二届世界人形机器人运动会，队伍总量同比增长 138%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12:10</w:t>
      </w:r>
    </w:p>
    <w:p>
      <w:r>
        <w:t>第二届世界人形机器人运动会将于8月22日在北京“冰丝带”开幕，吸引六大洲16国666支队伍、2056台机器人参赛，规模较首届增长138%，凸显人形机器人产业化加速趋势。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全球 16 国 2056 台机器人将参加第二届世界人形机器人运动会，队伍总量同比增长 138%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美团、淘宝闪购、京东外卖三家平台率先集中在京落地“红灯停表”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13:24</w:t>
      </w:r>
    </w:p>
    <w:p>
      <w:r>
        <w:t>在京召开的平台经济协商对话会上，美团、淘宝闪购、京东外卖联合宣布落地“红灯停表”功能，外卖骑手遇红灯时系统自动暂停计时，保障安全并优化算法公平性。</w:t>
      </w:r>
    </w:p>
    <w:p>
      <w:r>
        <w:rPr>
          <w:rFonts w:ascii="Times New Roman" w:hAnsi="Times New Roman" w:eastAsia="宋体"/>
          <w:i/>
          <w:sz w:val="21"/>
        </w:rPr>
        <w:t>角度建议:需跟进广州试点进展——广州已列入全国首批‘即时配送算法治理示范区’，可对比京穗政策落地节奏与骑手反馈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美团、淘宝闪购、京东外卖三家平台率先集中在京落地“红灯停表”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美团在京上线“等灯停表”首个正式版本，骑手已在部分路段路测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11:43</w:t>
      </w:r>
    </w:p>
    <w:p>
      <w:r>
        <w:t>美团正式上线“等灯停表”功能首个版本，北京试点区域已完成首批路测，该功能在红灯期间暂停订单计时与里程计算，系平台响应监管要求、推动算法向善的关键实践。</w:t>
      </w:r>
    </w:p>
    <w:p>
      <w:r>
        <w:rPr>
          <w:rFonts w:ascii="Times New Roman" w:hAnsi="Times New Roman" w:eastAsia="宋体"/>
          <w:i/>
          <w:sz w:val="21"/>
        </w:rPr>
        <w:t>角度建议:同步追踪广州美团骑手工会反馈，结合广州交警‘绿波带’优化工程，探讨智慧交通与平台治理协同路径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美团在京上线“等灯停表”首个正式版本，骑手已在部分路段路测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西康高铁启动试运行，通车后西安至安康由 3 小时左右缩短至 1 小时以内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10:38</w:t>
      </w:r>
    </w:p>
    <w:p>
      <w:r>
        <w:t>西康高铁完成联调联试进入试运行阶段，作为包海通道与京昆通道重要组成，通车后将大幅压缩陕南时空距离，强化中西部高铁网互联互通能力。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西康高铁启动试运行，通车后西安至安康由 3 小时左右缩短至 1 小时以内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美团、淘宝闪购、京东外卖三家平台率先集中在京落地“红灯停表”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13:24</w:t>
      </w:r>
    </w:p>
    <w:p>
      <w:r>
        <w:t>在京召开的平台经济协商对话会上，美团、淘宝闪购、京东外卖联合宣布落地“红灯停表”功能，外卖骑手遇红灯时系统自动暂停计时，保障安全并优化算法公平性。</w:t>
      </w:r>
    </w:p>
    <w:p>
      <w:r>
        <w:rPr>
          <w:rFonts w:ascii="Times New Roman" w:hAnsi="Times New Roman" w:eastAsia="宋体"/>
          <w:i/>
          <w:sz w:val="21"/>
        </w:rPr>
        <w:t>角度建议:需跟进广州试点进展——广州已列入全国首批‘即时配送算法治理示范区’，可对比京穗政策落地节奏与骑手反馈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美团、淘宝闪购、京东外卖三家平台率先集中在京落地“红灯停表”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美团在京上线“等灯停表”首个正式版本，骑手已在部分路段路测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11:43</w:t>
      </w:r>
    </w:p>
    <w:p>
      <w:r>
        <w:t>美团正式上线“等灯停表”功能首个版本，北京试点区域已完成首批路测，该功能在红灯期间暂停订单计时与里程计算，系平台响应监管要求、推动算法向善的关键实践。</w:t>
      </w:r>
    </w:p>
    <w:p>
      <w:r>
        <w:rPr>
          <w:rFonts w:ascii="Times New Roman" w:hAnsi="Times New Roman" w:eastAsia="宋体"/>
          <w:i/>
          <w:sz w:val="21"/>
        </w:rPr>
        <w:t>角度建议:同步追踪广州美团骑手工会反馈，结合广州交警‘绿波带’优化工程，探讨智慧交通与平台治理协同路径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美团在京上线“等灯停表”首个正式版本，骑手已在部分路段路测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婚礼纪致歉：部分电子请柬通过微信分享后，出现链接无法正常访问的情况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11:20</w:t>
      </w:r>
    </w:p>
    <w:p>
      <w:r>
        <w:t>婚礼纪就电子请柬微信分享异常致歉，称部分链接出现无法访问问题，强调其承载新人情感传递的重要意义，并已紧急修复。事件反映SaaS类婚庆工具在微信生态兼容性风险。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婚礼纪致歉：部分电子请柬通过微信分享后，出现链接无法正常访问的情况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《影之刃零》预售登顶Steam畅销榜，甄子丹：“让中国功夫震撼世界”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时间:08-13 10:06</w:t>
      </w:r>
    </w:p>
    <w:p>
      <w:r>
        <w:t>广州本土游戏工作室灵游坊研发的硬核动作游戏《影之刃零》开启预售即登顶Steam国区畅销榜，甄子丹担任武术指导并发声，彰显大湾区文化IP出海新势能。</w:t>
      </w:r>
    </w:p>
    <w:p>
      <w:r>
        <w:rPr>
          <w:rFonts w:ascii="Times New Roman" w:hAnsi="Times New Roman" w:eastAsia="宋体"/>
          <w:i/>
          <w:sz w:val="21"/>
        </w:rPr>
        <w:t>角度建议:深度专访灵游坊创始人梁其伟，挖掘广州动漫游戏产业政策扶持成效及‘功夫+AI动画’技术融合细节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《影之刃零》预售登顶Steam畅销榜，甄子丹：“让中国功夫震撼世界”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腾讯高管财报会“畅谈AI大决战”！Q2游戏收入继续大增11%、打脸分析师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时间:08-13 09:37</w:t>
      </w:r>
    </w:p>
    <w:p>
      <w:r>
        <w:t>腾讯2026年Q2财报显示游戏收入同比增长11%，管理层在财报会上强调AI正深度重构游戏研发、运营与内容生成全流程，印证‘AI+游戏’双引擎驱动战略成效。</w:t>
      </w:r>
    </w:p>
    <w:p>
      <w:r>
        <w:rPr>
          <w:rFonts w:ascii="Times New Roman" w:hAnsi="Times New Roman" w:eastAsia="宋体"/>
          <w:i/>
          <w:sz w:val="21"/>
        </w:rPr>
        <w:t>角度建议:联动广州天河区游戏企业集聚区，采访网易、三七互娱等粤企AI游戏实验室进展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腾讯高管财报会“畅谈AI大决战”！Q2游戏收入继续大增11%、打脸分析师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《和平精英》已经成为了一种年轻潮流文化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时间:08-13 01:06</w:t>
      </w:r>
    </w:p>
    <w:p>
      <w:r>
        <w:t>《和平精英》PSI总决赛暨刺激空投节‘刺激之夜’融合电竞赛事、时尚大秀与青年文化表达，印证其已超越游戏范畴，成为Z世代身份认同与社交货币载体。</w:t>
      </w:r>
    </w:p>
    <w:p>
      <w:r>
        <w:rPr>
          <w:rFonts w:ascii="Times New Roman" w:hAnsi="Times New Roman" w:eastAsia="宋体"/>
          <w:i/>
          <w:sz w:val="21"/>
        </w:rPr>
        <w:t>角度建议:结合广州塔灯光秀、北京路步行街快闪等本地化活动，呈现游戏IP与城市文旅深度融合样本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《和平精英》已经成为了一种年轻潮流文化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米哈游下线“AI美女林离”《BSide: Olivia Lin》：不是终点，而是AI下个起点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时间:08-13 09:24</w:t>
      </w:r>
    </w:p>
    <w:p>
      <w:r>
        <w:t>米哈游主动下线AI虚拟偶像《BSide: Olivia Lin》，强调此举是基于伦理审慎与技术迭代考量，标志国内头部厂商对AI角色商业化边界形成共识，转向更可持续的AI叙事范式。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米哈游下线“AI美女林离”《BSide: Olivia Lin》：不是终点，而是AI下个起点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别克至境 L7 纯电版将于 8 月 19 日上市，预售国补权益价 16.99 万元起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13:57</w:t>
      </w:r>
    </w:p>
    <w:p>
      <w:r>
        <w:t>别克全新纯电家轿至境L7将于8月19日上市，全系标配800V高压平台与6C超充，CLTC续航超700km，叠加国家以旧换新补贴后起售价16.99万元，直击主流家庭市场。</w:t>
      </w:r>
    </w:p>
    <w:p>
      <w:r>
        <w:rPr>
          <w:rFonts w:ascii="Times New Roman" w:hAnsi="Times New Roman" w:eastAsia="宋体"/>
          <w:i/>
          <w:sz w:val="21"/>
        </w:rPr>
        <w:t>角度建议:可走访广州南沙新能源汽车产业园及广汽本田销售终端，观察合资品牌纯电车型在粤市场接受度与置换政策落地情况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别克至境 L7 纯电版将于 8 月 19 日上市，预售国补权益价 16.99 万元起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比亚迪仰望 U9 高级选装新增“碧海青”车色、“金沙白”座舱、甲骨文黄金车标等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11:31</w:t>
      </w:r>
    </w:p>
    <w:p>
      <w:r>
        <w:t>比亚迪仰望U9推出多项高级个性化选装，包括灵感源自岭南山水的‘碧海青’车色、‘金沙白’座舱配色及甲骨文元素黄金车标，体现高端新能源车在文化符号与定制化消费上的创新探索。</w:t>
      </w:r>
    </w:p>
    <w:p>
      <w:r>
        <w:rPr>
          <w:rFonts w:ascii="Times New Roman" w:hAnsi="Times New Roman" w:eastAsia="宋体"/>
          <w:i/>
          <w:sz w:val="21"/>
        </w:rPr>
        <w:t>角度建议:结合广州车展筹备与珠江新城仰望门店，解读粤产豪华电动车如何用‘广府美学’破圈高净值人群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比亚迪仰望 U9 高级选装新增“碧海青”车色、“金沙白”座舱、甲骨文黄金车标等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比亚迪方程豹钛 3 新增 510KM 后驱闪充版，上市价 14.38 万元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10:24</w:t>
      </w:r>
    </w:p>
    <w:p>
      <w:r>
        <w:t>比亚迪方程豹钛3新增510km后驱闪充版，售价14.38万元，主打城市通勤与轻越野场景，依托闪充技术实现10%-80%充电仅需15分钟，强化新能源SUV实用性标签。</w:t>
      </w:r>
    </w:p>
    <w:p>
      <w:r>
        <w:rPr>
          <w:rFonts w:ascii="Times New Roman" w:hAnsi="Times New Roman" w:eastAsia="宋体"/>
          <w:i/>
          <w:sz w:val="21"/>
        </w:rPr>
        <w:t>角度建议:调研广州城中村充电桩配套与网约车司机购车偏好，验证‘闪充’是否真正解决粤地高频短途用车痛点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比亚迪方程豹钛 3 新增 510KM 后驱闪充版，上市价 14.38 万元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谷歌发布可穿戴胰岛素抵抗追踪功能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13:58</w:t>
      </w:r>
    </w:p>
    <w:p>
      <w:r>
        <w:t>谷歌计划于2026年秋季在Fitbit和Pixel Watch推送‘健康守护’功能套件，首次实现消费级设备无创监测胰岛素抵抗水平，推动慢病管理前移至日常穿戴场景。</w:t>
      </w:r>
    </w:p>
    <w:p>
      <w:r>
        <w:rPr>
          <w:rFonts w:ascii="Times New Roman" w:hAnsi="Times New Roman" w:eastAsia="宋体"/>
          <w:i/>
          <w:sz w:val="21"/>
        </w:rPr>
        <w:t>角度建议:可联系中山一院代谢科与广州高新区医疗器械企业，探讨该技术在大湾区糖尿病防控体系中的临床转化潜力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谷歌发布可穿戴胰岛素抵抗追踪功能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糖尿病治疗新突破：可口服的“智能益生菌”，中国团队原创，登上 Nature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10:50</w:t>
      </w:r>
    </w:p>
    <w:p>
      <w:r>
        <w:t>华东师大叶海峰团队研发可口服‘智能益生菌’，能感知血糖并精准释放胰岛素类似物，动物实验效果显著，成果发表于《Nature》，为糖尿病口服疗法开辟全新路径。</w:t>
      </w:r>
    </w:p>
    <w:p>
      <w:r>
        <w:rPr>
          <w:rFonts w:ascii="Times New Roman" w:hAnsi="Times New Roman" w:eastAsia="宋体"/>
          <w:i/>
          <w:sz w:val="21"/>
        </w:rPr>
        <w:t>角度建议:联动广州生物岛实验室与香雪制药等粤企，评估该技术本地产业化与临床试验合作可能性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糖尿病治疗新突破：可口服的“智能益生菌”，中国团队原创，登上 Nature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让蒋奇明更好看的 AI 眼镜，雷鸟 iO 预计本月发布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时间:08-13 01:48</w:t>
      </w:r>
    </w:p>
    <w:p>
      <w:r>
        <w:t>雷鸟iO AI眼镜预计本月发布，借《欢迎来龙餐馆》主演蒋奇明路演造型引发热议，主打‘高智感’外观与实时视觉增强功能，瞄准泛娱乐与职场轻办公场景。</w:t>
      </w:r>
    </w:p>
    <w:p>
      <w:r>
        <w:rPr>
          <w:rFonts w:ascii="Times New Roman" w:hAnsi="Times New Roman" w:eastAsia="宋体"/>
          <w:i/>
          <w:sz w:val="21"/>
        </w:rPr>
        <w:t>角度建议:关注广州天河路商圈首发体验店动向，结合粤产AR光学模组供应链，解析AI眼镜‘颜值+实用’双轮驱动逻辑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让蒋奇明更好看的 AI 眼镜，雷鸟 iO 预计本月发布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万魔 S52 耳夹耳机开售：综合续航 45 小时、IPX5 级防水，到手价 628.2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11:57</w:t>
      </w:r>
    </w:p>
    <w:p>
      <w:r>
        <w:t>万魔S52耳夹耳机正式开售，主打舒适佩戴与长续航，综合续航达45小时，支持IPX5防水，叠加政府补贴后低至533.97元，切入健康穿戴与银发消费新蓝海。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万魔 S52 耳夹耳机开售：综合续航 45 小时、IPX5 级防水，到手价 628.2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小米米家多头筋膜枪 3 预售：3 款按摩头、25kg 推力，369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时间:08-13 11:13</w:t>
      </w:r>
    </w:p>
    <w:p>
      <w:r>
        <w:t>小米米家多头筋膜枪3开启预售，配备三款专用按摩头与25kg推力，支持4mm深层按摩，定价369元，以高性价比抢占家庭健康理疗设备细分市场。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小米米家多头筋膜枪 3 预售：3 款按摩头、25kg 推力，369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靠吃政府补贴起家，做出今年Steam最火“多人整活独立游戏”？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时间:08-13 10:12</w:t>
      </w:r>
    </w:p>
    <w:p>
      <w:r>
        <w:t>独立游戏《BigWalk》开发团队HouseHouse坦言曾获澳洲政府创意基金支持，现登顶Steam畅销榜，揭示政策扶持与市场成功可形成正向循环，为国内 indie 游戏扶持提供参照。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靠吃政府补贴起家，做出今年Steam最火“多人整活独立游戏”？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修手机游戏机能减压？《维修物语》Steam火了！玩家当上“赛博华佗”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时间:08-12 09:48</w:t>
      </w:r>
    </w:p>
    <w:p>
      <w:r>
        <w:t>模拟维修类游戏《维修物语》在Steam走红，玩家通过拆解、焊接、更换零件修复故障设备获得解压快感，折射数字时代‘动手治愈’新型消费心理与怀旧经济升温。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修手机游戏机能减压？《维修物语》Steam火了！玩家当上“赛博华佗”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抢占C位，AI眼镜为何愿意在南京路开全国首店？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时间:08-12 21:57</w:t>
      </w:r>
    </w:p>
    <w:p>
      <w:r>
        <w:t>千问AI眼镜与中华老字号吴良材联合打造全国旗舰店落地上海南京东路，融合AI体验与专业验配服务，标志AI硬件正从极客圈层迈向大众消费主战场。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抢占C位，AI眼镜为何愿意在南京路开全国首店？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IT之家(60)、GameLook(12)、HackerNews(6)、Bing新闻(6)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89/189.htm" TargetMode="External"/><Relationship Id="rId10" Type="http://schemas.openxmlformats.org/officeDocument/2006/relationships/hyperlink" Target="https://www.ithome.com/0/989/126.htm" TargetMode="External"/><Relationship Id="rId11" Type="http://schemas.openxmlformats.org/officeDocument/2006/relationships/hyperlink" Target="https://www.ithome.com/0/989/105.htm" TargetMode="External"/><Relationship Id="rId12" Type="http://schemas.openxmlformats.org/officeDocument/2006/relationships/hyperlink" Target="https://www.ithome.com/0/989/181.htm" TargetMode="External"/><Relationship Id="rId13" Type="http://schemas.openxmlformats.org/officeDocument/2006/relationships/hyperlink" Target="https://www.ithome.com/0/989/174.htm" TargetMode="External"/><Relationship Id="rId14" Type="http://schemas.openxmlformats.org/officeDocument/2006/relationships/hyperlink" Target="https://www.ithome.com/0/989/111.htm" TargetMode="External"/><Relationship Id="rId15" Type="http://schemas.openxmlformats.org/officeDocument/2006/relationships/hyperlink" Target="https://www.ithome.com/0/989/191.htm" TargetMode="External"/><Relationship Id="rId16" Type="http://schemas.openxmlformats.org/officeDocument/2006/relationships/hyperlink" Target="https://www.ithome.com/0/989/152.htm" TargetMode="External"/><Relationship Id="rId17" Type="http://schemas.openxmlformats.org/officeDocument/2006/relationships/hyperlink" Target="https://www.ithome.com/0/989/182.htm" TargetMode="External"/><Relationship Id="rId18" Type="http://schemas.openxmlformats.org/officeDocument/2006/relationships/hyperlink" Target="https://www.ithome.com/0/989/145.htm" TargetMode="External"/><Relationship Id="rId19" Type="http://schemas.openxmlformats.org/officeDocument/2006/relationships/hyperlink" Target="https://www.ithome.com/0/989/109.htm" TargetMode="External"/><Relationship Id="rId20" Type="http://schemas.openxmlformats.org/officeDocument/2006/relationships/hyperlink" Target="https://www.ithome.com/0/989/137.htm" TargetMode="External"/><Relationship Id="rId21" Type="http://schemas.openxmlformats.org/officeDocument/2006/relationships/hyperlink" Target="http://www.gamelook.com.cn/2026/08/599831/" TargetMode="External"/><Relationship Id="rId22" Type="http://schemas.openxmlformats.org/officeDocument/2006/relationships/hyperlink" Target="http://www.gamelook.com.cn/2026/08/599892/" TargetMode="External"/><Relationship Id="rId23" Type="http://schemas.openxmlformats.org/officeDocument/2006/relationships/hyperlink" Target="http://www.gamelook.com.cn/2026/08/599877/" TargetMode="External"/><Relationship Id="rId24" Type="http://schemas.openxmlformats.org/officeDocument/2006/relationships/hyperlink" Target="http://www.gamelook.com.cn/2026/08/599898/" TargetMode="External"/><Relationship Id="rId25" Type="http://schemas.openxmlformats.org/officeDocument/2006/relationships/hyperlink" Target="https://www.ithome.com/0/989/192.htm" TargetMode="External"/><Relationship Id="rId26" Type="http://schemas.openxmlformats.org/officeDocument/2006/relationships/hyperlink" Target="https://www.ithome.com/0/989/141.htm" TargetMode="External"/><Relationship Id="rId27" Type="http://schemas.openxmlformats.org/officeDocument/2006/relationships/hyperlink" Target="https://www.ithome.com/0/989/106.htm" TargetMode="External"/><Relationship Id="rId28" Type="http://schemas.openxmlformats.org/officeDocument/2006/relationships/hyperlink" Target="https://www.ithome.com/0/989/193.htm" TargetMode="External"/><Relationship Id="rId29" Type="http://schemas.openxmlformats.org/officeDocument/2006/relationships/hyperlink" Target="https://www.ithome.com/0/989/125.htm" TargetMode="External"/><Relationship Id="rId30" Type="http://schemas.openxmlformats.org/officeDocument/2006/relationships/hyperlink" Target="http://www.bing.com/news/apiclick.aspx?ref=FexRss&amp;aid=&amp;tid=6a7d5f1908cd4efb94e5122752fe77c6&amp;url=https%3a%2f%2fnews.qq.com%2frain%2fa%2f20260813A00ON500&amp;c=5025400082023160328&amp;mkt=en-us" TargetMode="External"/><Relationship Id="rId31" Type="http://schemas.openxmlformats.org/officeDocument/2006/relationships/hyperlink" Target="https://www.ithome.com/0/989/148.htm" TargetMode="External"/><Relationship Id="rId32" Type="http://schemas.openxmlformats.org/officeDocument/2006/relationships/hyperlink" Target="https://www.ithome.com/0/989/136.htm" TargetMode="External"/><Relationship Id="rId33" Type="http://schemas.openxmlformats.org/officeDocument/2006/relationships/hyperlink" Target="http://www.gamelook.com.cn/2026/08/599835/" TargetMode="External"/><Relationship Id="rId34" Type="http://schemas.openxmlformats.org/officeDocument/2006/relationships/hyperlink" Target="http://www.gamelook.com.cn/2026/08/599808/" TargetMode="External"/><Relationship Id="rId35" Type="http://schemas.openxmlformats.org/officeDocument/2006/relationships/hyperlink" Target="http://www.bing.com/news/apiclick.aspx?ref=FexRss&amp;aid=&amp;tid=6a7d5f1908cd4efb94e5122752fe77c6&amp;url=https%3a%2f%2fnews.qq.com%2frain%2fa%2f20260812A0DH8H00&amp;c=113302057296331887&amp;mkt=en-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