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3FB" w:rsidRDefault="00D063FB" w:rsidP="00D063FB">
      <w:pPr>
        <w:snapToGrid w:val="0"/>
        <w:spacing w:line="400" w:lineRule="exact"/>
        <w:ind w:firstLineChars="200" w:firstLine="480"/>
        <w:rPr>
          <w:rFonts w:ascii="宋体" w:hAnsi="宋体"/>
          <w:sz w:val="24"/>
        </w:rPr>
      </w:pPr>
      <w:r>
        <w:rPr>
          <w:rFonts w:ascii="宋体" w:hAnsi="宋体" w:hint="eastAsia"/>
          <w:sz w:val="24"/>
        </w:rPr>
        <w:t>目前，国内外的许多研究机构对图像显著性区域检测做了广泛的研究，并取得了一定的成果。显著区域检测的本质是一种视觉注意模型。该模型利用视觉注意机制得到图像中最容易引起注意的区域，同时用灰度图像来作为该图像的显著性度量。人类视觉系统能够很快的从复杂的场景中检测到感兴趣的目标，而如何建立机器视觉注意模型来模拟人的视觉系统在图像处理领域得到极大关注。随着认知心理学和神经生物学的发展，人们对视觉注意机制以及视觉神经系统有了更深入的了解和认识，奠定了构建视觉注意机制模型的理论基础。 在复杂的场景中，人类视觉系统釆用串行计算，快速的将注意力转移到自己感兴趣的一个或者几个目标身上，优先处理这些目标区域，这就是视觉注意过程。视觉注意机制在人类的视觉系统中起到重要的心理调节作用，属于视觉感知模型中的一部分，协同记忆等模块完成各项任务，如目标匹配、目标分离以及注意焦点转移。从信息角度来说，视觉神经系统处理信息的资源以及能力都是有限的。所以，人类通过这种选择注意机制对海量的视觉信息进行处理，从而快速地进行分辨、筛选出重要的信息。 模拟人类视觉系统的显著性区域检测计算模型主要从两个角度出发：（1）自下而上（Bottom-up）的视觉分析计算模型；(2)自上而下(Top-down)的视觉选择注意模型。其中，前者基于低级视觉特征，即没有任何的先验知识，由数据驱动，自动捕获刺激人眼的区域，而后者则基于高级视觉特征，即先验知识的学习，由知识和任务驱动，以自我意识决定视觉关注区域。研究表明，在人类视觉注意的具体过程中，自下而上和自上而下的选择注意方式通常是共同协作、相互影响的。下面对这两种视觉分析模型进行简要介绍：</w:t>
      </w:r>
    </w:p>
    <w:p w:rsidR="00D063FB" w:rsidRDefault="00D063FB" w:rsidP="00D063FB">
      <w:pPr>
        <w:snapToGrid w:val="0"/>
        <w:spacing w:line="400" w:lineRule="exact"/>
        <w:ind w:firstLineChars="200" w:firstLine="480"/>
        <w:rPr>
          <w:rFonts w:ascii="宋体" w:hAnsi="宋体"/>
          <w:sz w:val="24"/>
        </w:rPr>
      </w:pPr>
      <w:r>
        <w:rPr>
          <w:rFonts w:ascii="宋体" w:hAnsi="宋体" w:hint="eastAsia"/>
          <w:sz w:val="24"/>
        </w:rPr>
        <w:t xml:space="preserve"> 1）自下而上（Bottom-up）的视觉分析计算模型 许多研究人员试图通过描绘观察者感兴趣的区域和一些基本特征（如边缘和局部对比性）之间的关系来对显著性区域进行解释。其中，最具代表性的是Itti等人在年提出的视觉注意模型。该模型基于特征集成理论，采用高斯金字塔并综合考虑亮度、颜色、方向视觉特征，通过算子得到多尺度的显著性度量，最后经过合并、归一化得到最终的显著图像[1]；在Itti工作的基础上，Walther等人将其进行扩展，成功应用于目标识别，还建立了显著性检测网站并提供显著性测量工具箱；Harel等人提出基于图的视觉检测显著模型来突出显著区域并且可以结合其他图形[2]；Ma和Zhang等人提出利用颜色特征对比分析，并提出利用模糊增长算法提取图像的显著性区域。Gao和Mahadevan等人提出了基于中心-周围判别理论的显著性检测模型，简称为DICS模型。Chen Xia等人提出一种基于非局部重构的显著性区域检测方法，并通过利用非局部其余块对当前中心区域的重构误差来估计显著性[3]。同时Chen xia等人在前篇文章的基础上又提出了一种基于深层自动编码器重构的图像视觉显著性区域检测方法，以从全局的角度来挖掘无标记图像数据与</w:t>
      </w:r>
      <w:r>
        <w:rPr>
          <w:rFonts w:ascii="宋体" w:hAnsi="宋体" w:hint="eastAsia"/>
          <w:sz w:val="24"/>
        </w:rPr>
        <w:lastRenderedPageBreak/>
        <w:t xml:space="preserve">显著性值之间的关系，提高图像中显著性区域检测的准确性[4]。 </w:t>
      </w:r>
    </w:p>
    <w:p w:rsidR="00D063FB" w:rsidRDefault="00D063FB" w:rsidP="00D063FB">
      <w:pPr>
        <w:spacing w:line="360" w:lineRule="auto"/>
        <w:rPr>
          <w:rFonts w:ascii="宋体" w:hAnsi="宋体" w:hint="eastAsia"/>
          <w:sz w:val="24"/>
        </w:rPr>
      </w:pPr>
      <w:r>
        <w:rPr>
          <w:rFonts w:ascii="宋体" w:hAnsi="宋体" w:hint="eastAsia"/>
          <w:sz w:val="24"/>
        </w:rPr>
        <w:t>2) 自上而下(Top-down)的视觉分析计算模型 自上而下的视觉分析计算模型的基本思想是从场景中提取出多种基本特征，随后将其集成作为显著图像的表示。受可视化程序的启发，Sprague和Ballard提出了基于“加强学习”的自上而下显著检测模型，显示观察者在虚拟环境中的眼球运动； Liu等人提出一种具体的学习机制，其通过条件随机场（自动学习出对各低层特征（包括局部特征、全局特征、区域特征）计算出的显著度权重，从而依据权重计算出图像各个位置总体的显著程度，并且依此进行显著物体的提取[5]。为了更加协调的将多种特征结合到显著性检测算法当中，</w:t>
      </w:r>
    </w:p>
    <w:p w:rsidR="00CC214A" w:rsidRPr="00CC214A" w:rsidRDefault="00CC214A" w:rsidP="00CD3B69">
      <w:pPr>
        <w:spacing w:line="360" w:lineRule="auto"/>
        <w:rPr>
          <w:rFonts w:ascii="宋体" w:hAnsi="宋体" w:hint="eastAsia"/>
          <w:sz w:val="24"/>
        </w:rPr>
      </w:pPr>
    </w:p>
    <w:p w:rsidR="00073143" w:rsidRPr="00073143" w:rsidRDefault="00073143" w:rsidP="00C01E5A">
      <w:pPr>
        <w:spacing w:line="360" w:lineRule="auto"/>
        <w:rPr>
          <w:rFonts w:hint="eastAsia"/>
          <w:sz w:val="24"/>
        </w:rPr>
      </w:pPr>
    </w:p>
    <w:p w:rsidR="00C72EE4" w:rsidRDefault="00C72EE4" w:rsidP="00CD3B69">
      <w:pPr>
        <w:spacing w:line="360" w:lineRule="auto"/>
        <w:rPr>
          <w:rFonts w:hint="eastAsia"/>
          <w:sz w:val="24"/>
        </w:rPr>
      </w:pPr>
      <w:r>
        <w:rPr>
          <w:sz w:val="24"/>
        </w:rPr>
        <w:tab/>
      </w:r>
    </w:p>
    <w:p w:rsidR="00E731FC" w:rsidRPr="00CD3B69" w:rsidRDefault="00E731FC" w:rsidP="00CD3B69">
      <w:pPr>
        <w:spacing w:line="360" w:lineRule="auto"/>
        <w:rPr>
          <w:rFonts w:hint="eastAsia"/>
          <w:sz w:val="24"/>
        </w:rPr>
      </w:pPr>
      <w:r>
        <w:rPr>
          <w:sz w:val="24"/>
        </w:rPr>
        <w:tab/>
      </w:r>
    </w:p>
    <w:p w:rsidR="00BD0072" w:rsidRDefault="00BD0072" w:rsidP="00BD0072">
      <w:pPr>
        <w:spacing w:line="360" w:lineRule="auto"/>
        <w:ind w:left="420" w:firstLine="420"/>
        <w:rPr>
          <w:sz w:val="24"/>
        </w:rPr>
      </w:pPr>
    </w:p>
    <w:p w:rsidR="00BD0072" w:rsidRPr="00BD0072" w:rsidRDefault="00BD0072" w:rsidP="00BD0072">
      <w:pPr>
        <w:spacing w:line="360" w:lineRule="auto"/>
        <w:rPr>
          <w:rFonts w:hint="eastAsia"/>
          <w:sz w:val="24"/>
        </w:rPr>
      </w:pPr>
      <w:bookmarkStart w:id="0" w:name="_GoBack"/>
      <w:bookmarkEnd w:id="0"/>
    </w:p>
    <w:sectPr w:rsidR="00BD0072" w:rsidRPr="00BD00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642" w:rsidRDefault="007F1642" w:rsidP="007F1642">
      <w:r>
        <w:separator/>
      </w:r>
    </w:p>
  </w:endnote>
  <w:endnote w:type="continuationSeparator" w:id="0">
    <w:p w:rsidR="007F1642" w:rsidRDefault="007F1642" w:rsidP="007F1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642" w:rsidRDefault="007F1642" w:rsidP="007F1642">
      <w:r>
        <w:separator/>
      </w:r>
    </w:p>
  </w:footnote>
  <w:footnote w:type="continuationSeparator" w:id="0">
    <w:p w:rsidR="007F1642" w:rsidRDefault="007F1642" w:rsidP="007F16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2D"/>
    <w:rsid w:val="0007179F"/>
    <w:rsid w:val="00073143"/>
    <w:rsid w:val="000F1B64"/>
    <w:rsid w:val="001E36E5"/>
    <w:rsid w:val="00201F0E"/>
    <w:rsid w:val="00265A95"/>
    <w:rsid w:val="002F19B4"/>
    <w:rsid w:val="00437E79"/>
    <w:rsid w:val="00463922"/>
    <w:rsid w:val="00477F9C"/>
    <w:rsid w:val="00516B7E"/>
    <w:rsid w:val="00566E49"/>
    <w:rsid w:val="0076636F"/>
    <w:rsid w:val="007F1642"/>
    <w:rsid w:val="007F6C98"/>
    <w:rsid w:val="0088072D"/>
    <w:rsid w:val="008C62D1"/>
    <w:rsid w:val="00935A32"/>
    <w:rsid w:val="009468B2"/>
    <w:rsid w:val="00991975"/>
    <w:rsid w:val="009B2557"/>
    <w:rsid w:val="00A47215"/>
    <w:rsid w:val="00AD0E33"/>
    <w:rsid w:val="00AF33F6"/>
    <w:rsid w:val="00BA36C1"/>
    <w:rsid w:val="00BD0072"/>
    <w:rsid w:val="00C01E5A"/>
    <w:rsid w:val="00C72EE4"/>
    <w:rsid w:val="00C9755B"/>
    <w:rsid w:val="00CB382C"/>
    <w:rsid w:val="00CC214A"/>
    <w:rsid w:val="00CD23E1"/>
    <w:rsid w:val="00CD3B69"/>
    <w:rsid w:val="00D063FB"/>
    <w:rsid w:val="00D552E9"/>
    <w:rsid w:val="00E65DB0"/>
    <w:rsid w:val="00E673A9"/>
    <w:rsid w:val="00E731FC"/>
    <w:rsid w:val="00EA4AEC"/>
    <w:rsid w:val="00EA6616"/>
    <w:rsid w:val="00EB7354"/>
    <w:rsid w:val="00ED4C6E"/>
    <w:rsid w:val="00F343C5"/>
    <w:rsid w:val="00F46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0B7380D-A1AC-4531-95DA-C89094B9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16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1642"/>
    <w:rPr>
      <w:sz w:val="18"/>
      <w:szCs w:val="18"/>
    </w:rPr>
  </w:style>
  <w:style w:type="paragraph" w:styleId="a4">
    <w:name w:val="footer"/>
    <w:basedOn w:val="a"/>
    <w:link w:val="Char0"/>
    <w:uiPriority w:val="99"/>
    <w:unhideWhenUsed/>
    <w:rsid w:val="007F1642"/>
    <w:pPr>
      <w:tabs>
        <w:tab w:val="center" w:pos="4153"/>
        <w:tab w:val="right" w:pos="8306"/>
      </w:tabs>
      <w:snapToGrid w:val="0"/>
      <w:jc w:val="left"/>
    </w:pPr>
    <w:rPr>
      <w:sz w:val="18"/>
      <w:szCs w:val="18"/>
    </w:rPr>
  </w:style>
  <w:style w:type="character" w:customStyle="1" w:styleId="Char0">
    <w:name w:val="页脚 Char"/>
    <w:basedOn w:val="a0"/>
    <w:link w:val="a4"/>
    <w:uiPriority w:val="99"/>
    <w:rsid w:val="007F1642"/>
    <w:rPr>
      <w:sz w:val="18"/>
      <w:szCs w:val="18"/>
    </w:rPr>
  </w:style>
  <w:style w:type="character" w:customStyle="1" w:styleId="fontstyle01">
    <w:name w:val="fontstyle01"/>
    <w:basedOn w:val="a0"/>
    <w:rsid w:val="00BD0072"/>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470774">
      <w:bodyDiv w:val="1"/>
      <w:marLeft w:val="0"/>
      <w:marRight w:val="0"/>
      <w:marTop w:val="0"/>
      <w:marBottom w:val="0"/>
      <w:divBdr>
        <w:top w:val="none" w:sz="0" w:space="0" w:color="auto"/>
        <w:left w:val="none" w:sz="0" w:space="0" w:color="auto"/>
        <w:bottom w:val="none" w:sz="0" w:space="0" w:color="auto"/>
        <w:right w:val="none" w:sz="0" w:space="0" w:color="auto"/>
      </w:divBdr>
      <w:divsChild>
        <w:div w:id="632947953">
          <w:marLeft w:val="0"/>
          <w:marRight w:val="0"/>
          <w:marTop w:val="0"/>
          <w:marBottom w:val="0"/>
          <w:divBdr>
            <w:top w:val="none" w:sz="0" w:space="0" w:color="auto"/>
            <w:left w:val="none" w:sz="0" w:space="0" w:color="auto"/>
            <w:bottom w:val="none" w:sz="0" w:space="0" w:color="auto"/>
            <w:right w:val="none" w:sz="0" w:space="0" w:color="auto"/>
          </w:divBdr>
        </w:div>
        <w:div w:id="1972394646">
          <w:marLeft w:val="0"/>
          <w:marRight w:val="0"/>
          <w:marTop w:val="0"/>
          <w:marBottom w:val="0"/>
          <w:divBdr>
            <w:top w:val="none" w:sz="0" w:space="0" w:color="auto"/>
            <w:left w:val="none" w:sz="0" w:space="0" w:color="auto"/>
            <w:bottom w:val="none" w:sz="0" w:space="0" w:color="auto"/>
            <w:right w:val="none" w:sz="0" w:space="0" w:color="auto"/>
          </w:divBdr>
          <w:divsChild>
            <w:div w:id="1813600862">
              <w:marLeft w:val="0"/>
              <w:marRight w:val="0"/>
              <w:marTop w:val="0"/>
              <w:marBottom w:val="0"/>
              <w:divBdr>
                <w:top w:val="none" w:sz="0" w:space="0" w:color="auto"/>
                <w:left w:val="none" w:sz="0" w:space="0" w:color="auto"/>
                <w:bottom w:val="none" w:sz="0" w:space="0" w:color="auto"/>
                <w:right w:val="none" w:sz="0" w:space="0" w:color="auto"/>
              </w:divBdr>
              <w:divsChild>
                <w:div w:id="1166826795">
                  <w:marLeft w:val="0"/>
                  <w:marRight w:val="0"/>
                  <w:marTop w:val="0"/>
                  <w:marBottom w:val="0"/>
                  <w:divBdr>
                    <w:top w:val="none" w:sz="0" w:space="0" w:color="auto"/>
                    <w:left w:val="none" w:sz="0" w:space="0" w:color="auto"/>
                    <w:bottom w:val="none" w:sz="0" w:space="0" w:color="auto"/>
                    <w:right w:val="none" w:sz="0" w:space="0" w:color="auto"/>
                  </w:divBdr>
                  <w:divsChild>
                    <w:div w:id="1643387174">
                      <w:marLeft w:val="0"/>
                      <w:marRight w:val="0"/>
                      <w:marTop w:val="0"/>
                      <w:marBottom w:val="0"/>
                      <w:divBdr>
                        <w:top w:val="none" w:sz="0" w:space="0" w:color="auto"/>
                        <w:left w:val="none" w:sz="0" w:space="0" w:color="auto"/>
                        <w:bottom w:val="none" w:sz="0" w:space="0" w:color="auto"/>
                        <w:right w:val="none" w:sz="0" w:space="0" w:color="auto"/>
                      </w:divBdr>
                      <w:divsChild>
                        <w:div w:id="6333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06053">
          <w:marLeft w:val="0"/>
          <w:marRight w:val="0"/>
          <w:marTop w:val="0"/>
          <w:marBottom w:val="0"/>
          <w:divBdr>
            <w:top w:val="none" w:sz="0" w:space="0" w:color="auto"/>
            <w:left w:val="none" w:sz="0" w:space="0" w:color="auto"/>
            <w:bottom w:val="none" w:sz="0" w:space="0" w:color="auto"/>
            <w:right w:val="none" w:sz="0" w:space="0" w:color="auto"/>
          </w:divBdr>
          <w:divsChild>
            <w:div w:id="1210873759">
              <w:marLeft w:val="0"/>
              <w:marRight w:val="0"/>
              <w:marTop w:val="0"/>
              <w:marBottom w:val="0"/>
              <w:divBdr>
                <w:top w:val="none" w:sz="0" w:space="0" w:color="auto"/>
                <w:left w:val="none" w:sz="0" w:space="0" w:color="auto"/>
                <w:bottom w:val="none" w:sz="0" w:space="0" w:color="auto"/>
                <w:right w:val="none" w:sz="0" w:space="0" w:color="auto"/>
              </w:divBdr>
              <w:divsChild>
                <w:div w:id="1324167887">
                  <w:marLeft w:val="0"/>
                  <w:marRight w:val="0"/>
                  <w:marTop w:val="0"/>
                  <w:marBottom w:val="0"/>
                  <w:divBdr>
                    <w:top w:val="none" w:sz="0" w:space="0" w:color="auto"/>
                    <w:left w:val="none" w:sz="0" w:space="0" w:color="auto"/>
                    <w:bottom w:val="none" w:sz="0" w:space="0" w:color="auto"/>
                    <w:right w:val="none" w:sz="0" w:space="0" w:color="auto"/>
                  </w:divBdr>
                  <w:divsChild>
                    <w:div w:id="1032534692">
                      <w:marLeft w:val="0"/>
                      <w:marRight w:val="0"/>
                      <w:marTop w:val="0"/>
                      <w:marBottom w:val="0"/>
                      <w:divBdr>
                        <w:top w:val="none" w:sz="0" w:space="0" w:color="auto"/>
                        <w:left w:val="none" w:sz="0" w:space="0" w:color="auto"/>
                        <w:bottom w:val="none" w:sz="0" w:space="0" w:color="auto"/>
                        <w:right w:val="none" w:sz="0" w:space="0" w:color="auto"/>
                      </w:divBdr>
                      <w:divsChild>
                        <w:div w:id="1831552854">
                          <w:marLeft w:val="0"/>
                          <w:marRight w:val="0"/>
                          <w:marTop w:val="0"/>
                          <w:marBottom w:val="0"/>
                          <w:divBdr>
                            <w:top w:val="none" w:sz="0" w:space="0" w:color="auto"/>
                            <w:left w:val="none" w:sz="0" w:space="0" w:color="auto"/>
                            <w:bottom w:val="none" w:sz="0" w:space="0" w:color="auto"/>
                            <w:right w:val="none" w:sz="0" w:space="0" w:color="auto"/>
                          </w:divBdr>
                          <w:divsChild>
                            <w:div w:id="13992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497256">
      <w:bodyDiv w:val="1"/>
      <w:marLeft w:val="0"/>
      <w:marRight w:val="0"/>
      <w:marTop w:val="0"/>
      <w:marBottom w:val="0"/>
      <w:divBdr>
        <w:top w:val="none" w:sz="0" w:space="0" w:color="auto"/>
        <w:left w:val="none" w:sz="0" w:space="0" w:color="auto"/>
        <w:bottom w:val="none" w:sz="0" w:space="0" w:color="auto"/>
        <w:right w:val="none" w:sz="0" w:space="0" w:color="auto"/>
      </w:divBdr>
      <w:divsChild>
        <w:div w:id="1150093022">
          <w:marLeft w:val="0"/>
          <w:marRight w:val="0"/>
          <w:marTop w:val="0"/>
          <w:marBottom w:val="0"/>
          <w:divBdr>
            <w:top w:val="none" w:sz="0" w:space="0" w:color="auto"/>
            <w:left w:val="none" w:sz="0" w:space="0" w:color="auto"/>
            <w:bottom w:val="none" w:sz="0" w:space="0" w:color="auto"/>
            <w:right w:val="none" w:sz="0" w:space="0" w:color="auto"/>
          </w:divBdr>
        </w:div>
        <w:div w:id="4903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95E69-D665-4A62-B128-F785D5F12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Pages>
  <Words>723</Words>
  <Characters>811</Characters>
  <Application>Microsoft Office Word</Application>
  <DocSecurity>0</DocSecurity>
  <Lines>30</Lines>
  <Paragraphs>14</Paragraphs>
  <ScaleCrop>false</ScaleCrop>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35</cp:revision>
  <dcterms:created xsi:type="dcterms:W3CDTF">2017-04-17T03:44:00Z</dcterms:created>
  <dcterms:modified xsi:type="dcterms:W3CDTF">2017-04-17T11:44:00Z</dcterms:modified>
</cp:coreProperties>
</file>