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1C8C0" w14:textId="77777777" w:rsidR="00B67B2C" w:rsidRPr="00B67B2C" w:rsidRDefault="00B67B2C" w:rsidP="00B67B2C">
      <w:pPr>
        <w:rPr>
          <w:b/>
          <w:bCs/>
        </w:rPr>
      </w:pPr>
      <w:r w:rsidRPr="00B67B2C">
        <w:rPr>
          <w:b/>
          <w:bCs/>
        </w:rPr>
        <w:t>Project Vision</w:t>
      </w:r>
    </w:p>
    <w:p w14:paraId="6F5F29C4" w14:textId="77777777" w:rsidR="00B67B2C" w:rsidRPr="00B67B2C" w:rsidRDefault="00B67B2C" w:rsidP="00B67B2C">
      <w:r w:rsidRPr="00B67B2C">
        <w:t>This project harnesses the power of advanced analytics and global health data to uncover actionable insights into cancer care, outcomes, and disparities. Using a robust dataset of 50,000 cancer patient records collected from multiple countries between 2015 and 2024, we aim to bridge the gap between raw data and life-saving decisions.</w:t>
      </w:r>
    </w:p>
    <w:p w14:paraId="30D23100" w14:textId="77777777" w:rsidR="00B67B2C" w:rsidRPr="00B67B2C" w:rsidRDefault="00B67B2C" w:rsidP="00B67B2C">
      <w:r w:rsidRPr="00B67B2C">
        <w:pict w14:anchorId="673485A4">
          <v:rect id="_x0000_i1025" style="width:0;height:1.5pt" o:hralign="center" o:hrstd="t" o:hr="t" fillcolor="#a0a0a0" stroked="f"/>
        </w:pict>
      </w:r>
    </w:p>
    <w:p w14:paraId="0AAE9CF4" w14:textId="77777777" w:rsidR="00B67B2C" w:rsidRPr="00B67B2C" w:rsidRDefault="00B67B2C" w:rsidP="00B67B2C">
      <w:pPr>
        <w:rPr>
          <w:b/>
          <w:bCs/>
        </w:rPr>
      </w:pPr>
      <w:r w:rsidRPr="00B67B2C">
        <w:rPr>
          <w:b/>
          <w:bCs/>
        </w:rPr>
        <w:t>What the Data Covers</w:t>
      </w:r>
    </w:p>
    <w:p w14:paraId="67C7E8D9" w14:textId="77777777" w:rsidR="00B67B2C" w:rsidRPr="00B67B2C" w:rsidRDefault="00B67B2C" w:rsidP="00B67B2C">
      <w:pPr>
        <w:numPr>
          <w:ilvl w:val="0"/>
          <w:numId w:val="1"/>
        </w:numPr>
      </w:pPr>
      <w:r w:rsidRPr="00B67B2C">
        <w:t>Our dataset offers a 360-degree view of cancer patient profiles, including:</w:t>
      </w:r>
    </w:p>
    <w:p w14:paraId="7B3CAD1D" w14:textId="77777777" w:rsidR="00B67B2C" w:rsidRPr="00B67B2C" w:rsidRDefault="00B67B2C" w:rsidP="00B67B2C">
      <w:pPr>
        <w:numPr>
          <w:ilvl w:val="0"/>
          <w:numId w:val="1"/>
        </w:numPr>
      </w:pPr>
      <w:r w:rsidRPr="00B67B2C">
        <w:rPr>
          <w:b/>
          <w:bCs/>
        </w:rPr>
        <w:t>Demographics:</w:t>
      </w:r>
      <w:r w:rsidRPr="00B67B2C">
        <w:t xml:space="preserve"> Age, gender, country, year of diagnosis.</w:t>
      </w:r>
    </w:p>
    <w:p w14:paraId="61CA1B08" w14:textId="77777777" w:rsidR="00B67B2C" w:rsidRPr="00B67B2C" w:rsidRDefault="00B67B2C" w:rsidP="00B67B2C">
      <w:pPr>
        <w:numPr>
          <w:ilvl w:val="0"/>
          <w:numId w:val="1"/>
        </w:numPr>
      </w:pPr>
      <w:r w:rsidRPr="00B67B2C">
        <w:rPr>
          <w:b/>
          <w:bCs/>
        </w:rPr>
        <w:t>Genetic &amp; Lifestyle Risks:</w:t>
      </w:r>
      <w:r w:rsidRPr="00B67B2C">
        <w:t xml:space="preserve"> Genetic predisposition, smoking, alcohol use, obesity</w:t>
      </w:r>
    </w:p>
    <w:p w14:paraId="217BF885" w14:textId="77777777" w:rsidR="00B67B2C" w:rsidRPr="00B67B2C" w:rsidRDefault="00B67B2C" w:rsidP="00B67B2C">
      <w:pPr>
        <w:numPr>
          <w:ilvl w:val="0"/>
          <w:numId w:val="1"/>
        </w:numPr>
      </w:pPr>
      <w:r w:rsidRPr="00B67B2C">
        <w:rPr>
          <w:b/>
          <w:bCs/>
        </w:rPr>
        <w:t>Environmental Exposure:</w:t>
      </w:r>
      <w:r w:rsidRPr="00B67B2C">
        <w:t xml:space="preserve"> Air pollution</w:t>
      </w:r>
    </w:p>
    <w:p w14:paraId="2BF9CE66" w14:textId="77777777" w:rsidR="00B67B2C" w:rsidRPr="00B67B2C" w:rsidRDefault="00B67B2C" w:rsidP="00B67B2C">
      <w:pPr>
        <w:numPr>
          <w:ilvl w:val="0"/>
          <w:numId w:val="1"/>
        </w:numPr>
      </w:pPr>
      <w:r w:rsidRPr="00B67B2C">
        <w:rPr>
          <w:b/>
          <w:bCs/>
        </w:rPr>
        <w:t>Clinical &amp; Economic Variables:</w:t>
      </w:r>
      <w:r w:rsidRPr="00B67B2C">
        <w:t xml:space="preserve"> Cancer type, stage, treatment cost</w:t>
      </w:r>
    </w:p>
    <w:p w14:paraId="296FEEDB" w14:textId="77777777" w:rsidR="00B67B2C" w:rsidRPr="00B67B2C" w:rsidRDefault="00B67B2C" w:rsidP="00B67B2C">
      <w:pPr>
        <w:numPr>
          <w:ilvl w:val="0"/>
          <w:numId w:val="1"/>
        </w:numPr>
      </w:pPr>
      <w:r w:rsidRPr="00B67B2C">
        <w:rPr>
          <w:b/>
          <w:bCs/>
        </w:rPr>
        <w:t>Patient Outcomes:</w:t>
      </w:r>
      <w:r w:rsidRPr="00B67B2C">
        <w:t xml:space="preserve"> Survival years, severity scores</w:t>
      </w:r>
    </w:p>
    <w:p w14:paraId="462B0C31" w14:textId="77777777" w:rsidR="00B67B2C" w:rsidRPr="00B67B2C" w:rsidRDefault="00B67B2C" w:rsidP="00B67B2C">
      <w:r w:rsidRPr="00B67B2C">
        <w:pict w14:anchorId="64F7CC34">
          <v:rect id="_x0000_i1026" style="width:0;height:1.5pt" o:hralign="center" o:hrstd="t" o:hr="t" fillcolor="#a0a0a0" stroked="f"/>
        </w:pict>
      </w:r>
    </w:p>
    <w:p w14:paraId="7C7F9C53" w14:textId="77777777" w:rsidR="00B67B2C" w:rsidRPr="00B67B2C" w:rsidRDefault="00B67B2C" w:rsidP="00B67B2C">
      <w:pPr>
        <w:rPr>
          <w:b/>
          <w:bCs/>
        </w:rPr>
      </w:pPr>
      <w:r w:rsidRPr="00B67B2C">
        <w:rPr>
          <w:b/>
          <w:bCs/>
        </w:rPr>
        <w:t>Core Objectives</w:t>
      </w:r>
    </w:p>
    <w:p w14:paraId="469D04E7" w14:textId="77777777" w:rsidR="00B67B2C" w:rsidRPr="00B67B2C" w:rsidRDefault="00B67B2C" w:rsidP="00B67B2C">
      <w:pPr>
        <w:rPr>
          <w:b/>
          <w:bCs/>
        </w:rPr>
      </w:pPr>
      <w:r w:rsidRPr="00B67B2C">
        <w:rPr>
          <w:rFonts w:ascii="Segoe UI Emoji" w:hAnsi="Segoe UI Emoji" w:cs="Segoe UI Emoji"/>
          <w:b/>
          <w:bCs/>
        </w:rPr>
        <w:t>🔍</w:t>
      </w:r>
      <w:r w:rsidRPr="00B67B2C">
        <w:rPr>
          <w:b/>
          <w:bCs/>
        </w:rPr>
        <w:t xml:space="preserve"> 1. Exploratory Data Analysis (EDA)</w:t>
      </w:r>
    </w:p>
    <w:p w14:paraId="10D1E95D" w14:textId="77777777" w:rsidR="00B67B2C" w:rsidRPr="00B67B2C" w:rsidRDefault="00B67B2C" w:rsidP="00B67B2C">
      <w:pPr>
        <w:numPr>
          <w:ilvl w:val="0"/>
          <w:numId w:val="2"/>
        </w:numPr>
      </w:pPr>
      <w:r w:rsidRPr="00B67B2C">
        <w:t>Identify key trends, hidden patterns, and relationships</w:t>
      </w:r>
    </w:p>
    <w:p w14:paraId="5FF24749" w14:textId="77777777" w:rsidR="00B67B2C" w:rsidRPr="00B67B2C" w:rsidRDefault="00B67B2C" w:rsidP="00B67B2C">
      <w:pPr>
        <w:numPr>
          <w:ilvl w:val="0"/>
          <w:numId w:val="2"/>
        </w:numPr>
      </w:pPr>
      <w:r w:rsidRPr="00B67B2C">
        <w:t>Visualize disparities in diagnosis, lifestyle, treatment, and outcomes</w:t>
      </w:r>
    </w:p>
    <w:p w14:paraId="6CA5A5B1" w14:textId="77777777" w:rsidR="00B67B2C" w:rsidRPr="00B67B2C" w:rsidRDefault="00B67B2C" w:rsidP="00B67B2C">
      <w:pPr>
        <w:numPr>
          <w:ilvl w:val="0"/>
          <w:numId w:val="2"/>
        </w:numPr>
      </w:pPr>
      <w:r w:rsidRPr="00B67B2C">
        <w:t>Highlight variations across countries, age groups, and cancer stages</w:t>
      </w:r>
    </w:p>
    <w:p w14:paraId="29D25FE7" w14:textId="77777777" w:rsidR="00B67B2C" w:rsidRPr="00B67B2C" w:rsidRDefault="00B67B2C" w:rsidP="00B67B2C">
      <w:pPr>
        <w:rPr>
          <w:b/>
          <w:bCs/>
        </w:rPr>
      </w:pPr>
      <w:r w:rsidRPr="00B67B2C">
        <w:rPr>
          <w:b/>
          <w:bCs/>
        </w:rPr>
        <w:t>2. Inferential &amp; Predictive Analytics</w:t>
      </w:r>
    </w:p>
    <w:p w14:paraId="06B5EA47" w14:textId="77777777" w:rsidR="00B67B2C" w:rsidRPr="00B67B2C" w:rsidRDefault="00B67B2C" w:rsidP="00B67B2C">
      <w:r w:rsidRPr="00B67B2C">
        <w:t>Using statistical methods, we’ll explore and answer critical healthcare questions:</w:t>
      </w:r>
    </w:p>
    <w:p w14:paraId="0BE9529B" w14:textId="77777777" w:rsidR="00B67B2C" w:rsidRPr="00C34E80" w:rsidRDefault="00B67B2C" w:rsidP="00B67B2C">
      <w:pPr>
        <w:numPr>
          <w:ilvl w:val="0"/>
          <w:numId w:val="3"/>
        </w:numPr>
        <w:rPr>
          <w:highlight w:val="yellow"/>
        </w:rPr>
      </w:pPr>
      <w:r w:rsidRPr="00C34E80">
        <w:rPr>
          <w:highlight w:val="yellow"/>
        </w:rPr>
        <w:t>Determine the relationship between risk factors and cancer severity</w:t>
      </w:r>
    </w:p>
    <w:p w14:paraId="1112A940" w14:textId="77777777" w:rsidR="00B67B2C" w:rsidRPr="00B67B2C" w:rsidRDefault="00B67B2C" w:rsidP="00B67B2C">
      <w:pPr>
        <w:numPr>
          <w:ilvl w:val="0"/>
          <w:numId w:val="3"/>
        </w:numPr>
      </w:pPr>
      <w:r w:rsidRPr="00B67B2C">
        <w:t>Analyze the proportion of early-stage diagnoses by cancer type</w:t>
      </w:r>
    </w:p>
    <w:p w14:paraId="13F3C4C9" w14:textId="77777777" w:rsidR="00B67B2C" w:rsidRDefault="00B67B2C" w:rsidP="00B67B2C">
      <w:pPr>
        <w:numPr>
          <w:ilvl w:val="0"/>
          <w:numId w:val="3"/>
        </w:numPr>
      </w:pPr>
      <w:r w:rsidRPr="00B67B2C">
        <w:t>Identify key predictors of cancer severity and survival years</w:t>
      </w:r>
    </w:p>
    <w:p w14:paraId="46EEAE8A" w14:textId="77777777" w:rsidR="00B67B2C" w:rsidRPr="00B67B2C" w:rsidRDefault="00B67B2C" w:rsidP="00B67B2C">
      <w:pPr>
        <w:numPr>
          <w:ilvl w:val="0"/>
          <w:numId w:val="3"/>
        </w:numPr>
      </w:pPr>
      <w:r w:rsidRPr="00B67B2C">
        <w:t>Explore the economic burden of cancer treatment across different demographics and countries</w:t>
      </w:r>
    </w:p>
    <w:p w14:paraId="4DAAADB6" w14:textId="77777777" w:rsidR="00B67B2C" w:rsidRPr="00B67B2C" w:rsidRDefault="00B67B2C" w:rsidP="00B67B2C">
      <w:pPr>
        <w:numPr>
          <w:ilvl w:val="0"/>
          <w:numId w:val="3"/>
        </w:numPr>
      </w:pPr>
      <w:r w:rsidRPr="00B67B2C">
        <w:t>Assess whether higher treatment cost is associated with longer survival</w:t>
      </w:r>
    </w:p>
    <w:p w14:paraId="27D70732" w14:textId="77777777" w:rsidR="00B67B2C" w:rsidRPr="00B67B2C" w:rsidRDefault="00B67B2C" w:rsidP="00B67B2C">
      <w:pPr>
        <w:numPr>
          <w:ilvl w:val="0"/>
          <w:numId w:val="3"/>
        </w:numPr>
      </w:pPr>
      <w:r w:rsidRPr="00B67B2C">
        <w:lastRenderedPageBreak/>
        <w:t>Evaluate if higher cancer stages lead to greater treatment costs and reduced survival years</w:t>
      </w:r>
    </w:p>
    <w:p w14:paraId="7F3BC81A" w14:textId="77777777" w:rsidR="00B67B2C" w:rsidRPr="00B67B2C" w:rsidRDefault="00B67B2C" w:rsidP="00B67B2C">
      <w:pPr>
        <w:numPr>
          <w:ilvl w:val="0"/>
          <w:numId w:val="3"/>
        </w:numPr>
      </w:pPr>
      <w:r w:rsidRPr="00B67B2C">
        <w:t>Examine whether higher genetic risk amplifies the negative effects of smoking on cancer severity and survival outcomes</w:t>
      </w:r>
    </w:p>
    <w:p w14:paraId="33787D77" w14:textId="77777777" w:rsidR="00B67B2C" w:rsidRPr="00B67B2C" w:rsidRDefault="00B67B2C" w:rsidP="00B67B2C">
      <w:pPr>
        <w:numPr>
          <w:ilvl w:val="0"/>
          <w:numId w:val="3"/>
        </w:numPr>
      </w:pPr>
      <w:r w:rsidRPr="00B67B2C">
        <w:pict w14:anchorId="1860717E">
          <v:rect id="_x0000_i1027" style="width:0;height:1.5pt" o:hralign="center" o:hrstd="t" o:hr="t" fillcolor="#a0a0a0" stroked="f"/>
        </w:pict>
      </w:r>
    </w:p>
    <w:p w14:paraId="307206FD" w14:textId="77777777" w:rsidR="00B67B2C" w:rsidRPr="00B67B2C" w:rsidRDefault="00B67B2C" w:rsidP="00B67B2C">
      <w:pPr>
        <w:numPr>
          <w:ilvl w:val="0"/>
          <w:numId w:val="3"/>
        </w:numPr>
        <w:rPr>
          <w:b/>
          <w:bCs/>
        </w:rPr>
      </w:pPr>
      <w:r w:rsidRPr="00B67B2C">
        <w:rPr>
          <w:b/>
          <w:bCs/>
        </w:rPr>
        <w:t>3. Insight Extraction and Documentation</w:t>
      </w:r>
    </w:p>
    <w:p w14:paraId="2182D9B3" w14:textId="77777777" w:rsidR="00B67B2C" w:rsidRPr="00B67B2C" w:rsidRDefault="00B67B2C" w:rsidP="00B67B2C">
      <w:pPr>
        <w:numPr>
          <w:ilvl w:val="0"/>
          <w:numId w:val="3"/>
        </w:numPr>
      </w:pPr>
      <w:r w:rsidRPr="00B67B2C">
        <w:t>For each major analysis, we will draw clear, evidence-backed inferences</w:t>
      </w:r>
    </w:p>
    <w:p w14:paraId="33E66DF0" w14:textId="77777777" w:rsidR="00B67B2C" w:rsidRPr="00B67B2C" w:rsidRDefault="00B67B2C" w:rsidP="00B67B2C">
      <w:pPr>
        <w:numPr>
          <w:ilvl w:val="0"/>
          <w:numId w:val="3"/>
        </w:numPr>
      </w:pPr>
      <w:r w:rsidRPr="00B67B2C">
        <w:t>All findings will be systematically documented for future clinical, academic, and operational use</w:t>
      </w:r>
    </w:p>
    <w:p w14:paraId="2A1455B9" w14:textId="77777777" w:rsidR="00B67B2C" w:rsidRPr="00B67B2C" w:rsidRDefault="00B67B2C" w:rsidP="00B67B2C">
      <w:pPr>
        <w:numPr>
          <w:ilvl w:val="0"/>
          <w:numId w:val="3"/>
        </w:numPr>
      </w:pPr>
      <w:r w:rsidRPr="00B67B2C">
        <w:t>Each insight will be linked to real-world implications—to guide decision-making and policy formulation</w:t>
      </w:r>
    </w:p>
    <w:p w14:paraId="4DA3BB56" w14:textId="77777777" w:rsidR="00B67B2C" w:rsidRDefault="00B67B2C" w:rsidP="00B534C5">
      <w:pPr>
        <w:ind w:left="720"/>
      </w:pPr>
    </w:p>
    <w:p w14:paraId="7AEF5ECB" w14:textId="77777777" w:rsidR="00B534C5" w:rsidRDefault="00B534C5" w:rsidP="00B534C5">
      <w:pPr>
        <w:ind w:left="720"/>
      </w:pPr>
    </w:p>
    <w:p w14:paraId="25FBCA3A" w14:textId="77777777" w:rsidR="00B534C5" w:rsidRDefault="00B534C5" w:rsidP="00B534C5">
      <w:pPr>
        <w:ind w:left="720"/>
      </w:pPr>
    </w:p>
    <w:p w14:paraId="0BB2591D" w14:textId="77777777" w:rsidR="00B534C5" w:rsidRDefault="00B534C5" w:rsidP="00B534C5">
      <w:pPr>
        <w:ind w:left="720"/>
      </w:pPr>
    </w:p>
    <w:p w14:paraId="38A6EE91" w14:textId="77777777" w:rsidR="00B534C5" w:rsidRPr="00B67B2C" w:rsidRDefault="00B534C5" w:rsidP="00B534C5">
      <w:pPr>
        <w:ind w:left="720"/>
      </w:pPr>
    </w:p>
    <w:p w14:paraId="4B6BD35A" w14:textId="77777777" w:rsidR="00573B86" w:rsidRDefault="00573B86"/>
    <w:sectPr w:rsidR="0057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37123"/>
    <w:multiLevelType w:val="multilevel"/>
    <w:tmpl w:val="41DA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91E8C"/>
    <w:multiLevelType w:val="multilevel"/>
    <w:tmpl w:val="2B3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A398B"/>
    <w:multiLevelType w:val="multilevel"/>
    <w:tmpl w:val="994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E72E9"/>
    <w:multiLevelType w:val="multilevel"/>
    <w:tmpl w:val="4B9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91EBA"/>
    <w:multiLevelType w:val="multilevel"/>
    <w:tmpl w:val="0B3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271971">
    <w:abstractNumId w:val="0"/>
  </w:num>
  <w:num w:numId="2" w16cid:durableId="457917952">
    <w:abstractNumId w:val="3"/>
  </w:num>
  <w:num w:numId="3" w16cid:durableId="1694068778">
    <w:abstractNumId w:val="1"/>
  </w:num>
  <w:num w:numId="4" w16cid:durableId="1741782223">
    <w:abstractNumId w:val="2"/>
  </w:num>
  <w:num w:numId="5" w16cid:durableId="1404180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2C"/>
    <w:rsid w:val="002C29B9"/>
    <w:rsid w:val="004545E5"/>
    <w:rsid w:val="00573B86"/>
    <w:rsid w:val="008373EC"/>
    <w:rsid w:val="00B534C5"/>
    <w:rsid w:val="00B67B2C"/>
    <w:rsid w:val="00C34E80"/>
    <w:rsid w:val="00D93C73"/>
    <w:rsid w:val="00F0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AC36"/>
  <w15:chartTrackingRefBased/>
  <w15:docId w15:val="{C9521E97-A8A4-4B78-9FDE-B73A2E1C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maiti</dc:creator>
  <cp:keywords/>
  <dc:description/>
  <cp:lastModifiedBy>shirsendu maiti</cp:lastModifiedBy>
  <cp:revision>2</cp:revision>
  <dcterms:created xsi:type="dcterms:W3CDTF">2025-10-17T16:14:00Z</dcterms:created>
  <dcterms:modified xsi:type="dcterms:W3CDTF">2025-10-19T01:13:00Z</dcterms:modified>
</cp:coreProperties>
</file>