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17: Performing Block Media Recovery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17: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diagnose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failure.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17-1:</w:t>
      </w:r>
      <w:r>
        <w:rPr/>
        <w:t xml:space="preserve"> </w:t>
      </w:r>
      <w:r>
        <w:rPr/>
        <w:t>Repairing</w:t>
      </w:r>
      <w:r>
        <w:rPr/>
        <w:t xml:space="preserve"> </w:t>
      </w:r>
      <w:r>
        <w:rPr/>
        <w:t>Block</w:t>
      </w:r>
      <w:r>
        <w:rPr/>
        <w:t xml:space="preserve"> </w:t>
      </w:r>
      <w:r>
        <w:rPr/>
        <w:t>Corruption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discover,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repair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corrupted block in a data file.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directory, and environment variables point to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  <w:t>Tasks</w:t>
      </w:r>
    </w:p>
    <w:p>
      <w:r>
        <w:rPr>
          <w:sz w:val="22"/>
        </w:rPr>
        <w:t xml:space="preserve">Prepare for this practice by executing the </w:t>
      </w:r>
      <w:r>
        <w:rPr>
          <w:rFonts w:ascii="Courier New" w:hAnsi="Courier New"/>
          <w:sz w:val="22"/>
        </w:rPr>
        <w:t>setup_05_01.sh script</w:t>
      </w:r>
      <w:r>
        <w:rPr>
          <w:sz w:val="22"/>
        </w:rPr>
        <w:t>. This script create</w:t>
      </w:r>
      <w:r>
        <w:rPr>
          <w:sz w:val="22"/>
        </w:rPr>
        <w:t>s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BC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user, the </w:t>
      </w:r>
      <w:r>
        <w:rPr>
          <w:rFonts w:ascii="Courier New" w:hAnsi="Courier New"/>
          <w:sz w:val="22"/>
        </w:rPr>
        <w:t>BCTBS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tablespace, and the </w:t>
      </w:r>
      <w:r>
        <w:rPr>
          <w:rFonts w:ascii="Courier New" w:hAnsi="Courier New"/>
          <w:sz w:val="22"/>
        </w:rPr>
        <w:t>BCCOPY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To prepare for this practice t</w:t>
      </w:r>
      <w:r>
        <w:rPr>
          <w:sz w:val="22"/>
        </w:rPr>
        <w:t>he</w:t>
      </w:r>
      <w:r>
        <w:rPr>
          <w:sz w:val="22"/>
        </w:rPr>
        <w:t xml:space="preserve"> script</w:t>
      </w:r>
      <w:r>
        <w:rPr>
          <w:sz w:val="22"/>
        </w:rPr>
        <w:t xml:space="preserve"> </w:t>
      </w:r>
      <w:r>
        <w:rPr>
          <w:sz w:val="22"/>
        </w:rPr>
        <w:t>populates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table, 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updates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output in the </w:t>
      </w:r>
      <w:r>
        <w:rPr>
          <w:rFonts w:ascii="Courier New" w:hAnsi="Courier New"/>
          <w:sz w:val="22"/>
        </w:rPr>
        <w:t>/tmp/setup.log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Corrupt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break_05_01.sql</w:t>
      </w:r>
    </w:p>
    <w:p>
      <w:r>
        <w:rPr/>
      </w:r>
      <w:r>
        <w:rPr>
          <w:rFonts w:ascii="Arial" w:hAnsi="Arial"/>
        </w:rPr>
        <w:t>script.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prompted,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BLOCK_NO</w:t>
      </w:r>
      <w:r>
        <w:rPr/>
        <w:t xml:space="preserve"> </w:t>
      </w:r>
      <w:r>
        <w:rPr>
          <w:rFonts w:ascii="Arial" w:hAnsi="Arial"/>
        </w:rPr>
        <w:t>column.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corrupt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expected.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query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against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BCCOPY</w:t>
      </w:r>
    </w:p>
    <w:p>
      <w:r>
        <w:rPr/>
      </w:r>
      <w:r>
        <w:rPr/>
      </w:r>
      <w:r>
        <w:rPr/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corrupt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discovered.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SYSBACKUP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failures</w:t>
      </w:r>
      <w:r>
        <w:rPr>
          <w:sz w:val="22"/>
        </w:rPr>
        <w:t xml:space="preserve"> </w:t>
      </w:r>
      <w:r>
        <w:rPr>
          <w:sz w:val="22"/>
        </w:rPr>
        <w:t>wi</w:t>
      </w:r>
      <w:r>
        <w:rPr>
          <w:sz w:val="22"/>
        </w:rPr>
        <w:t>th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LIST 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ADVISE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suggested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strategy.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corrupted</w:t>
      </w:r>
      <w:r>
        <w:rPr>
          <w:sz w:val="22"/>
        </w:rPr>
        <w:t xml:space="preserve"> </w:t>
      </w:r>
      <w:r>
        <w:rPr>
          <w:sz w:val="22"/>
        </w:rPr>
        <w:t>blocks.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failure.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/>
        <w:t>system01.dbf</w:t>
      </w:r>
      <w:r>
        <w:rPr/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corrupt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recovered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full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scan</w:t>
      </w:r>
      <w:r>
        <w:rPr>
          <w:sz w:val="22"/>
        </w:rPr>
        <w:t xml:space="preserve"> </w:t>
      </w:r>
      <w:r>
        <w:rPr>
          <w:sz w:val="22"/>
        </w:rPr>
        <w:t>on</w:t>
      </w:r>
    </w:p>
    <w:p>
      <w:r>
        <w:rPr/>
      </w:r>
      <w:r>
        <w:rPr/>
        <w:t>bc.bccopy</w:t>
      </w:r>
      <w:r>
        <w:rPr>
          <w:rFonts w:ascii="Arial" w:hAnsi="Arial"/>
        </w:rPr>
        <w:t>.</w:t>
      </w:r>
    </w:p>
    <w:p>
      <w:r>
        <w:rPr/>
      </w:r>
    </w:p>
    <w:p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corruption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cleanup_05_01.sh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>.</w:t>
      </w:r>
      <w:r>
        <w:rPr>
          <w:sz w:val="22"/>
        </w:rPr>
        <w:t xml:space="preserve"> You can view the script output in the </w:t>
      </w:r>
      <w:r>
        <w:rPr>
          <w:rFonts w:ascii="Courier New" w:hAnsi="Courier New"/>
          <w:sz w:val="22"/>
        </w:rPr>
        <w:t>/tmp/cleanup.log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