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24: Creating a Backup-Based Duplicate Database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24: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duplicate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active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container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database.</w:t>
      </w:r>
    </w:p>
    <w:p/>
    <w:p>
      <w:r>
        <w:rPr/>
      </w:r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24-1:</w:t>
      </w:r>
      <w:r>
        <w:rPr/>
        <w:t xml:space="preserve"> </w:t>
      </w:r>
      <w:r>
        <w:rPr/>
        <w:t>Duplicating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Database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learn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duplicate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active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database.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active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</w:t>
      </w:r>
      <w:r>
        <w:rPr>
          <w:rFonts w:ascii="Arial" w:hAnsi="Arial"/>
        </w:rPr>
        <w:t>se</w:t>
      </w:r>
      <w:r>
        <w:rPr>
          <w:rFonts w:ascii="Arial" w:hAnsi="Arial"/>
        </w:rPr>
        <w:t xml:space="preserve"> that will be duplicated or cloned as </w:t>
      </w:r>
      <w:r>
        <w:rPr/>
        <w:t>DBTEST</w:t>
      </w:r>
      <w:r>
        <w:rPr>
          <w:rFonts w:ascii="Arial" w:hAnsi="Arial"/>
        </w:rPr>
        <w:t>. The tasks include the following:</w:t>
      </w:r>
    </w:p>
    <w:p>
      <w:r>
        <w:rPr>
          <w:sz w:val="22"/>
        </w:rPr>
        <w:t>Prepare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destination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future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connectivity</w:t>
      </w:r>
      <w:r>
        <w:rPr>
          <w:sz w:val="22"/>
        </w:rPr>
        <w:t>,</w:t>
      </w:r>
      <w:r>
        <w:rPr>
          <w:sz w:val="22"/>
        </w:rPr>
        <w:t xml:space="preserve"> password file, and a minimal initialization parameter file (</w:t>
      </w:r>
      <w:r>
        <w:rPr>
          <w:rFonts w:ascii="Courier New" w:hAnsi="Courier New"/>
          <w:sz w:val="22"/>
        </w:rPr>
        <w:t>initdbtest.ora</w:t>
      </w:r>
      <w:r>
        <w:rPr>
          <w:sz w:val="22"/>
        </w:rPr>
        <w:t>).</w:t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configuration</w:t>
      </w:r>
      <w:r>
        <w:rPr>
          <w:sz w:val="22"/>
        </w:rPr>
        <w:t xml:space="preserve"> </w:t>
      </w:r>
      <w:r>
        <w:rPr>
          <w:sz w:val="22"/>
        </w:rPr>
        <w:t>settings.</w:t>
      </w:r>
    </w:p>
    <w:p>
      <w:r>
        <w:rPr>
          <w:sz w:val="22"/>
        </w:rPr>
        <w:t>Duplicate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access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cloned</w:t>
      </w:r>
      <w:r>
        <w:rPr>
          <w:sz w:val="22"/>
        </w:rPr>
        <w:t xml:space="preserve"> database.</w:t>
      </w:r>
    </w:p>
    <w:p/>
    <w:p>
      <w:r>
        <w:rPr/>
        <w:t>Tasks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</w:p>
    <w:p>
      <w:r>
        <w:rPr/>
      </w:r>
      <w:r>
        <w:rPr>
          <w:rFonts w:ascii="Arial" w:hAnsi="Arial"/>
        </w:rPr>
        <w:t>database.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directories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database.</w:t>
      </w:r>
    </w:p>
    <w:p/>
    <w:p/>
    <w:p/>
    <w:p/>
    <w:p/>
    <w:p/>
    <w:p/>
    <w:p/>
    <w:p/>
    <w:p/>
    <w:p/>
    <w:p/>
    <w:p/>
    <w:p>
      <w:r>
        <w:rPr/>
      </w:r>
      <w:r>
        <w:rPr>
          <w:sz w:val="22"/>
        </w:rPr>
        <w:t>Prepare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connectivity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sz w:val="22"/>
        </w:rPr>
        <w:t>utility.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servi</w:t>
      </w:r>
      <w:r>
        <w:rPr>
          <w:sz w:val="22"/>
        </w:rPr>
        <w:t>ce</w:t>
      </w:r>
      <w:r>
        <w:rPr>
          <w:sz w:val="22"/>
        </w:rPr>
        <w:t xml:space="preserve"> named dbtest to the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</w:p>
    <w:p>
      <w:r>
        <w:rPr>
          <w:sz w:val="22"/>
        </w:rPr>
        <w:t>Launch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sz w:val="22"/>
        </w:rPr>
        <w:t>utility.</w:t>
      </w:r>
    </w:p>
    <w:p>
      <w:r>
        <w:rPr/>
      </w:r>
    </w:p>
    <w:p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sz w:val="22"/>
        </w:rPr>
        <w:t>Local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navigation</w:t>
      </w:r>
      <w:r>
        <w:rPr>
          <w:sz w:val="22"/>
        </w:rPr>
        <w:t xml:space="preserve"> </w:t>
      </w:r>
      <w:r>
        <w:rPr>
          <w:sz w:val="22"/>
        </w:rPr>
        <w:t>pane,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Naming,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+.</w:t>
      </w:r>
    </w:p>
    <w:p>
      <w:r>
        <w:rPr/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field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 xml:space="preserve">click </w:t>
      </w:r>
      <w:r>
        <w:rPr>
          <w:sz w:val="22"/>
        </w:rPr>
        <w:t>Next.</w:t>
      </w:r>
    </w:p>
    <w:p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TCP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protocol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 xml:space="preserve">click </w:t>
      </w:r>
      <w:r>
        <w:rPr>
          <w:sz w:val="22"/>
        </w:rPr>
        <w:t>Next.</w:t>
      </w:r>
    </w:p>
    <w:p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host's</w:t>
      </w:r>
      <w:r>
        <w:rPr>
          <w:sz w:val="22"/>
        </w:rPr>
        <w:t xml:space="preserve"> </w:t>
      </w:r>
      <w:r>
        <w:rPr>
          <w:sz w:val="22"/>
        </w:rPr>
        <w:t>fully</w:t>
      </w:r>
      <w:r>
        <w:rPr>
          <w:sz w:val="22"/>
        </w:rPr>
        <w:t xml:space="preserve"> </w:t>
      </w:r>
      <w:r>
        <w:rPr>
          <w:sz w:val="22"/>
        </w:rPr>
        <w:t>qualified</w:t>
      </w:r>
      <w:r>
        <w:rPr>
          <w:sz w:val="22"/>
        </w:rPr>
        <w:t xml:space="preserve"> </w:t>
      </w:r>
      <w:r>
        <w:rPr>
          <w:sz w:val="22"/>
        </w:rPr>
        <w:t>domain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(for</w:t>
      </w:r>
      <w:r>
        <w:rPr>
          <w:sz w:val="22"/>
        </w:rPr>
        <w:t xml:space="preserve"> </w:t>
      </w:r>
      <w:r>
        <w:rPr>
          <w:sz w:val="22"/>
        </w:rPr>
        <w:t>example,</w:t>
      </w:r>
    </w:p>
    <w:p>
      <w:r>
        <w:rPr/>
        <w:t>edvmr1p0.us.oracle.com</w:t>
      </w:r>
      <w:r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Host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name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field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click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Next.</w:t>
      </w:r>
    </w:p>
    <w:p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field,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Type</w:t>
      </w:r>
      <w:r>
        <w:rPr>
          <w:sz w:val="22"/>
        </w:rPr>
        <w:t xml:space="preserve"> </w:t>
      </w:r>
      <w:r>
        <w:rPr>
          <w:sz w:val="22"/>
        </w:rPr>
        <w:t>pull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>d</w:t>
      </w:r>
      <w:r>
        <w:rPr>
          <w:sz w:val="22"/>
        </w:rPr>
        <w:t xml:space="preserve"> choose Dedicated. Click Next, then Finish.</w:t>
      </w:r>
    </w:p>
    <w:p>
      <w:r>
        <w:rPr>
          <w:sz w:val="22"/>
        </w:rPr>
        <w:t>Click Listeners in the navigation pane, then click +. Select LISTENER from the list</w:t>
      </w:r>
      <w:r>
        <w:rPr>
          <w:sz w:val="22"/>
        </w:rPr>
        <w:t>.</w:t>
      </w:r>
      <w:r>
        <w:rPr>
          <w:sz w:val="22"/>
        </w:rPr>
        <w:t xml:space="preserve"> Choose Database Services from the pull down list, then click Add Database and en</w:t>
      </w:r>
      <w:r>
        <w:rPr>
          <w:sz w:val="22"/>
        </w:rPr>
        <w:t>ter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Global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field</w:t>
      </w:r>
      <w:r>
        <w:rPr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SID</w:t>
      </w:r>
      <w:r>
        <w:rPr>
          <w:sz w:val="22"/>
        </w:rPr>
        <w:t xml:space="preserve"> </w:t>
      </w:r>
      <w:r>
        <w:rPr>
          <w:sz w:val="22"/>
        </w:rPr>
        <w:t>field. Click File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select Save Network Configuration.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sz w:val="22"/>
        </w:rPr>
        <w:t>utility.</w:t>
      </w:r>
    </w:p>
    <w:p/>
    <w:p>
      <w:r>
        <w:rPr/>
      </w:r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entry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$ORACLE_HOME/network/admin/tnsnames.ora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</w:t>
      </w:r>
      <w:r>
        <w:rPr>
          <w:sz w:val="22"/>
        </w:rPr>
        <w:t>e.</w:t>
      </w:r>
      <w:r>
        <w:rPr>
          <w:sz w:val="22"/>
        </w:rPr>
        <w:t xml:space="preserve"> Ensure the listener recognizes the database service.</w:t>
      </w:r>
    </w:p>
    <w:p>
      <w:r>
        <w:rPr/>
      </w:r>
    </w:p>
    <w:p/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password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future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allow</w:t>
      </w:r>
      <w:r>
        <w:rPr>
          <w:sz w:val="22"/>
        </w:rPr>
        <w:t xml:space="preserve"> </w:t>
      </w:r>
      <w:r>
        <w:rPr>
          <w:sz w:val="22"/>
        </w:rPr>
        <w:t>OS</w:t>
      </w:r>
      <w:r>
        <w:rPr>
          <w:sz w:val="22"/>
        </w:rPr>
        <w:t xml:space="preserve"> </w:t>
      </w:r>
      <w:r>
        <w:rPr>
          <w:sz w:val="22"/>
        </w:rPr>
        <w:t>authentication.</w:t>
      </w:r>
    </w:p>
    <w:p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OS</w:t>
      </w:r>
      <w:r>
        <w:rPr>
          <w:sz w:val="22"/>
        </w:rPr>
        <w:t xml:space="preserve"> </w:t>
      </w:r>
      <w:r>
        <w:rPr>
          <w:sz w:val="22"/>
        </w:rPr>
        <w:t>user,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instance.</w:t>
      </w:r>
    </w:p>
    <w:p>
      <w:r>
        <w:rPr/>
      </w:r>
    </w:p>
    <w:p>
      <w:r>
        <w:rPr>
          <w:sz w:val="22"/>
        </w:rPr>
        <w:t xml:space="preserve">Create the </w:t>
      </w:r>
      <w:r>
        <w:rPr>
          <w:rFonts w:ascii="Courier New" w:hAnsi="Courier New"/>
          <w:sz w:val="22"/>
        </w:rPr>
        <w:t>$ORACLE_HOME/dbs/orapwdbtest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 by using the orapwd utility</w:t>
      </w:r>
      <w:r>
        <w:rPr>
          <w:sz w:val="22"/>
        </w:rPr>
        <w:t>.</w:t>
      </w:r>
      <w:r>
        <w:rPr>
          <w:sz w:val="22"/>
        </w:rPr>
        <w:t xml:space="preserve"> Replace </w:t>
      </w:r>
      <w:r>
        <w:rPr>
          <w:i/>
          <w:sz w:val="22"/>
        </w:rPr>
        <w:t xml:space="preserve">&lt;password&gt; </w:t>
      </w:r>
      <w:r>
        <w:rPr>
          <w:sz w:val="22"/>
        </w:rPr>
        <w:t>with the password listed for this step in the “Course Pr</w:t>
      </w:r>
      <w:r>
        <w:rPr>
          <w:sz w:val="22"/>
        </w:rPr>
        <w:t>actice</w:t>
      </w:r>
      <w:r>
        <w:rPr>
          <w:sz w:val="22"/>
        </w:rPr>
        <w:t xml:space="preserve"> Environment: Security Credentials” document. Please note the SYS password </w:t>
      </w:r>
      <w:r>
        <w:rPr>
          <w:b/>
          <w:sz w:val="22"/>
        </w:rPr>
        <w:t>must</w:t>
      </w:r>
      <w:r>
        <w:rPr>
          <w:b/>
          <w:sz w:val="22"/>
        </w:rPr>
        <w:t xml:space="preserve"> </w:t>
      </w:r>
      <w:r>
        <w:rPr>
          <w:sz w:val="22"/>
        </w:rPr>
        <w:t>match</w:t>
      </w:r>
      <w:r>
        <w:rPr>
          <w:sz w:val="22"/>
        </w:rPr>
        <w:t xml:space="preserve"> </w:t>
      </w:r>
      <w:r>
        <w:rPr>
          <w:sz w:val="22"/>
        </w:rPr>
        <w:t>between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target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auxiliary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dbtest</w:t>
      </w:r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sz w:val="22"/>
        </w:rPr>
        <w:t>databases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order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duplication operation to complete.</w:t>
      </w:r>
    </w:p>
    <w:p>
      <w:r>
        <w:rPr/>
      </w:r>
    </w:p>
    <w:p>
      <w:r>
        <w:rPr>
          <w:sz w:val="22"/>
        </w:rPr>
        <w:t>Optionally,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exists.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same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$ORACLE_HOME/dbs</w:t>
      </w:r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vi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gedit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minimal</w:t>
      </w:r>
      <w:r>
        <w:rPr>
          <w:sz w:val="22"/>
        </w:rPr>
        <w:t xml:space="preserve"> </w:t>
      </w:r>
      <w:r>
        <w:rPr>
          <w:sz w:val="22"/>
        </w:rPr>
        <w:t>initializatio</w:t>
      </w:r>
      <w:r>
        <w:rPr>
          <w:sz w:val="22"/>
        </w:rPr>
        <w:t>n</w:t>
      </w:r>
      <w:r>
        <w:rPr>
          <w:sz w:val="22"/>
        </w:rPr>
        <w:t xml:space="preserve"> parameter file named </w:t>
      </w:r>
      <w:r>
        <w:rPr>
          <w:rFonts w:ascii="Courier New" w:hAnsi="Courier New"/>
          <w:sz w:val="22"/>
        </w:rPr>
        <w:t>initdbtest.ora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with the following entries:</w:t>
      </w:r>
    </w:p>
    <w:p>
      <w:r>
        <w:rPr/>
      </w:r>
      <w:r>
        <w:rPr/>
        <w:t>db_name=dbtest</w:t>
      </w:r>
      <w:r>
        <w:rPr/>
        <w:t xml:space="preserve"> remote_login_passwordfile=exclusive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rFonts w:ascii="Arial" w:hAnsi="Arial"/>
        </w:rPr>
        <w:t>Then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confirm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command.</w:t>
      </w:r>
    </w:p>
    <w:p>
      <w:r>
        <w:rPr/>
      </w:r>
    </w:p>
    <w:p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NOMOUNT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  <w:t>initdbtest.ora</w:t>
      </w:r>
      <w:r>
        <w:rPr/>
        <w:t xml:space="preserve"> </w:t>
      </w:r>
      <w:r>
        <w:rPr>
          <w:rFonts w:ascii="Arial" w:hAnsi="Arial"/>
        </w:rPr>
        <w:t>file.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exit.</w:t>
      </w:r>
    </w:p>
    <w:p>
      <w:r>
        <w:rPr/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configuration</w:t>
      </w:r>
      <w:r>
        <w:rPr>
          <w:sz w:val="22"/>
        </w:rPr>
        <w:t xml:space="preserve"> </w:t>
      </w:r>
      <w:r>
        <w:rPr>
          <w:sz w:val="22"/>
        </w:rPr>
        <w:t>settings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point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SYSBDA.</w:t>
      </w:r>
    </w:p>
    <w:p/>
    <w:p>
      <w:r>
        <w:rPr/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location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size.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FRA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smaller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20G,</w:t>
      </w:r>
      <w:r>
        <w:rPr>
          <w:sz w:val="22"/>
        </w:rPr>
        <w:t xml:space="preserve"> </w:t>
      </w:r>
      <w:r>
        <w:rPr>
          <w:sz w:val="22"/>
        </w:rPr>
        <w:t>enlarge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using the following command:</w:t>
      </w:r>
    </w:p>
    <w:p>
      <w:r>
        <w:rPr/>
      </w:r>
      <w:r>
        <w:rPr/>
      </w:r>
      <w:r>
        <w:rPr/>
      </w:r>
      <w:r>
        <w:rPr/>
        <w:t>ALTER</w:t>
      </w:r>
      <w:r>
        <w:rPr/>
        <w:t xml:space="preserve"> </w:t>
      </w:r>
      <w:r>
        <w:rPr/>
        <w:t>SYSTEM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db_recovery_file_dest_size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20G</w:t>
      </w:r>
      <w:r>
        <w:rPr/>
        <w:t xml:space="preserve"> </w:t>
      </w:r>
      <w:r>
        <w:rPr/>
        <w:t>SCOPE=BOTH;</w:t>
      </w:r>
    </w:p>
    <w:p>
      <w:r>
        <w:rPr/>
      </w:r>
    </w:p>
    <w:p/>
    <w:p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ARCHIVELOG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not,</w:t>
      </w:r>
      <w:r>
        <w:rPr>
          <w:sz w:val="22"/>
        </w:rPr>
        <w:t xml:space="preserve"> </w:t>
      </w:r>
      <w:r>
        <w:rPr>
          <w:sz w:val="22"/>
        </w:rPr>
        <w:t>place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ARCHIVELOG</w:t>
      </w:r>
    </w:p>
    <w:p>
      <w:r>
        <w:rPr>
          <w:rFonts w:ascii="Arial" w:hAnsi="Arial"/>
        </w:rPr>
        <w:t>mode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duplicate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  <w:r>
        <w:rPr/>
      </w:r>
      <w:r>
        <w:rPr/>
      </w:r>
      <w:r>
        <w:rPr>
          <w:rFonts w:ascii="Arial" w:hAnsi="Arial"/>
        </w:rPr>
        <w:t>Note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target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catalog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connections,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service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names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used,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the auxiliary connection. So you must set the environment variables for the </w:t>
      </w:r>
      <w:r>
        <w:rPr/>
        <w:t>dbtest</w:t>
      </w:r>
      <w:r>
        <w:rPr/>
        <w:t xml:space="preserve"> </w:t>
      </w:r>
      <w:r>
        <w:rPr>
          <w:rFonts w:ascii="Arial" w:hAnsi="Arial"/>
        </w:rPr>
        <w:t>instance. Refer to the "Course Practice Environment: Security Credentials" document fo</w:t>
      </w:r>
      <w:r>
        <w:rPr>
          <w:rFonts w:ascii="Arial" w:hAnsi="Arial"/>
        </w:rPr>
        <w:t>r</w:t>
      </w:r>
      <w:r>
        <w:rPr>
          <w:rFonts w:ascii="Arial" w:hAnsi="Arial"/>
        </w:rPr>
        <w:t xml:space="preserve"> the passwords for this step.</w:t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Duplicate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</w:t>
      </w:r>
      <w:r>
        <w:rPr>
          <w:sz w:val="22"/>
        </w:rPr>
        <w:t>ng</w:t>
      </w:r>
      <w:r>
        <w:rPr>
          <w:sz w:val="22"/>
        </w:rPr>
        <w:t xml:space="preserve"> </w:t>
      </w:r>
      <w:r>
        <w:rPr>
          <w:sz w:val="22"/>
        </w:rPr>
        <w:t>command:</w:t>
      </w:r>
    </w:p>
    <w:p>
      <w:r>
        <w:rPr/>
        <w:t>DUPLICATE</w:t>
      </w:r>
      <w:r>
        <w:rPr/>
        <w:t xml:space="preserve"> </w:t>
      </w:r>
      <w:r>
        <w:rPr/>
        <w:t>TARGET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DBTEST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ACTIVE</w:t>
      </w:r>
      <w:r>
        <w:rPr/>
        <w:t xml:space="preserve"> </w:t>
      </w:r>
      <w:r>
        <w:rPr/>
        <w:t>DATABASE</w:t>
      </w:r>
      <w:r>
        <w:rPr/>
        <w:t xml:space="preserve"> SPFILE PARAMETER_VALUE_CONVERT</w:t>
      </w:r>
    </w:p>
    <w:p>
      <w:r>
        <w:rPr/>
        <w:t>'/u01/app/oracle/oradata/ORCLCDB','/u01/app/oracle/oradata/dbtest',</w:t>
      </w:r>
    </w:p>
    <w:p>
      <w:r>
        <w:rPr/>
        <w:t>'/u01/app/oracle/fast_recovery_area','/u01/app/oracle/dbtest_fra',</w:t>
      </w:r>
      <w:r>
        <w:rPr/>
        <w:t xml:space="preserve"> 'ORCLCDB','DBTEST'</w:t>
      </w:r>
    </w:p>
    <w:p>
      <w:r>
        <w:rPr/>
        <w:t>SET</w:t>
      </w:r>
      <w:r>
        <w:rPr/>
        <w:t xml:space="preserve"> </w:t>
      </w:r>
      <w:r>
        <w:rPr/>
        <w:t>DB_RECOVERY_FILE_DEST_SIZE='20G'</w:t>
      </w:r>
    </w:p>
    <w:p>
      <w:r>
        <w:rPr/>
      </w:r>
      <w:r>
        <w:rPr/>
        <w:t>SET</w:t>
      </w:r>
      <w:r>
        <w:rPr/>
        <w:t xml:space="preserve"> </w:t>
      </w:r>
      <w:r>
        <w:rPr/>
        <w:t>DB_FILE_NAME_CONVERT='ORCLCDB','DBTEST';</w:t>
      </w:r>
    </w:p>
    <w:p>
      <w:r>
        <w:rPr/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availability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accessibility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newly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/>
    <w:p>
      <w:r>
        <w:rPr/>
      </w:r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24-2:</w:t>
      </w:r>
      <w:r>
        <w:rPr/>
        <w:t xml:space="preserve"> </w:t>
      </w:r>
      <w:r>
        <w:rPr/>
        <w:t>Duplicating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into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Existing</w:t>
      </w:r>
      <w:r>
        <w:rPr/>
        <w:t xml:space="preserve"> </w:t>
      </w:r>
      <w:r>
        <w:rPr/>
        <w:t>CDB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 xml:space="preserve">In this practice, you will clone </w:t>
      </w:r>
      <w:r>
        <w:rPr/>
        <w:t>ORCLPDB1</w:t>
      </w:r>
      <w:r>
        <w:rPr/>
        <w:t xml:space="preserve"> </w:t>
      </w:r>
      <w:r>
        <w:rPr>
          <w:rFonts w:ascii="Arial" w:hAnsi="Arial"/>
        </w:rPr>
        <w:t xml:space="preserve">from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 xml:space="preserve">into </w:t>
      </w:r>
      <w:r>
        <w:rPr/>
        <w:t>DBTEST</w:t>
      </w:r>
      <w:r>
        <w:rPr/>
        <w:t xml:space="preserve"> </w:t>
      </w:r>
      <w:r>
        <w:rPr>
          <w:rFonts w:ascii="Arial" w:hAnsi="Arial"/>
        </w:rPr>
        <w:t>by using the RMA</w:t>
      </w:r>
      <w:r>
        <w:rPr>
          <w:rFonts w:ascii="Arial" w:hAnsi="Arial"/>
        </w:rPr>
        <w:t>N</w:t>
      </w:r>
      <w:r>
        <w:rPr>
          <w:rFonts w:ascii="Arial" w:hAnsi="Arial"/>
        </w:rPr>
        <w:t xml:space="preserve"> </w:t>
      </w:r>
      <w:r>
        <w:rPr/>
        <w:t>DUPLICATE</w:t>
      </w:r>
      <w:r>
        <w:rPr/>
        <w:t xml:space="preserve"> </w:t>
      </w:r>
      <w:r>
        <w:rPr>
          <w:rFonts w:ascii="Arial" w:hAnsi="Arial"/>
        </w:rPr>
        <w:t>command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without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fresh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auxiliary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instance. Duplicate</w:t>
      </w:r>
      <w:r>
        <w:rPr>
          <w:rFonts w:ascii="Arial" w:hAnsi="Arial"/>
        </w:rPr>
        <w:t xml:space="preserve"> </w:t>
      </w:r>
      <w:r>
        <w:rPr/>
        <w:t>ORCLPDB1</w:t>
      </w:r>
      <w:r>
        <w:rPr/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/>
        <w:t>DBTESTPDB1</w:t>
      </w:r>
      <w:r>
        <w:rPr/>
        <w:t xml:space="preserve"> </w:t>
      </w:r>
      <w:r>
        <w:rPr>
          <w:rFonts w:ascii="Arial" w:hAnsi="Arial"/>
        </w:rPr>
        <w:t xml:space="preserve">in </w:t>
      </w:r>
      <w:r>
        <w:rPr/>
        <w:t>DBTEST</w:t>
      </w:r>
      <w:r>
        <w:rPr>
          <w:rFonts w:ascii="Arial" w:hAnsi="Arial"/>
        </w:rPr>
        <w:t>.</w:t>
      </w:r>
    </w:p>
    <w:p/>
    <w:p>
      <w:r>
        <w:rPr/>
        <w:t>Tasks</w:t>
      </w:r>
    </w:p>
    <w:p>
      <w:r>
        <w:rPr/>
      </w:r>
      <w:r>
        <w:rPr/>
      </w:r>
      <w:r>
        <w:rPr>
          <w:sz w:val="22"/>
        </w:rPr>
        <w:t>Before</w:t>
      </w:r>
      <w:r>
        <w:rPr>
          <w:sz w:val="22"/>
        </w:rPr>
        <w:t xml:space="preserve"> </w:t>
      </w:r>
      <w:r>
        <w:rPr>
          <w:sz w:val="22"/>
        </w:rPr>
        <w:t>duplicating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HR.REGIONS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contains</w:t>
      </w:r>
      <w:r>
        <w:rPr>
          <w:sz w:val="22"/>
        </w:rPr>
        <w:t xml:space="preserve"> </w:t>
      </w:r>
      <w:r>
        <w:rPr>
          <w:sz w:val="22"/>
        </w:rPr>
        <w:t>rows.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destination</w:t>
      </w:r>
      <w:r>
        <w:rPr>
          <w:sz w:val="22"/>
        </w:rPr>
        <w:t xml:space="preserve"> </w:t>
      </w:r>
      <w:r>
        <w:rPr>
          <w:sz w:val="22"/>
        </w:rPr>
        <w:t>CDB,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initialization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REMOTE_RECOVERY_FILE_DEST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restore foreign archive logs. Create the directory for the new PDB data files.</w:t>
      </w:r>
    </w:p>
    <w:p>
      <w:r>
        <w:rPr/>
      </w:r>
    </w:p>
    <w:p/>
    <w:p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root.</w:t>
      </w:r>
    </w:p>
    <w:p>
      <w:r>
        <w:rPr/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auxiliary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duplicate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</w:p>
    <w:p>
      <w:r>
        <w:rPr/>
      </w:r>
      <w:r>
        <w:rPr/>
        <w:t>DBTESTPDB1</w:t>
      </w:r>
      <w:r>
        <w:rPr>
          <w:rFonts w:ascii="Arial" w:hAnsi="Arial"/>
        </w:rPr>
        <w:t>.</w:t>
      </w:r>
    </w:p>
    <w:p>
      <w:r>
        <w:rPr/>
      </w:r>
    </w:p>
    <w:p>
      <w:r>
        <w:rPr>
          <w:sz w:val="22"/>
        </w:rPr>
        <w:t>Duplicate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DBTESTPDB1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DBTEST</w:t>
      </w:r>
      <w:r>
        <w:rPr>
          <w:sz w:val="22"/>
        </w:rPr>
        <w:t>.</w:t>
      </w:r>
    </w:p>
    <w:p>
      <w:r>
        <w:rPr/>
      </w:r>
    </w:p>
    <w:p>
      <w:r>
        <w:rPr>
          <w:rFonts w:ascii="Arial" w:hAnsi="Arial"/>
        </w:rPr>
        <w:t>Observe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REMOTE_RECOVERY_FILE_DEST</w:t>
      </w:r>
      <w:r>
        <w:rPr/>
        <w:t xml:space="preserve"> </w:t>
      </w:r>
      <w:r>
        <w:rPr>
          <w:rFonts w:ascii="Arial" w:hAnsi="Arial"/>
        </w:rPr>
        <w:t>initialization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parameter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restore foreign archive log.</w:t>
      </w:r>
    </w:p>
    <w:p/>
    <w:p>
      <w:r>
        <w:rPr/>
      </w:r>
      <w:r>
        <w:rPr/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contains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schema</w:t>
      </w:r>
      <w:r>
        <w:rPr>
          <w:sz w:val="22"/>
        </w:rPr>
        <w:t xml:space="preserve"> </w:t>
      </w:r>
      <w:r>
        <w:rPr>
          <w:sz w:val="22"/>
        </w:rPr>
        <w:t>tables.</w:t>
      </w:r>
    </w:p>
    <w:p/>
    <w:p/>
    <w:p/>
    <w:p/>
    <w:p/>
    <w:p/>
    <w:p/>
    <w:p>
      <w:r>
        <w:rPr/>
      </w:r>
      <w:r>
        <w:rPr/>
      </w:r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>
      <w:r>
        <w:rPr/>
      </w:r>
      <w:r>
        <w:rPr/>
      </w:r>
    </w:p>
    <w:p/>
    <w:p>
      <w:r>
        <w:rPr/>
      </w:r>
      <w:r>
        <w:rPr/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DBTESTPDB1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  <w:t>@$HOME/labs/DBMod_Duplicate/drop_pdb1_in_dbtest.sql</w:t>
      </w:r>
      <w:r>
        <w:rPr/>
        <w:t xml:space="preserve"> </w:t>
      </w:r>
      <w:r>
        <w:rPr>
          <w:rFonts w:ascii="Arial" w:hAnsi="Arial"/>
        </w:rPr>
        <w:t>script.</w:t>
      </w:r>
    </w:p>
    <w:p>
      <w:r>
        <w:rPr/>
      </w:r>
    </w:p>
    <w:p/>
    <w:p>
      <w:r>
        <w:rPr/>
      </w:r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