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12: Introduction to Data Dictionary Views</w:t>
      </w:r>
    </w:p>
    <w:p/>
    <w:p>
      <w:r>
        <w:rPr>
          <w:b w:val="0"/>
        </w:rPr>
      </w:r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12: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</w:p>
    <w:p>
      <w:r>
        <w:rPr/>
      </w:r>
    </w:p>
    <w:p/>
    <w:p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12:</w:t>
      </w:r>
    </w:p>
    <w:p>
      <w:r>
        <w:rPr/>
        <w:t>Perform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steps</w:t>
      </w:r>
      <w:r>
        <w:rPr/>
        <w:t xml:space="preserve"> </w:t>
      </w:r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tasks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needed.</w:t>
      </w:r>
    </w:p>
    <w:p>
      <w:r>
        <w:rPr>
          <w:sz w:val="22"/>
        </w:rPr>
        <w:tab/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oraenv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or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orclcdb</w:t>
      </w:r>
      <w:r>
        <w:rPr>
          <w:sz w:val="22"/>
        </w:rPr>
        <w:t xml:space="preserve"> </w:t>
      </w:r>
      <w:r>
        <w:rPr>
          <w:sz w:val="22"/>
        </w:rPr>
        <w:t>databas</w:t>
      </w:r>
      <w:r>
        <w:rPr>
          <w:sz w:val="22"/>
        </w:rPr>
        <w:t>e.</w:t>
      </w:r>
      <w:r>
        <w:rPr>
          <w:sz w:val="22"/>
        </w:rPr>
        <w:t xml:space="preserve"> Open a terminal window and at the prompt enter:</w:t>
      </w:r>
    </w:p>
    <w:p/>
    <w:p>
      <w:r>
        <w:rPr>
          <w:b w:val="0"/>
        </w:rPr>
        <w:t>$</w:t>
      </w:r>
      <w:r>
        <w:rPr>
          <w:b w:val="0"/>
        </w:rPr>
        <w:t xml:space="preserve"> </w:t>
      </w:r>
      <w:r>
        <w:rPr/>
        <w:t>.</w:t>
      </w:r>
      <w:r>
        <w:rPr/>
        <w:t xml:space="preserve"> </w:t>
      </w:r>
      <w:r>
        <w:rPr/>
        <w:t>oraenv</w:t>
      </w:r>
    </w:p>
    <w:p>
      <w:r>
        <w:rPr/>
        <w:t>$</w:t>
      </w:r>
      <w:r>
        <w:rPr/>
        <w:t xml:space="preserve"> </w:t>
      </w:r>
      <w:r>
        <w:rPr/>
        <w:t>ORACLE_SID=</w:t>
      </w:r>
      <w:r>
        <w:rPr/>
        <w:t xml:space="preserve"> </w:t>
      </w:r>
      <w:r>
        <w:rPr/>
        <w:t>[orclcdb]</w:t>
      </w:r>
      <w:r>
        <w:rPr/>
        <w:t xml:space="preserve"> </w:t>
      </w:r>
      <w:r>
        <w:rPr/>
        <w:t>?</w:t>
      </w:r>
      <w:r>
        <w:rPr/>
        <w:t xml:space="preserve"> </w:t>
      </w:r>
      <w:r>
        <w:rPr/>
        <w:t>&lt;ENTER&gt;</w:t>
      </w:r>
    </w:p>
    <w:p>
      <w:r>
        <w:rPr/>
        <w:t>The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base</w:t>
      </w:r>
      <w:r>
        <w:rPr/>
        <w:t xml:space="preserve"> </w:t>
      </w:r>
      <w:r>
        <w:rPr/>
        <w:t>remains</w:t>
      </w:r>
      <w:r>
        <w:rPr/>
        <w:t xml:space="preserve"> </w:t>
      </w:r>
      <w:r>
        <w:rPr/>
        <w:t>unchanged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/u01/app/oracle</w:t>
      </w:r>
    </w:p>
    <w:p>
      <w:r>
        <w:rPr>
          <w:sz w:val="22"/>
        </w:rPr>
        <w:t>$</w:t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dbstart.sh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orclcdb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listener.</w:t>
      </w:r>
    </w:p>
    <w:p/>
    <w:p>
      <w:r>
        <w:rPr>
          <w:b w:val="0"/>
        </w:rPr>
        <w:t>$</w:t>
      </w:r>
      <w:r>
        <w:rPr>
          <w:b w:val="0"/>
        </w:rPr>
        <w:t xml:space="preserve"> </w:t>
      </w:r>
      <w:r>
        <w:rPr/>
        <w:t>.</w:t>
      </w:r>
      <w:r>
        <w:rPr/>
        <w:t xml:space="preserve"> </w:t>
      </w:r>
      <w:r>
        <w:rPr/>
        <w:t>dbstart.sh</w:t>
      </w:r>
    </w:p>
    <w:p>
      <w:r>
        <w:rPr/>
      </w:r>
      <w:r>
        <w:rPr>
          <w:sz w:val="22"/>
        </w:rPr>
        <w:t>…</w:t>
      </w:r>
    </w:p>
    <w:p>
      <w:r>
        <w:rPr/>
        <w:t>Connected to an idle instan</w:t>
      </w:r>
      <w:r>
        <w:rPr/>
        <w:t>ce</w:t>
      </w:r>
      <w:r>
        <w:rPr/>
        <w:t xml:space="preserve"> SQL&gt;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instance</w:t>
      </w:r>
      <w:r>
        <w:rPr/>
        <w:t xml:space="preserve"> </w:t>
      </w:r>
      <w:r>
        <w:rPr/>
        <w:t>started</w:t>
      </w:r>
    </w:p>
    <w:p>
      <w:r>
        <w:rPr>
          <w:sz w:val="22"/>
        </w:rPr>
        <w:t>…</w:t>
      </w:r>
    </w:p>
    <w:p>
      <w:r>
        <w:rPr/>
        <w:t>Database</w:t>
      </w:r>
      <w:r>
        <w:rPr/>
        <w:t xml:space="preserve"> </w:t>
      </w:r>
      <w:r>
        <w:rPr/>
        <w:t>moun</w:t>
      </w:r>
      <w:r>
        <w:rPr/>
        <w:t>ted</w:t>
      </w:r>
      <w:r>
        <w:rPr/>
        <w:t xml:space="preserve"> Database opened</w:t>
      </w:r>
    </w:p>
    <w:p>
      <w:r>
        <w:rPr>
          <w:sz w:val="22"/>
        </w:rPr>
        <w:t>…</w:t>
      </w:r>
    </w:p>
    <w:p>
      <w:r>
        <w:rPr/>
      </w:r>
      <w:r>
        <w:rPr>
          <w:sz w:val="22"/>
        </w:rPr>
        <w:t>$</w:t>
      </w:r>
    </w:p>
    <w:p/>
    <w:p>
      <w:r>
        <w:rPr>
          <w:b w:val="0"/>
        </w:rPr>
      </w:r>
      <w:r>
        <w:rPr/>
        <w:t>Before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Begin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12: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Developer</w:t>
      </w:r>
    </w:p>
    <w:p>
      <w:r>
        <w:rPr/>
      </w:r>
    </w:p>
    <w:p/>
    <w:p>
      <w:r>
        <w:rPr/>
        <w:t>Tasks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Developer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desktop</w:t>
      </w:r>
      <w:r>
        <w:rPr>
          <w:sz w:val="22"/>
        </w:rPr>
        <w:t xml:space="preserve"> </w:t>
      </w:r>
      <w:r>
        <w:rPr>
          <w:sz w:val="22"/>
        </w:rPr>
        <w:t>icon.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information:</w:t>
      </w:r>
    </w:p>
    <w:p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myconnection</w:t>
      </w:r>
    </w:p>
    <w:p>
      <w:r>
        <w:rPr>
          <w:sz w:val="22"/>
        </w:rPr>
        <w:t>Username: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ora21</w:t>
      </w:r>
    </w:p>
    <w:p>
      <w:r>
        <w:rPr>
          <w:sz w:val="22"/>
        </w:rPr>
        <w:t>Password: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Environment:</w:t>
      </w:r>
      <w:r>
        <w:rPr>
          <w:sz w:val="22"/>
        </w:rPr>
        <w:t xml:space="preserve"> </w:t>
      </w:r>
      <w:r>
        <w:rPr>
          <w:sz w:val="22"/>
        </w:rPr>
        <w:t>Secur</w:t>
      </w:r>
      <w:r>
        <w:rPr>
          <w:sz w:val="22"/>
        </w:rPr>
        <w:t>ity</w:t>
      </w:r>
      <w:r>
        <w:rPr>
          <w:sz w:val="22"/>
        </w:rPr>
        <w:t xml:space="preserve"> Credentials” document.</w:t>
      </w:r>
    </w:p>
    <w:p>
      <w:r>
        <w:rPr>
          <w:sz w:val="22"/>
        </w:rPr>
        <w:t>Hostname: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localhost</w:t>
      </w:r>
    </w:p>
    <w:p>
      <w:r>
        <w:rPr>
          <w:sz w:val="22"/>
        </w:rPr>
        <w:t>Port: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1521</w:t>
      </w:r>
    </w:p>
    <w:p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Name: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PDBORCL</w:t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connection.</w:t>
      </w:r>
      <w:r>
        <w:rPr>
          <w:sz w:val="22"/>
        </w:rPr>
        <w:t xml:space="preserve"> </w:t>
      </w:r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Success,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</w:t>
      </w:r>
      <w:r>
        <w:rPr>
          <w:sz w:val="22"/>
        </w:rPr>
        <w:t>is</w:t>
      </w:r>
      <w:r>
        <w:rPr>
          <w:sz w:val="22"/>
        </w:rPr>
        <w:t xml:space="preserve"> new connection.</w:t>
      </w:r>
    </w:p>
    <w:p>
      <w:r>
        <w:rPr/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button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New/Select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window.</w:t>
      </w:r>
    </w:p>
    <w:p>
      <w:r>
        <w:rPr>
          <w:sz w:val="22"/>
        </w:rPr>
        <w:t>If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Success,</w:t>
      </w:r>
      <w:r>
        <w:rPr>
          <w:sz w:val="22"/>
        </w:rPr>
        <w:t xml:space="preserve"> </w:t>
      </w:r>
      <w:r>
        <w:rPr>
          <w:sz w:val="22"/>
        </w:rPr>
        <w:t>click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button.</w:t>
      </w:r>
    </w:p>
    <w:p>
      <w:r>
        <w:rPr>
          <w:sz w:val="22"/>
        </w:rPr>
        <w:t>Browse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data.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myconnection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plus</w:t>
      </w:r>
      <w:r>
        <w:rPr>
          <w:sz w:val="22"/>
        </w:rPr>
        <w:t xml:space="preserve"> </w:t>
      </w:r>
      <w:r>
        <w:rPr>
          <w:sz w:val="22"/>
        </w:rPr>
        <w:t>sign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>
          <w:sz w:val="22"/>
        </w:rPr>
        <w:t>Expand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icon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clicking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plus</w:t>
      </w:r>
      <w:r>
        <w:rPr>
          <w:sz w:val="22"/>
        </w:rPr>
        <w:t xml:space="preserve"> </w:t>
      </w:r>
      <w:r>
        <w:rPr>
          <w:sz w:val="22"/>
        </w:rPr>
        <w:t>sign</w:t>
      </w:r>
      <w:r>
        <w:rPr>
          <w:sz w:val="22"/>
        </w:rPr>
        <w:t xml:space="preserve"> </w:t>
      </w:r>
      <w:r>
        <w:rPr>
          <w:sz w:val="22"/>
        </w:rPr>
        <w:t>next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it.</w:t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structure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</w:p>
    <w:p>
      <w:r>
        <w:rPr/>
      </w:r>
      <w:r>
        <w:rPr>
          <w:sz w:val="22"/>
        </w:rPr>
        <w:t xml:space="preserve">Execute some basic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statements to query the data in the </w:t>
      </w:r>
      <w:r>
        <w:rPr>
          <w:rFonts w:ascii="Courier New" w:hAnsi="Courier New"/>
          <w:sz w:val="22"/>
        </w:rPr>
        <w:t>EMPLOYEES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table in </w:t>
      </w:r>
      <w:r>
        <w:rPr>
          <w:sz w:val="22"/>
        </w:rPr>
        <w:t>the</w:t>
      </w:r>
      <w:r>
        <w:rPr>
          <w:sz w:val="22"/>
        </w:rPr>
        <w:t xml:space="preserve"> SQL Worksheet area. Use both the Run Statement (or press F9) and the Run Script </w:t>
      </w:r>
      <w:r>
        <w:rPr>
          <w:sz w:val="22"/>
        </w:rPr>
        <w:t>(or</w:t>
      </w:r>
      <w:r>
        <w:rPr>
          <w:sz w:val="22"/>
        </w:rPr>
        <w:t xml:space="preserve"> press</w:t>
      </w:r>
      <w:r>
        <w:rPr>
          <w:sz w:val="22"/>
        </w:rPr>
        <w:t xml:space="preserve"> </w:t>
      </w:r>
      <w:r>
        <w:rPr>
          <w:sz w:val="22"/>
        </w:rPr>
        <w:t>F5)</w:t>
      </w:r>
      <w:r>
        <w:rPr>
          <w:sz w:val="22"/>
        </w:rPr>
        <w:t xml:space="preserve"> </w:t>
      </w:r>
      <w:r>
        <w:rPr>
          <w:sz w:val="22"/>
        </w:rPr>
        <w:t>icons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statements.</w:t>
      </w:r>
      <w:r>
        <w:rPr>
          <w:sz w:val="22"/>
        </w:rPr>
        <w:t xml:space="preserve"> </w:t>
      </w:r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methods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executing the </w:t>
      </w:r>
      <w:r>
        <w:rPr>
          <w:rFonts w:ascii="Courier New" w:hAnsi="Courier New"/>
          <w:sz w:val="22"/>
        </w:rPr>
        <w:t>SELECT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statements on the appropriate tabbed pages.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any</w:t>
      </w:r>
      <w:r>
        <w:rPr>
          <w:sz w:val="22"/>
        </w:rPr>
        <w:t xml:space="preserve"> </w:t>
      </w:r>
      <w:r>
        <w:rPr>
          <w:sz w:val="22"/>
        </w:rPr>
        <w:t>employee</w:t>
      </w:r>
      <w:r>
        <w:rPr>
          <w:sz w:val="22"/>
        </w:rPr>
        <w:t xml:space="preserve"> </w:t>
      </w:r>
      <w:r>
        <w:rPr>
          <w:sz w:val="22"/>
        </w:rPr>
        <w:t>whose</w:t>
      </w:r>
      <w:r>
        <w:rPr>
          <w:sz w:val="22"/>
        </w:rPr>
        <w:t xml:space="preserve"> </w:t>
      </w:r>
      <w:r>
        <w:rPr>
          <w:sz w:val="22"/>
        </w:rPr>
        <w:t>salary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l</w:t>
      </w:r>
      <w:r>
        <w:rPr>
          <w:sz w:val="22"/>
        </w:rPr>
        <w:t>ess</w:t>
      </w:r>
      <w:r>
        <w:rPr>
          <w:sz w:val="22"/>
        </w:rPr>
        <w:t xml:space="preserve"> than or equal to $3,000.</w:t>
      </w:r>
    </w:p>
    <w:p>
      <w:r>
        <w:rPr>
          <w:sz w:val="22"/>
        </w:rPr>
        <w:t>Write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last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sz w:val="22"/>
        </w:rPr>
        <w:t>job</w:t>
      </w:r>
      <w:r>
        <w:rPr>
          <w:sz w:val="22"/>
        </w:rPr>
        <w:t xml:space="preserve"> </w:t>
      </w:r>
      <w:r>
        <w:rPr>
          <w:sz w:val="22"/>
        </w:rPr>
        <w:t>ID,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commission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employees</w:t>
      </w:r>
      <w:r>
        <w:rPr>
          <w:sz w:val="22"/>
        </w:rPr>
        <w:t xml:space="preserve"> </w:t>
      </w:r>
      <w:r>
        <w:rPr>
          <w:sz w:val="22"/>
        </w:rPr>
        <w:t>who</w:t>
      </w:r>
      <w:r>
        <w:rPr>
          <w:sz w:val="22"/>
        </w:rPr>
        <w:t xml:space="preserve"> are entitled to receive a commission.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pathing</w:t>
      </w:r>
      <w:r>
        <w:rPr>
          <w:sz w:val="22"/>
        </w:rPr>
        <w:t xml:space="preserve"> </w:t>
      </w:r>
      <w:r>
        <w:rPr>
          <w:sz w:val="22"/>
        </w:rPr>
        <w:t>preference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/home/oracle/labs/sql2</w:t>
      </w:r>
      <w:r>
        <w:rPr>
          <w:sz w:val="22"/>
        </w:rPr>
        <w:t>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Tools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Preferences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Worksheet.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“Select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path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look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scripts”</w:t>
      </w:r>
      <w:r>
        <w:rPr>
          <w:sz w:val="22"/>
        </w:rPr>
        <w:t xml:space="preserve"> </w:t>
      </w:r>
      <w:r>
        <w:rPr>
          <w:sz w:val="22"/>
        </w:rPr>
        <w:t>field.</w:t>
      </w:r>
    </w:p>
    <w:p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box:</w:t>
      </w:r>
    </w:p>
    <w:p>
      <w:r>
        <w:rPr/>
      </w:r>
    </w:p>
    <w:p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statement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menu</w:t>
      </w:r>
      <w:r>
        <w:rPr>
          <w:sz w:val="22"/>
        </w:rPr>
        <w:t xml:space="preserve"> </w:t>
      </w:r>
      <w:r>
        <w:rPr>
          <w:sz w:val="22"/>
        </w:rPr>
        <w:t>item.</w:t>
      </w:r>
    </w:p>
    <w:p>
      <w:r>
        <w:rPr>
          <w:sz w:val="22"/>
        </w:rPr>
        <w:t>Select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&gt;</w:t>
      </w:r>
      <w:r>
        <w:rPr>
          <w:sz w:val="22"/>
        </w:rPr>
        <w:t xml:space="preserve"> </w:t>
      </w:r>
      <w:r>
        <w:rPr>
          <w:sz w:val="22"/>
        </w:rPr>
        <w:t>Save.</w:t>
      </w:r>
    </w:p>
    <w:p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intro_test.sql</w:t>
      </w:r>
      <w:r>
        <w:rPr>
          <w:sz w:val="22"/>
        </w:rPr>
        <w:t>.</w:t>
      </w:r>
    </w:p>
    <w:p>
      <w:r>
        <w:rPr>
          <w:sz w:val="22"/>
        </w:rPr>
        <w:t>Place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/home/oracle/labs/sql2/labs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folder.</w:t>
      </w:r>
    </w:p>
    <w:p/>
    <w:p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run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confidence.sql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/home/oracle/labs/sql2/labs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folder</w:t>
      </w:r>
      <w:r>
        <w:rPr>
          <w:sz w:val="22"/>
        </w:rPr>
        <w:t>,</w:t>
      </w:r>
      <w:r>
        <w:rPr>
          <w:sz w:val="22"/>
        </w:rPr>
        <w:t xml:space="preserve"> and observe the output.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12: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</w:t>
      </w:r>
      <w:r>
        <w:rPr/>
        <w:t xml:space="preserve"> </w:t>
      </w:r>
      <w:r>
        <w:rPr/>
        <w:t>overview</w:t>
      </w:r>
    </w:p>
    <w:p>
      <w:r>
        <w:rPr/>
        <w:t>This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covers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topics: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information</w:t>
      </w:r>
    </w:p>
    <w:p>
      <w:r>
        <w:rPr/>
        <w:t>Adding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comment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querying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comment</w:t>
      </w:r>
      <w:r>
        <w:rPr/>
        <w:t xml:space="preserve"> </w:t>
      </w:r>
      <w:r>
        <w:rPr/>
        <w:t>information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12-1:</w:t>
      </w:r>
      <w:r>
        <w:rPr/>
        <w:t xml:space="preserve"> </w:t>
      </w:r>
      <w:r>
        <w:rPr/>
        <w:t>Introduction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Views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query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views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find</w:t>
      </w:r>
      <w:r>
        <w:rPr/>
        <w:t xml:space="preserve"> </w:t>
      </w:r>
      <w:r>
        <w:rPr/>
        <w:t>information</w:t>
      </w:r>
      <w:r>
        <w:rPr/>
        <w:t xml:space="preserve"> </w:t>
      </w:r>
      <w:r>
        <w:rPr/>
        <w:t>about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schema.</w:t>
      </w:r>
    </w:p>
    <w:p/>
    <w:p>
      <w:r>
        <w:rPr/>
        <w:t>Tasks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USER_TABLES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>ou</w:t>
      </w:r>
      <w:r>
        <w:rPr>
          <w:sz w:val="22"/>
        </w:rPr>
        <w:t xml:space="preserve"> </w:t>
      </w:r>
      <w:r>
        <w:rPr>
          <w:sz w:val="22"/>
        </w:rPr>
        <w:t>own.</w:t>
      </w:r>
    </w:p>
    <w:p>
      <w:r>
        <w:rPr/>
      </w:r>
    </w:p>
    <w:p>
      <w:r>
        <w:rPr>
          <w:b/>
          <w:sz w:val="22"/>
        </w:rPr>
        <w:t>…</w:t>
      </w:r>
    </w:p>
    <w:p>
      <w:r>
        <w:rPr/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ALL_TABLES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</w:t>
      </w:r>
      <w:r>
        <w:rPr>
          <w:sz w:val="22"/>
        </w:rPr>
        <w:t>ou</w:t>
      </w:r>
      <w:r>
        <w:rPr>
          <w:sz w:val="22"/>
        </w:rPr>
        <w:t xml:space="preserve"> can access. Exclude the tables that you own.</w:t>
      </w:r>
    </w:p>
    <w:p>
      <w:r>
        <w:rPr/>
      </w:r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Your</w:t>
      </w:r>
      <w:r>
        <w:rPr/>
        <w:t xml:space="preserve"> </w:t>
      </w:r>
      <w:r>
        <w:rPr/>
        <w:t>list</w:t>
      </w:r>
      <w:r>
        <w:rPr/>
        <w:t xml:space="preserve"> </w:t>
      </w:r>
      <w:r>
        <w:rPr/>
        <w:t>may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exactly</w:t>
      </w:r>
      <w:r>
        <w:rPr/>
        <w:t xml:space="preserve"> </w:t>
      </w:r>
      <w:r>
        <w:rPr/>
        <w:t>match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list:</w:t>
      </w:r>
    </w:p>
    <w:p/>
    <w:p/>
    <w:p/>
    <w:p/>
    <w:p/>
    <w:p/>
    <w:p/>
    <w:p/>
    <w:p/>
    <w:p/>
    <w:p/>
    <w:p/>
    <w:p/>
    <w:p/>
    <w:p/>
    <w:p>
      <w:r>
        <w:rPr>
          <w:sz w:val="22"/>
        </w:rPr>
        <w:t>…</w:t>
      </w:r>
    </w:p>
    <w:p>
      <w:r>
        <w:rPr/>
      </w:r>
    </w:p>
    <w:p/>
    <w:p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specified</w:t>
      </w:r>
      <w:r>
        <w:rPr>
          <w:sz w:val="22"/>
        </w:rPr>
        <w:t xml:space="preserve"> </w:t>
      </w:r>
      <w:r>
        <w:rPr>
          <w:sz w:val="22"/>
        </w:rPr>
        <w:t>table,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reports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column</w:t>
      </w:r>
      <w:r>
        <w:rPr>
          <w:sz w:val="22"/>
        </w:rPr>
        <w:t xml:space="preserve"> </w:t>
      </w:r>
      <w:r>
        <w:rPr>
          <w:sz w:val="22"/>
        </w:rPr>
        <w:t>names,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types,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</w:t>
      </w:r>
      <w:r>
        <w:rPr>
          <w:sz w:val="22"/>
        </w:rPr>
        <w:t>ata</w:t>
      </w:r>
      <w:r>
        <w:rPr>
          <w:sz w:val="22"/>
        </w:rPr>
        <w:t xml:space="preserve"> types’ lengths, as well as whether nulls are allowed. Prompt the user to enter the tab</w:t>
      </w:r>
      <w:r>
        <w:rPr>
          <w:sz w:val="22"/>
        </w:rPr>
        <w:t>le</w:t>
      </w:r>
      <w:r>
        <w:rPr>
          <w:sz w:val="22"/>
        </w:rPr>
        <w:t xml:space="preserve"> name. Give appropriate aliases to the </w:t>
      </w:r>
      <w:r>
        <w:rPr>
          <w:rFonts w:ascii="Courier New" w:hAnsi="Courier New"/>
          <w:sz w:val="22"/>
        </w:rPr>
        <w:t xml:space="preserve">DATA_PRECISION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DATA_SCALE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</w:t>
      </w:r>
      <w:r>
        <w:rPr>
          <w:sz w:val="22"/>
        </w:rPr>
        <w:t>umns.</w:t>
      </w:r>
      <w:r>
        <w:rPr>
          <w:sz w:val="22"/>
        </w:rPr>
        <w:t xml:space="preserve"> Save this script in a file named </w:t>
      </w:r>
      <w:r>
        <w:rPr>
          <w:rFonts w:ascii="Courier New" w:hAnsi="Courier New"/>
          <w:sz w:val="22"/>
        </w:rPr>
        <w:t>lab_12_03.sql</w:t>
      </w:r>
      <w:r>
        <w:rPr>
          <w:sz w:val="22"/>
        </w:rPr>
        <w:t>.</w:t>
      </w:r>
    </w:p>
    <w:p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enters</w:t>
      </w:r>
      <w:r>
        <w:rPr/>
        <w:t xml:space="preserve"> </w:t>
      </w:r>
      <w:r>
        <w:rPr>
          <w:rFonts w:ascii="Courier New" w:hAnsi="Courier New"/>
        </w:rPr>
        <w:t>DEPARTMENTS</w:t>
      </w:r>
      <w:r>
        <w:rPr/>
        <w:t>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results:</w:t>
      </w:r>
    </w:p>
    <w:p>
      <w:r>
        <w:rPr/>
      </w:r>
      <w:r>
        <w:rPr/>
      </w:r>
    </w:p>
    <w:p/>
    <w:p/>
    <w:p>
      <w:r>
        <w:rPr/>
      </w:r>
      <w:r>
        <w:rPr>
          <w:sz w:val="22"/>
        </w:rPr>
        <w:t>Create a script that reports the column name, constraint name, constraint type, sear</w:t>
      </w:r>
      <w:r>
        <w:rPr>
          <w:sz w:val="22"/>
        </w:rPr>
        <w:t>ch</w:t>
      </w:r>
      <w:r>
        <w:rPr>
          <w:sz w:val="22"/>
        </w:rPr>
        <w:t xml:space="preserve"> condition, and status for a specified table. You must join the </w:t>
      </w:r>
      <w:r>
        <w:rPr>
          <w:rFonts w:ascii="Courier New" w:hAnsi="Courier New"/>
          <w:sz w:val="22"/>
        </w:rPr>
        <w:t>USER_CONSTRAINTS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USER_CONS_COLUMNS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obtain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information.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table name. Save the script in a file named </w:t>
      </w:r>
      <w:r>
        <w:rPr>
          <w:rFonts w:ascii="Courier New" w:hAnsi="Courier New"/>
          <w:sz w:val="22"/>
        </w:rPr>
        <w:t>lab_12_04.sql</w:t>
      </w:r>
      <w:r>
        <w:rPr>
          <w:sz w:val="22"/>
        </w:rPr>
        <w:t>.</w:t>
      </w:r>
    </w:p>
    <w:p>
      <w:r>
        <w:rPr/>
      </w:r>
      <w:r>
        <w:rPr/>
        <w:t>For</w:t>
      </w:r>
      <w:r>
        <w:rPr/>
        <w:t xml:space="preserve"> </w:t>
      </w:r>
      <w:r>
        <w:rPr/>
        <w:t>example,</w:t>
      </w:r>
      <w:r>
        <w:rPr/>
        <w:t xml:space="preserve"> </w:t>
      </w:r>
      <w:r>
        <w:rPr/>
        <w:t>if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user</w:t>
      </w:r>
      <w:r>
        <w:rPr/>
        <w:t xml:space="preserve"> </w:t>
      </w:r>
      <w:r>
        <w:rPr/>
        <w:t>enters</w:t>
      </w:r>
      <w:r>
        <w:rPr/>
        <w:t xml:space="preserve"> </w:t>
      </w:r>
      <w:r>
        <w:rPr>
          <w:rFonts w:ascii="Courier New" w:hAnsi="Courier New"/>
        </w:rPr>
        <w:t>DEPARTMENTS</w:t>
      </w:r>
      <w:r>
        <w:rPr/>
        <w:t>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</w:t>
      </w:r>
      <w:r>
        <w:rPr/>
        <w:t>output</w:t>
      </w:r>
      <w:r>
        <w:rPr/>
        <w:t xml:space="preserve"> </w:t>
      </w:r>
      <w:r>
        <w:rPr/>
        <w:t>results:</w:t>
      </w:r>
    </w:p>
    <w:p>
      <w:r>
        <w:rPr/>
      </w:r>
    </w:p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USER_TAB_COMMENTS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verify that the comment is present.</w:t>
      </w:r>
    </w:p>
    <w:p/>
    <w:p>
      <w:r>
        <w:rPr/>
      </w:r>
    </w:p>
    <w:p/>
    <w:p>
      <w:r>
        <w:rPr>
          <w:sz w:val="22"/>
        </w:rPr>
        <w:t xml:space="preserve">Run the </w:t>
      </w:r>
      <w:r>
        <w:rPr>
          <w:rFonts w:ascii="Courier New" w:hAnsi="Courier New"/>
          <w:sz w:val="22"/>
        </w:rPr>
        <w:t>lab_02_06_tab.sql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as a prerequisite for exercises 6 through 9</w:t>
      </w:r>
      <w:r>
        <w:rPr>
          <w:sz w:val="22"/>
        </w:rPr>
        <w:t>.</w:t>
      </w:r>
      <w:r>
        <w:rPr>
          <w:sz w:val="22"/>
        </w:rPr>
        <w:t xml:space="preserve"> Alternatively,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paste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Worksheet</w:t>
      </w:r>
      <w:r>
        <w:rPr>
          <w:sz w:val="22"/>
        </w:rPr>
        <w:t>.</w:t>
      </w:r>
      <w:r>
        <w:rPr>
          <w:sz w:val="22"/>
        </w:rPr>
        <w:t xml:space="preserve"> Then execute the script. This script:</w:t>
      </w:r>
    </w:p>
    <w:p>
      <w:r>
        <w:rPr>
          <w:sz w:val="22"/>
        </w:rPr>
        <w:t>Drops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existing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</w:p>
    <w:p/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</w:p>
    <w:p/>
    <w:p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constraints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added,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querying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USER_CONSTRAINTS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view.</w:t>
      </w:r>
      <w:r>
        <w:rPr>
          <w:sz w:val="22"/>
        </w:rPr>
        <w:t xml:space="preserve"> </w:t>
      </w:r>
      <w:r>
        <w:rPr>
          <w:sz w:val="22"/>
        </w:rPr>
        <w:t>Note</w:t>
      </w:r>
      <w:r>
        <w:rPr>
          <w:sz w:val="22"/>
        </w:rPr>
        <w:t xml:space="preserve"> the types and names of the constraints.</w:t>
      </w:r>
    </w:p>
    <w:p>
      <w:r>
        <w:rPr/>
      </w:r>
    </w:p>
    <w:p/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types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USER_OBJECTS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EMP2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DEPT2</w:t>
      </w:r>
      <w:r>
        <w:rPr>
          <w:rFonts w:ascii="Courier New" w:hAnsi="Courier New"/>
        </w:rPr>
        <w:t xml:space="preserve"> </w:t>
      </w:r>
      <w:r>
        <w:rPr/>
        <w:t>tables.</w:t>
      </w:r>
    </w:p>
    <w:p>
      <w:r>
        <w:rPr/>
      </w:r>
    </w:p>
    <w:p/>
    <w:p>
      <w:r>
        <w:rPr>
          <w:b w:val="0"/>
        </w:rPr>
      </w:r>
      <w:r>
        <w:rPr/>
        <w:t>Solution</w:t>
      </w:r>
      <w:r>
        <w:rPr/>
        <w:t xml:space="preserve"> </w:t>
      </w:r>
      <w:r>
        <w:rPr/>
        <w:t>12-1:</w:t>
      </w:r>
      <w:r>
        <w:rPr/>
        <w:t xml:space="preserve"> </w:t>
      </w:r>
      <w:r>
        <w:rPr/>
        <w:t>Introduction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Dictionary</w:t>
      </w:r>
      <w:r>
        <w:rPr/>
        <w:t xml:space="preserve"> </w:t>
      </w:r>
      <w:r>
        <w:rPr/>
        <w:t>Views</w:t>
      </w:r>
    </w:p>
    <w:p>
      <w:r>
        <w:rPr/>
      </w:r>
    </w:p>
    <w:p/>
    <w:p>
      <w:r>
        <w:rPr/>
        <w:t>Solution</w:t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USER_TABLES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own.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ALL_TABLES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sz w:val="22"/>
        </w:rPr>
        <w:t>information</w:t>
      </w:r>
      <w:r>
        <w:rPr>
          <w:sz w:val="22"/>
        </w:rPr>
        <w:t xml:space="preserve"> </w:t>
      </w:r>
      <w:r>
        <w:rPr>
          <w:sz w:val="22"/>
        </w:rPr>
        <w:t>about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can access. Exclude tables that you own.</w:t>
      </w:r>
    </w:p>
    <w:p>
      <w:r>
        <w:rPr/>
      </w:r>
    </w:p>
    <w:p>
      <w:r>
        <w:rPr>
          <w:sz w:val="22"/>
        </w:rPr>
        <w:t>For a specified table, create a script that reports the column names, data types, and d</w:t>
      </w:r>
      <w:r>
        <w:rPr>
          <w:sz w:val="22"/>
        </w:rPr>
        <w:t>ata</w:t>
      </w:r>
      <w:r>
        <w:rPr>
          <w:sz w:val="22"/>
        </w:rPr>
        <w:t xml:space="preserve"> types’ lengths, as well as whether nulls are allowed. Prompt the user to enter the tab</w:t>
      </w:r>
      <w:r>
        <w:rPr>
          <w:sz w:val="22"/>
        </w:rPr>
        <w:t>le</w:t>
      </w:r>
      <w:r>
        <w:rPr>
          <w:sz w:val="22"/>
        </w:rPr>
        <w:t xml:space="preserve"> name.</w:t>
      </w:r>
      <w:r>
        <w:rPr>
          <w:sz w:val="22"/>
        </w:rPr>
        <w:t xml:space="preserve"> </w:t>
      </w:r>
      <w:r>
        <w:rPr>
          <w:sz w:val="22"/>
        </w:rPr>
        <w:t>Give</w:t>
      </w:r>
      <w:r>
        <w:rPr>
          <w:sz w:val="22"/>
        </w:rPr>
        <w:t xml:space="preserve"> </w:t>
      </w:r>
      <w:r>
        <w:rPr>
          <w:sz w:val="22"/>
        </w:rPr>
        <w:t>appropriate</w:t>
      </w:r>
      <w:r>
        <w:rPr>
          <w:sz w:val="22"/>
        </w:rPr>
        <w:t xml:space="preserve"> </w:t>
      </w:r>
      <w:r>
        <w:rPr>
          <w:sz w:val="22"/>
        </w:rPr>
        <w:t>aliases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DATA_PRECISION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DATA_SCALE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columns.</w:t>
      </w:r>
      <w:r>
        <w:rPr>
          <w:sz w:val="22"/>
        </w:rPr>
        <w:t xml:space="preserve"> </w:t>
      </w:r>
      <w:r>
        <w:rPr>
          <w:sz w:val="22"/>
        </w:rPr>
        <w:t>Save</w:t>
      </w:r>
      <w:r>
        <w:rPr>
          <w:sz w:val="22"/>
        </w:rPr>
        <w:t xml:space="preserve"> this script in a file named </w:t>
      </w:r>
      <w:r>
        <w:rPr>
          <w:rFonts w:ascii="Courier New" w:hAnsi="Courier New"/>
          <w:sz w:val="22"/>
        </w:rPr>
        <w:t>lab_12_03.sql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  <w:t>To</w:t>
      </w:r>
      <w:r>
        <w:rPr/>
        <w:t xml:space="preserve"> </w:t>
      </w:r>
      <w:r>
        <w:rPr/>
        <w:t>test,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enter</w:t>
      </w:r>
      <w:r>
        <w:rPr/>
        <w:t xml:space="preserve"> </w:t>
      </w:r>
      <w:r>
        <w:rPr>
          <w:rFonts w:ascii="Courier New" w:hAnsi="Courier New"/>
        </w:rPr>
        <w:t>DEPARTMENTS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name.</w:t>
      </w:r>
    </w:p>
    <w:p>
      <w:r>
        <w:rPr/>
      </w:r>
      <w:r>
        <w:rPr>
          <w:sz w:val="22"/>
        </w:rPr>
        <w:t>Create a script that reports the column name, constraint name, constraint type, sear</w:t>
      </w:r>
      <w:r>
        <w:rPr>
          <w:sz w:val="22"/>
        </w:rPr>
        <w:t>ch</w:t>
      </w:r>
      <w:r>
        <w:rPr>
          <w:sz w:val="22"/>
        </w:rPr>
        <w:t xml:space="preserve"> condition, and status for a specified table. You must join the </w:t>
      </w:r>
      <w:r>
        <w:rPr>
          <w:rFonts w:ascii="Courier New" w:hAnsi="Courier New"/>
          <w:sz w:val="22"/>
        </w:rPr>
        <w:t>USER_CONSTRAINTS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USER_CONS_COLUMNS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obtain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information.</w:t>
      </w:r>
      <w:r>
        <w:rPr>
          <w:sz w:val="22"/>
        </w:rPr>
        <w:t xml:space="preserve"> </w:t>
      </w:r>
      <w:r>
        <w:rPr>
          <w:sz w:val="22"/>
        </w:rPr>
        <w:t>Prompt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enter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table name. Save the script in a file named </w:t>
      </w:r>
      <w:r>
        <w:rPr>
          <w:rFonts w:ascii="Courier New" w:hAnsi="Courier New"/>
          <w:sz w:val="22"/>
        </w:rPr>
        <w:t>lab_12_04.sql</w:t>
      </w:r>
      <w:r>
        <w:rPr>
          <w:sz w:val="22"/>
        </w:rPr>
        <w:t>.</w:t>
      </w:r>
    </w:p>
    <w:p>
      <w:r>
        <w:rPr/>
      </w:r>
    </w:p>
    <w:p>
      <w:r>
        <w:rPr/>
        <w:t>To</w:t>
      </w:r>
      <w:r>
        <w:rPr/>
        <w:t xml:space="preserve"> </w:t>
      </w:r>
      <w:r>
        <w:rPr/>
        <w:t>test,</w:t>
      </w:r>
      <w:r>
        <w:rPr/>
        <w:t xml:space="preserve"> </w:t>
      </w:r>
      <w:r>
        <w:rPr/>
        <w:t>run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enter</w:t>
      </w:r>
      <w:r>
        <w:rPr/>
        <w:t xml:space="preserve"> </w:t>
      </w:r>
      <w:r>
        <w:rPr>
          <w:rFonts w:ascii="Courier New" w:hAnsi="Courier New"/>
        </w:rPr>
        <w:t>DEPARTMENTS</w:t>
      </w:r>
      <w:r>
        <w:rPr>
          <w:rFonts w:ascii="Courier New" w:hAnsi="Courier New"/>
        </w:rPr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name.</w:t>
      </w:r>
    </w:p>
    <w:p/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comment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DEPARTMENTS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USER_TAB_COMMENTS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verify that the comment is present.</w:t>
      </w:r>
    </w:p>
    <w:p>
      <w:r>
        <w:rPr/>
      </w:r>
    </w:p>
    <w:p>
      <w:r>
        <w:rPr>
          <w:sz w:val="22"/>
        </w:rPr>
        <w:t xml:space="preserve">Run the </w:t>
      </w:r>
      <w:r>
        <w:rPr>
          <w:rFonts w:ascii="Courier New" w:hAnsi="Courier New"/>
          <w:sz w:val="22"/>
        </w:rPr>
        <w:t>lab_12_06_tab.sql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as a prerequisite for exercises 6 through 9</w:t>
      </w:r>
      <w:r>
        <w:rPr>
          <w:sz w:val="22"/>
        </w:rPr>
        <w:t>.</w:t>
      </w:r>
      <w:r>
        <w:rPr>
          <w:sz w:val="22"/>
        </w:rPr>
        <w:t xml:space="preserve"> Alternatively,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copy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code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paste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Worksheet</w:t>
      </w:r>
      <w:r>
        <w:rPr>
          <w:sz w:val="22"/>
        </w:rPr>
        <w:t>.</w:t>
      </w:r>
      <w:r>
        <w:rPr>
          <w:sz w:val="22"/>
        </w:rPr>
        <w:t xml:space="preserve"> Then execute the script. This script:</w:t>
      </w:r>
    </w:p>
    <w:p>
      <w:r>
        <w:rPr>
          <w:sz w:val="22"/>
        </w:rPr>
        <w:t>Drops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</w:p>
    <w:p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DEPT2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EMP2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find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constraint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types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object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types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USER_OBJECTS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dictionary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/>
      </w:r>
      <w:r>
        <w:rPr>
          <w:rFonts w:ascii="Courier New" w:hAnsi="Courier New"/>
        </w:rPr>
        <w:t>EMP2</w:t>
      </w:r>
      <w:r>
        <w:rPr>
          <w:rFonts w:ascii="Courier New" w:hAnsi="Courier New"/>
        </w:rPr>
        <w:t xml:space="preserve"> </w:t>
      </w:r>
      <w:r>
        <w:rPr/>
        <w:t>and</w:t>
      </w:r>
      <w:r>
        <w:rPr/>
        <w:t xml:space="preserve"> </w:t>
      </w:r>
      <w:r>
        <w:rPr>
          <w:rFonts w:ascii="Courier New" w:hAnsi="Courier New"/>
        </w:rPr>
        <w:t>DEPT2</w:t>
      </w:r>
      <w:r>
        <w:rPr>
          <w:rFonts w:ascii="Courier New" w:hAnsi="Courier New"/>
        </w:rPr>
        <w:t xml:space="preserve"> </w:t>
      </w:r>
      <w:r>
        <w:rPr/>
        <w:t>tables.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