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9A6547" w14:paraId="0400BB5F" w14:textId="77777777" w:rsidTr="00DC46D5">
        <w:trPr>
          <w:trHeight w:val="12616"/>
        </w:trPr>
        <w:tc>
          <w:tcPr>
            <w:tcW w:w="2376" w:type="dxa"/>
          </w:tcPr>
          <w:p w14:paraId="25B28717" w14:textId="77777777" w:rsidR="009A6547" w:rsidRDefault="009A6547" w:rsidP="00D56E2A">
            <w:pPr>
              <w:rPr>
                <w:rFonts w:ascii="Times" w:hAnsi="Times"/>
              </w:rPr>
            </w:pPr>
            <w:bookmarkStart w:id="0" w:name="_GoBack"/>
            <w:bookmarkEnd w:id="0"/>
            <w:r w:rsidRPr="009F086A">
              <w:rPr>
                <w:rFonts w:ascii="Times" w:hAnsi="Times"/>
              </w:rPr>
              <w:t>Step 4/6</w:t>
            </w:r>
          </w:p>
          <w:p w14:paraId="4CF53FD1" w14:textId="77777777" w:rsidR="009A6547" w:rsidRDefault="009A6547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Magnetic Immunoprecipitation </w:t>
            </w:r>
          </w:p>
          <w:p w14:paraId="779E132F" w14:textId="77777777" w:rsidR="009A6547" w:rsidRDefault="009A6547" w:rsidP="00D56E2A">
            <w:pPr>
              <w:rPr>
                <w:rFonts w:ascii="Times" w:hAnsi="Times"/>
              </w:rPr>
            </w:pPr>
          </w:p>
          <w:p w14:paraId="0652DF40" w14:textId="77777777" w:rsidR="009A6547" w:rsidRDefault="009A6547" w:rsidP="00D56E2A">
            <w:pPr>
              <w:rPr>
                <w:rFonts w:ascii="Times" w:hAnsi="Times"/>
              </w:rPr>
            </w:pPr>
          </w:p>
          <w:p w14:paraId="344B4064" w14:textId="77777777" w:rsidR="009A6547" w:rsidRPr="00070E96" w:rsidRDefault="009A6547" w:rsidP="00D56E2A">
            <w:pPr>
              <w:rPr>
                <w:rFonts w:ascii="Times" w:hAnsi="Times"/>
              </w:rPr>
            </w:pPr>
            <w:r w:rsidRPr="00070E96">
              <w:rPr>
                <w:rFonts w:ascii="Times" w:hAnsi="Times"/>
              </w:rPr>
              <w:t>Time</w:t>
            </w:r>
          </w:p>
          <w:p w14:paraId="45F20143" w14:textId="77777777" w:rsidR="009A6547" w:rsidRDefault="009A6547" w:rsidP="00D56E2A">
            <w:pPr>
              <w:rPr>
                <w:rFonts w:ascii="Times" w:hAnsi="Times"/>
              </w:rPr>
            </w:pPr>
            <w:r w:rsidRPr="00070E96">
              <w:rPr>
                <w:rFonts w:ascii="Times" w:hAnsi="Times"/>
              </w:rPr>
              <w:t>30m +2h</w:t>
            </w:r>
            <w:r>
              <w:rPr>
                <w:rFonts w:ascii="Times" w:hAnsi="Times"/>
              </w:rPr>
              <w:t>/Overnight</w:t>
            </w:r>
          </w:p>
          <w:p w14:paraId="7027455F" w14:textId="77777777" w:rsidR="009A6547" w:rsidRDefault="009A6547" w:rsidP="00D56E2A">
            <w:pPr>
              <w:rPr>
                <w:rFonts w:ascii="Times" w:hAnsi="Times"/>
              </w:rPr>
            </w:pPr>
          </w:p>
          <w:p w14:paraId="2D9D4C24" w14:textId="77777777" w:rsidR="009A6547" w:rsidRDefault="009A6547" w:rsidP="00D56E2A">
            <w:pPr>
              <w:rPr>
                <w:rFonts w:ascii="Times" w:hAnsi="Times"/>
              </w:rPr>
            </w:pPr>
          </w:p>
          <w:p w14:paraId="067EDA06" w14:textId="77777777" w:rsidR="009A6547" w:rsidRDefault="009A6547" w:rsidP="00D56E2A">
            <w:pPr>
              <w:rPr>
                <w:rFonts w:ascii="Times" w:hAnsi="Times"/>
              </w:rPr>
            </w:pPr>
          </w:p>
          <w:p w14:paraId="4B7EBC98" w14:textId="77777777" w:rsidR="009A6547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Vol.</w:t>
            </w:r>
          </w:p>
          <w:p w14:paraId="5815F7B2" w14:textId="77777777" w:rsidR="009A6547" w:rsidRPr="00070E96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100µl/IP </w:t>
            </w:r>
          </w:p>
          <w:p w14:paraId="5DCC57C1" w14:textId="77777777" w:rsidR="009A6547" w:rsidRPr="00070E96" w:rsidRDefault="009A6547" w:rsidP="00D56E2A">
            <w:pPr>
              <w:rPr>
                <w:rFonts w:ascii="Times" w:hAnsi="Times"/>
              </w:rPr>
            </w:pPr>
          </w:p>
          <w:p w14:paraId="034F7D21" w14:textId="77777777" w:rsidR="009A6547" w:rsidRPr="009F086A" w:rsidRDefault="009A6547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                       </w:t>
            </w:r>
          </w:p>
          <w:p w14:paraId="1B8011B0" w14:textId="77777777" w:rsidR="009A6547" w:rsidRDefault="009A6547" w:rsidP="00D56E2A"/>
        </w:tc>
        <w:tc>
          <w:tcPr>
            <w:tcW w:w="6552" w:type="dxa"/>
          </w:tcPr>
          <w:p w14:paraId="1B335759" w14:textId="77777777" w:rsidR="009A6547" w:rsidRDefault="009A6547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>4 Magnetic Immunoprecipitation</w:t>
            </w:r>
            <w:r>
              <w:rPr>
                <w:rFonts w:ascii="Times" w:hAnsi="Times"/>
              </w:rPr>
              <w:t xml:space="preserve">               </w:t>
            </w:r>
          </w:p>
          <w:p w14:paraId="1BAAA39D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7C536CF0" w14:textId="77777777" w:rsidR="009A6547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1) </w:t>
            </w:r>
            <w:r w:rsidRPr="009F086A">
              <w:rPr>
                <w:rFonts w:ascii="Times" w:hAnsi="Times"/>
              </w:rPr>
              <w:t>Briefly spin the tubes/8-strips containing the antibody-coated bead</w:t>
            </w:r>
            <w:r>
              <w:rPr>
                <w:rFonts w:ascii="Times" w:hAnsi="Times"/>
              </w:rPr>
              <w:t>s to bring down liquid caught inside</w:t>
            </w:r>
            <w:r w:rsidRPr="009F086A">
              <w:rPr>
                <w:rFonts w:ascii="Times" w:hAnsi="Times"/>
              </w:rPr>
              <w:t xml:space="preserve"> the lid.</w:t>
            </w:r>
          </w:p>
          <w:p w14:paraId="27872827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071C287A" w14:textId="77777777" w:rsidR="009A6547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2) </w:t>
            </w:r>
            <w:r w:rsidRPr="009F086A">
              <w:rPr>
                <w:rFonts w:ascii="Times" w:hAnsi="Times"/>
              </w:rPr>
              <w:t>Place tubes in the ice-cold Magnetic Rack (cooled by placing on ice or in refrigerator), wait for 1 minute.</w:t>
            </w:r>
          </w:p>
          <w:p w14:paraId="5E498EA9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46F2C807" w14:textId="77777777" w:rsidR="009A6547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3) </w:t>
            </w:r>
            <w:r w:rsidRPr="009F086A">
              <w:rPr>
                <w:rFonts w:ascii="Times" w:hAnsi="Times"/>
              </w:rPr>
              <w:t>Discard the supernatant. Keep the pellet of antibody-coated beads.</w:t>
            </w:r>
          </w:p>
          <w:p w14:paraId="6AF09E31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2BF19BFD" w14:textId="77777777" w:rsidR="009A6547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4) Add 100 µ</w:t>
            </w:r>
            <w:r w:rsidRPr="009F086A">
              <w:rPr>
                <w:rFonts w:ascii="Times" w:hAnsi="Times"/>
              </w:rPr>
              <w:t>l of diluted sheared chromatin (from step2</w:t>
            </w:r>
            <w:r>
              <w:rPr>
                <w:rFonts w:ascii="Times" w:hAnsi="Times"/>
              </w:rPr>
              <w:t xml:space="preserve"> or step 3</w:t>
            </w:r>
            <w:r w:rsidRPr="009F086A">
              <w:rPr>
                <w:rFonts w:ascii="Times" w:hAnsi="Times"/>
              </w:rPr>
              <w:t xml:space="preserve">) to each IP tube. </w:t>
            </w:r>
          </w:p>
          <w:p w14:paraId="6EF9F8D2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06CB8E2C" w14:textId="77777777" w:rsidR="009A6547" w:rsidRPr="009F086A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5) Keep 10 µ</w:t>
            </w:r>
            <w:r w:rsidRPr="009F086A">
              <w:rPr>
                <w:rFonts w:ascii="Times" w:hAnsi="Times"/>
              </w:rPr>
              <w:t>l of diluted chromatin as Input sample at 4°C (or stored at -20ºC).</w:t>
            </w:r>
          </w:p>
          <w:p w14:paraId="4A19E774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5ED13331" w14:textId="77777777" w:rsidR="009A6547" w:rsidRPr="009F086A" w:rsidRDefault="009A6547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!! Attention: Avoid bubbles. It’s very easy to pipette bubbles as the </w:t>
            </w:r>
            <w:r>
              <w:rPr>
                <w:rFonts w:ascii="Times" w:hAnsi="Times"/>
              </w:rPr>
              <w:t>Buffer</w:t>
            </w:r>
            <w:r w:rsidRPr="009F086A">
              <w:rPr>
                <w:rFonts w:ascii="Times" w:hAnsi="Times"/>
              </w:rPr>
              <w:t xml:space="preserve"> contains detergent. Use reverse pipett</w:t>
            </w:r>
            <w:r>
              <w:rPr>
                <w:rFonts w:ascii="Times" w:hAnsi="Times"/>
              </w:rPr>
              <w:t>ing technique to reduce the loss</w:t>
            </w:r>
            <w:r w:rsidRPr="009F086A">
              <w:rPr>
                <w:rFonts w:ascii="Times" w:hAnsi="Times"/>
              </w:rPr>
              <w:t xml:space="preserve"> of material. Measure the volume before adding the chromatin, always take Input sample first, then IPs (IgG last) </w:t>
            </w:r>
          </w:p>
          <w:p w14:paraId="1AA5C7C7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64EDE320" w14:textId="77777777" w:rsidR="009A6547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6) </w:t>
            </w:r>
            <w:r w:rsidRPr="009F086A">
              <w:rPr>
                <w:rFonts w:ascii="Times" w:hAnsi="Times"/>
              </w:rPr>
              <w:t xml:space="preserve">Invert the tubes several times make sure beads are re-suspended. </w:t>
            </w:r>
          </w:p>
          <w:p w14:paraId="152F278E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4D0D3FC3" w14:textId="77777777" w:rsidR="009A6547" w:rsidRPr="009F086A" w:rsidRDefault="009A6547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7) </w:t>
            </w:r>
            <w:r w:rsidRPr="009F086A">
              <w:rPr>
                <w:rFonts w:ascii="Times" w:hAnsi="Times"/>
              </w:rPr>
              <w:t>Incubate samples at 4ºC under constant rotation on a rotator at 40 rpm for 2 hours up to overnight.</w:t>
            </w:r>
          </w:p>
          <w:p w14:paraId="1053F921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00891FF0" w14:textId="77777777" w:rsidR="009A6547" w:rsidRPr="009F086A" w:rsidRDefault="009A6547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Pause Point: Samples could be incubated at 4 ºC overnight. Longer incubation may increase background. </w:t>
            </w:r>
          </w:p>
          <w:p w14:paraId="279AEF77" w14:textId="77777777" w:rsidR="009A6547" w:rsidRPr="009F086A" w:rsidRDefault="009A6547" w:rsidP="00D56E2A">
            <w:pPr>
              <w:rPr>
                <w:rFonts w:ascii="Times" w:hAnsi="Times"/>
              </w:rPr>
            </w:pPr>
          </w:p>
          <w:p w14:paraId="7DE16153" w14:textId="77777777" w:rsidR="009A6547" w:rsidRDefault="009A6547" w:rsidP="00D56E2A">
            <w:pPr>
              <w:rPr>
                <w:rFonts w:ascii="Times" w:hAnsi="Times"/>
              </w:rPr>
            </w:pPr>
          </w:p>
          <w:p w14:paraId="4A5FA23A" w14:textId="77777777" w:rsidR="009A6547" w:rsidRDefault="009A6547" w:rsidP="00D56E2A">
            <w:pPr>
              <w:rPr>
                <w:rFonts w:ascii="Times" w:hAnsi="Times"/>
              </w:rPr>
            </w:pPr>
          </w:p>
          <w:p w14:paraId="51DF710C" w14:textId="77777777" w:rsidR="009A6547" w:rsidRPr="00251640" w:rsidRDefault="009A6547" w:rsidP="00D56E2A">
            <w:pPr>
              <w:rPr>
                <w:rFonts w:ascii="Times" w:hAnsi="Times"/>
              </w:rPr>
            </w:pPr>
          </w:p>
        </w:tc>
      </w:tr>
    </w:tbl>
    <w:p w14:paraId="2B20CF1B" w14:textId="77777777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21EE3" w14:textId="77777777" w:rsidR="00D21998" w:rsidRDefault="00D21998" w:rsidP="00D21998">
      <w:r>
        <w:separator/>
      </w:r>
    </w:p>
  </w:endnote>
  <w:endnote w:type="continuationSeparator" w:id="0">
    <w:p w14:paraId="2517EA6A" w14:textId="77777777" w:rsidR="00D21998" w:rsidRDefault="00D21998" w:rsidP="00D2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B07F1" w14:textId="77777777" w:rsidR="00D21998" w:rsidRDefault="00D21998" w:rsidP="00D21998">
      <w:r>
        <w:separator/>
      </w:r>
    </w:p>
  </w:footnote>
  <w:footnote w:type="continuationSeparator" w:id="0">
    <w:p w14:paraId="18F90244" w14:textId="77777777" w:rsidR="00D21998" w:rsidRDefault="00D21998" w:rsidP="00D219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35A74" w14:textId="05A81672" w:rsidR="00D21998" w:rsidRDefault="00D21998" w:rsidP="00D21998">
    <w:pPr>
      <w:pStyle w:val="Header"/>
    </w:pPr>
    <w:r>
      <w:t>S</w:t>
    </w:r>
    <w:r w:rsidR="00C554DD">
      <w:t>heng Liu V0415</w:t>
    </w:r>
    <w:r>
      <w:t>2013</w:t>
    </w:r>
  </w:p>
  <w:p w14:paraId="50CBB26A" w14:textId="77777777" w:rsidR="00D21998" w:rsidRDefault="00D21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547"/>
    <w:rsid w:val="004E2A10"/>
    <w:rsid w:val="008C64AA"/>
    <w:rsid w:val="00956646"/>
    <w:rsid w:val="009A6547"/>
    <w:rsid w:val="00A1082E"/>
    <w:rsid w:val="00C554DD"/>
    <w:rsid w:val="00D21998"/>
    <w:rsid w:val="00D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7B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547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19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998"/>
  </w:style>
  <w:style w:type="paragraph" w:styleId="Footer">
    <w:name w:val="footer"/>
    <w:basedOn w:val="Normal"/>
    <w:link w:val="FooterChar"/>
    <w:uiPriority w:val="99"/>
    <w:unhideWhenUsed/>
    <w:rsid w:val="00D21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9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547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19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998"/>
  </w:style>
  <w:style w:type="paragraph" w:styleId="Footer">
    <w:name w:val="footer"/>
    <w:basedOn w:val="Normal"/>
    <w:link w:val="FooterChar"/>
    <w:uiPriority w:val="99"/>
    <w:unhideWhenUsed/>
    <w:rsid w:val="00D219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Macintosh Word</Application>
  <DocSecurity>0</DocSecurity>
  <Lines>8</Lines>
  <Paragraphs>2</Paragraphs>
  <ScaleCrop>false</ScaleCrop>
  <Company>UBC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5</cp:revision>
  <cp:lastPrinted>2013-04-15T23:52:00Z</cp:lastPrinted>
  <dcterms:created xsi:type="dcterms:W3CDTF">2012-12-09T06:26:00Z</dcterms:created>
  <dcterms:modified xsi:type="dcterms:W3CDTF">2013-04-15T23:52:00Z</dcterms:modified>
</cp:coreProperties>
</file>