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2DE1237A" w14:textId="77777777" w:rsidTr="008939A5">
        <w:trPr>
          <w:trHeight w:val="12616"/>
        </w:trPr>
        <w:tc>
          <w:tcPr>
            <w:tcW w:w="2376" w:type="dxa"/>
          </w:tcPr>
          <w:p w14:paraId="6E27A630" w14:textId="77777777" w:rsidR="00A83DC9" w:rsidRPr="000E07B7" w:rsidRDefault="00A83DC9" w:rsidP="002D465B">
            <w:pPr>
              <w:tabs>
                <w:tab w:val="left" w:pos="5710"/>
                <w:tab w:val="left" w:pos="7304"/>
              </w:tabs>
            </w:pPr>
          </w:p>
        </w:tc>
        <w:tc>
          <w:tcPr>
            <w:tcW w:w="6552" w:type="dxa"/>
          </w:tcPr>
          <w:p w14:paraId="021F7A06" w14:textId="77777777" w:rsidR="00C34A3F" w:rsidRDefault="00C34A3F" w:rsidP="00C34A3F"/>
          <w:p w14:paraId="0C98F1F4" w14:textId="77777777" w:rsidR="00C34A3F" w:rsidRPr="00C34A3F" w:rsidRDefault="00C34A3F" w:rsidP="00C34A3F">
            <w:pPr>
              <w:rPr>
                <w:b/>
              </w:rPr>
            </w:pPr>
            <w:proofErr w:type="spellStart"/>
            <w:r w:rsidRPr="00C34A3F">
              <w:rPr>
                <w:b/>
              </w:rPr>
              <w:t>EcoRI</w:t>
            </w:r>
            <w:proofErr w:type="spellEnd"/>
            <w:r w:rsidRPr="00C34A3F">
              <w:rPr>
                <w:b/>
              </w:rPr>
              <w:t xml:space="preserve"> Digestion to test insertion</w:t>
            </w:r>
          </w:p>
          <w:p w14:paraId="6286D2D7" w14:textId="77777777" w:rsidR="00C34A3F" w:rsidRDefault="00C34A3F" w:rsidP="00C34A3F"/>
          <w:p w14:paraId="69537196" w14:textId="77777777" w:rsidR="00C34A3F" w:rsidRDefault="00C34A3F" w:rsidP="00C34A3F">
            <w:proofErr w:type="spellStart"/>
            <w:r>
              <w:t>Mastermix</w:t>
            </w:r>
            <w:proofErr w:type="spellEnd"/>
          </w:p>
          <w:p w14:paraId="41398333" w14:textId="77777777" w:rsidR="00C34A3F" w:rsidRDefault="00C34A3F" w:rsidP="00C34A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1868"/>
              <w:gridCol w:w="1868"/>
            </w:tblGrid>
            <w:tr w:rsidR="00E410C3" w14:paraId="782325E8" w14:textId="77777777" w:rsidTr="00314A19">
              <w:tc>
                <w:tcPr>
                  <w:tcW w:w="2252" w:type="dxa"/>
                </w:tcPr>
                <w:p w14:paraId="566B1118" w14:textId="77777777" w:rsidR="00E410C3" w:rsidRDefault="00E410C3" w:rsidP="000B73BD">
                  <w:r>
                    <w:t>Reagents</w:t>
                  </w:r>
                </w:p>
              </w:tc>
              <w:tc>
                <w:tcPr>
                  <w:tcW w:w="1868" w:type="dxa"/>
                </w:tcPr>
                <w:p w14:paraId="1F9F6468" w14:textId="133917B1" w:rsidR="00E410C3" w:rsidRDefault="00E410C3" w:rsidP="000B73BD">
                  <w:r>
                    <w:t>Volume (µL)</w:t>
                  </w:r>
                </w:p>
              </w:tc>
              <w:tc>
                <w:tcPr>
                  <w:tcW w:w="1868" w:type="dxa"/>
                </w:tcPr>
                <w:p w14:paraId="0F1414A5" w14:textId="6F1F5226" w:rsidR="00E410C3" w:rsidRDefault="00E410C3" w:rsidP="000B73BD"/>
              </w:tc>
            </w:tr>
            <w:tr w:rsidR="00E410C3" w14:paraId="4751BF4E" w14:textId="77777777" w:rsidTr="00314A19">
              <w:tc>
                <w:tcPr>
                  <w:tcW w:w="2252" w:type="dxa"/>
                </w:tcPr>
                <w:p w14:paraId="77723AE0" w14:textId="77777777" w:rsidR="00E410C3" w:rsidRDefault="00E410C3" w:rsidP="000B73BD">
                  <w:proofErr w:type="spellStart"/>
                  <w:r>
                    <w:t>EcoRI</w:t>
                  </w:r>
                  <w:proofErr w:type="spellEnd"/>
                </w:p>
              </w:tc>
              <w:tc>
                <w:tcPr>
                  <w:tcW w:w="1868" w:type="dxa"/>
                </w:tcPr>
                <w:p w14:paraId="477418E3" w14:textId="104E9F7F" w:rsidR="00E410C3" w:rsidRDefault="00E410C3" w:rsidP="000B73BD">
                  <w:r>
                    <w:t>0.5</w:t>
                  </w:r>
                </w:p>
              </w:tc>
              <w:tc>
                <w:tcPr>
                  <w:tcW w:w="1868" w:type="dxa"/>
                  <w:vMerge w:val="restart"/>
                </w:tcPr>
                <w:p w14:paraId="198DFD04" w14:textId="62B9B55A" w:rsidR="00E410C3" w:rsidRDefault="00E410C3" w:rsidP="000B73BD">
                  <w:r>
                    <w:t>15</w:t>
                  </w:r>
                </w:p>
              </w:tc>
            </w:tr>
            <w:tr w:rsidR="00E410C3" w14:paraId="7C9CEB86" w14:textId="77777777" w:rsidTr="00314A19">
              <w:tc>
                <w:tcPr>
                  <w:tcW w:w="2252" w:type="dxa"/>
                </w:tcPr>
                <w:p w14:paraId="2624FF76" w14:textId="77777777" w:rsidR="00E410C3" w:rsidRDefault="00E410C3" w:rsidP="000B73BD">
                  <w:r>
                    <w:t xml:space="preserve">10x </w:t>
                  </w:r>
                  <w:proofErr w:type="spellStart"/>
                  <w:r>
                    <w:t>EcoRI</w:t>
                  </w:r>
                  <w:proofErr w:type="spellEnd"/>
                  <w:r>
                    <w:t xml:space="preserve"> Buffer</w:t>
                  </w:r>
                </w:p>
              </w:tc>
              <w:tc>
                <w:tcPr>
                  <w:tcW w:w="1868" w:type="dxa"/>
                </w:tcPr>
                <w:p w14:paraId="25C45919" w14:textId="33497579" w:rsidR="00E410C3" w:rsidRDefault="00E410C3" w:rsidP="000B73BD">
                  <w:r>
                    <w:t>2</w:t>
                  </w:r>
                </w:p>
              </w:tc>
              <w:tc>
                <w:tcPr>
                  <w:tcW w:w="1868" w:type="dxa"/>
                  <w:vMerge/>
                </w:tcPr>
                <w:p w14:paraId="0E894909" w14:textId="4BEB87C4" w:rsidR="00E410C3" w:rsidRDefault="00E410C3" w:rsidP="000B73BD"/>
              </w:tc>
            </w:tr>
            <w:tr w:rsidR="00E410C3" w14:paraId="5D0FA299" w14:textId="77777777" w:rsidTr="00314A19">
              <w:tc>
                <w:tcPr>
                  <w:tcW w:w="2252" w:type="dxa"/>
                </w:tcPr>
                <w:p w14:paraId="2B047708" w14:textId="77777777" w:rsidR="00E410C3" w:rsidRDefault="00E410C3" w:rsidP="000B73BD">
                  <w:proofErr w:type="gramStart"/>
                  <w:r>
                    <w:t>ddH2O</w:t>
                  </w:r>
                  <w:proofErr w:type="gramEnd"/>
                </w:p>
              </w:tc>
              <w:tc>
                <w:tcPr>
                  <w:tcW w:w="1868" w:type="dxa"/>
                </w:tcPr>
                <w:p w14:paraId="69A953C9" w14:textId="242C6E7D" w:rsidR="00E410C3" w:rsidRDefault="00E410C3" w:rsidP="000B73BD">
                  <w:r>
                    <w:t>12.5</w:t>
                  </w:r>
                </w:p>
              </w:tc>
              <w:tc>
                <w:tcPr>
                  <w:tcW w:w="1868" w:type="dxa"/>
                  <w:vMerge/>
                </w:tcPr>
                <w:p w14:paraId="40032656" w14:textId="789AE753" w:rsidR="00E410C3" w:rsidRDefault="00E410C3" w:rsidP="000B73BD"/>
              </w:tc>
            </w:tr>
            <w:tr w:rsidR="00E410C3" w14:paraId="029906AD" w14:textId="77777777" w:rsidTr="00314A19">
              <w:tc>
                <w:tcPr>
                  <w:tcW w:w="2252" w:type="dxa"/>
                </w:tcPr>
                <w:p w14:paraId="3BDDA16C" w14:textId="77777777" w:rsidR="00E410C3" w:rsidRDefault="00E410C3" w:rsidP="000B73BD">
                  <w:r>
                    <w:t>DNA</w:t>
                  </w:r>
                </w:p>
              </w:tc>
              <w:tc>
                <w:tcPr>
                  <w:tcW w:w="1868" w:type="dxa"/>
                </w:tcPr>
                <w:p w14:paraId="42626F1C" w14:textId="5797687B" w:rsidR="00E410C3" w:rsidRDefault="00E410C3" w:rsidP="000B73BD">
                  <w:r>
                    <w:t>5</w:t>
                  </w:r>
                </w:p>
              </w:tc>
              <w:tc>
                <w:tcPr>
                  <w:tcW w:w="1868" w:type="dxa"/>
                </w:tcPr>
                <w:p w14:paraId="34353F5B" w14:textId="15003B5A" w:rsidR="00E410C3" w:rsidRDefault="008C203A" w:rsidP="000B73BD">
                  <w:r>
                    <w:t>5</w:t>
                  </w:r>
                </w:p>
              </w:tc>
            </w:tr>
            <w:tr w:rsidR="00E410C3" w14:paraId="2F7DCCFE" w14:textId="77777777" w:rsidTr="00314A19">
              <w:tc>
                <w:tcPr>
                  <w:tcW w:w="2252" w:type="dxa"/>
                </w:tcPr>
                <w:p w14:paraId="43A1C2B6" w14:textId="77777777" w:rsidR="00E410C3" w:rsidRDefault="00E410C3" w:rsidP="000B73BD">
                  <w:r>
                    <w:t>Total</w:t>
                  </w:r>
                </w:p>
              </w:tc>
              <w:tc>
                <w:tcPr>
                  <w:tcW w:w="1868" w:type="dxa"/>
                </w:tcPr>
                <w:p w14:paraId="115D2922" w14:textId="669023ED" w:rsidR="00E410C3" w:rsidRDefault="00E410C3" w:rsidP="000B73BD">
                  <w:r>
                    <w:t>20</w:t>
                  </w:r>
                </w:p>
              </w:tc>
              <w:tc>
                <w:tcPr>
                  <w:tcW w:w="1868" w:type="dxa"/>
                </w:tcPr>
                <w:p w14:paraId="2DB36CD1" w14:textId="44F1ABFC" w:rsidR="00E410C3" w:rsidRDefault="008C203A" w:rsidP="000B73BD">
                  <w:r>
                    <w:t>20</w:t>
                  </w:r>
                  <w:bookmarkStart w:id="0" w:name="_GoBack"/>
                  <w:bookmarkEnd w:id="0"/>
                </w:p>
              </w:tc>
            </w:tr>
          </w:tbl>
          <w:p w14:paraId="082E0418" w14:textId="77777777" w:rsidR="00C34A3F" w:rsidRDefault="00C34A3F" w:rsidP="00C34A3F"/>
          <w:p w14:paraId="685FBBB2" w14:textId="77777777" w:rsidR="00C34A3F" w:rsidRDefault="00C34A3F" w:rsidP="00C34A3F">
            <w:r>
              <w:t xml:space="preserve">Incubate at 37 for 1hour. </w:t>
            </w:r>
          </w:p>
          <w:p w14:paraId="3BB09799" w14:textId="77777777" w:rsidR="00C34A3F" w:rsidRDefault="00C34A3F" w:rsidP="00C34A3F"/>
          <w:p w14:paraId="00B48CB2" w14:textId="77777777" w:rsidR="00C34A3F" w:rsidRDefault="00C34A3F" w:rsidP="00C34A3F">
            <w:r>
              <w:t xml:space="preserve">Load samples to 1.5% </w:t>
            </w:r>
            <w:proofErr w:type="spellStart"/>
            <w:r>
              <w:t>agorose</w:t>
            </w:r>
            <w:proofErr w:type="spellEnd"/>
            <w:r>
              <w:t xml:space="preserve"> gel, 100V and run 23min.</w:t>
            </w:r>
          </w:p>
          <w:p w14:paraId="2986406A" w14:textId="77777777" w:rsidR="00C34A3F" w:rsidRDefault="00C34A3F" w:rsidP="00C34A3F">
            <w:r>
              <w:t xml:space="preserve">Check insert. </w:t>
            </w:r>
          </w:p>
          <w:p w14:paraId="1E61DB62" w14:textId="77777777" w:rsidR="00A83DC9" w:rsidRDefault="00A83DC9" w:rsidP="002D465B"/>
          <w:p w14:paraId="2B29F869" w14:textId="589F3759" w:rsidR="00C34A3F" w:rsidRDefault="00660299" w:rsidP="002D465B">
            <w:r>
              <w:t>Pick</w:t>
            </w:r>
            <w:r w:rsidR="00C34A3F">
              <w:t xml:space="preserve"> the ones that has insert to submit for Sanger sequencing</w:t>
            </w:r>
          </w:p>
          <w:p w14:paraId="042BA003" w14:textId="77777777" w:rsidR="00C34A3F" w:rsidRDefault="00C34A3F" w:rsidP="002D465B"/>
          <w:p w14:paraId="18A65657" w14:textId="77777777" w:rsidR="00C34A3F" w:rsidRPr="00C34A3F" w:rsidRDefault="00C34A3F" w:rsidP="002D465B">
            <w:pPr>
              <w:rPr>
                <w:b/>
              </w:rPr>
            </w:pPr>
            <w:r w:rsidRPr="00C34A3F">
              <w:rPr>
                <w:b/>
              </w:rPr>
              <w:t>Submission forms</w:t>
            </w:r>
          </w:p>
          <w:p w14:paraId="404B0F20" w14:textId="77777777" w:rsidR="00C34A3F" w:rsidRDefault="00C34A3F" w:rsidP="002D465B"/>
          <w:p w14:paraId="1A9013B5" w14:textId="77777777" w:rsidR="00C34A3F" w:rsidRDefault="00C34A3F" w:rsidP="002D465B">
            <w:r>
              <w:t>GeneWiz.com</w:t>
            </w:r>
          </w:p>
          <w:p w14:paraId="2450D714" w14:textId="77777777" w:rsidR="00C34A3F" w:rsidRDefault="00C34A3F" w:rsidP="002D465B">
            <w:r>
              <w:t xml:space="preserve">10µL total with 500~1000ng total DNA. </w:t>
            </w:r>
          </w:p>
          <w:p w14:paraId="4C57E951" w14:textId="77777777" w:rsidR="00EE67D3" w:rsidRDefault="00EE67D3" w:rsidP="002D465B"/>
          <w:p w14:paraId="639E941A" w14:textId="77777777" w:rsidR="00EE67D3" w:rsidRDefault="00EE67D3" w:rsidP="002D465B">
            <w:r>
              <w:t xml:space="preserve">Use 200µL 8-strips. </w:t>
            </w:r>
          </w:p>
          <w:p w14:paraId="55A494D1" w14:textId="77777777" w:rsidR="00EE67D3" w:rsidRDefault="00EE67D3" w:rsidP="002D465B">
            <w:r>
              <w:t xml:space="preserve">The submission page will generate the tube number. Mark corresponding tube numbers. </w:t>
            </w:r>
          </w:p>
          <w:p w14:paraId="25EDFAEE" w14:textId="77777777" w:rsidR="00EE67D3" w:rsidRDefault="00EE67D3" w:rsidP="002D465B"/>
          <w:p w14:paraId="35C0509B" w14:textId="77777777" w:rsidR="00C34A3F" w:rsidRPr="000E07B7" w:rsidRDefault="00C34A3F" w:rsidP="002D465B">
            <w:r>
              <w:t>Universal primer SP6 or T7</w:t>
            </w:r>
          </w:p>
        </w:tc>
      </w:tr>
    </w:tbl>
    <w:p w14:paraId="311AB8A4" w14:textId="77777777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AD84A" w14:textId="77777777" w:rsidR="000231C6" w:rsidRDefault="000231C6" w:rsidP="000231C6">
      <w:r>
        <w:separator/>
      </w:r>
    </w:p>
  </w:endnote>
  <w:endnote w:type="continuationSeparator" w:id="0">
    <w:p w14:paraId="15B34308" w14:textId="77777777" w:rsidR="000231C6" w:rsidRDefault="000231C6" w:rsidP="00023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03328" w14:textId="77777777" w:rsidR="000231C6" w:rsidRDefault="000231C6" w:rsidP="000231C6">
      <w:r>
        <w:separator/>
      </w:r>
    </w:p>
  </w:footnote>
  <w:footnote w:type="continuationSeparator" w:id="0">
    <w:p w14:paraId="3C856932" w14:textId="77777777" w:rsidR="000231C6" w:rsidRDefault="000231C6" w:rsidP="000231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8B82F" w14:textId="7B9A6185" w:rsidR="000231C6" w:rsidRDefault="000231C6" w:rsidP="000231C6">
    <w:pPr>
      <w:pStyle w:val="Header"/>
    </w:pPr>
    <w:r>
      <w:t>S</w:t>
    </w:r>
    <w:r>
      <w:t xml:space="preserve">heng Liu, </w:t>
    </w:r>
    <w:proofErr w:type="spellStart"/>
    <w:r>
      <w:t>Lorincz</w:t>
    </w:r>
    <w:proofErr w:type="spellEnd"/>
    <w:r>
      <w:t xml:space="preserve"> Lab</w:t>
    </w:r>
    <w:proofErr w:type="gramStart"/>
    <w:r>
      <w:t>,V20131223</w:t>
    </w:r>
    <w:proofErr w:type="gramEnd"/>
  </w:p>
  <w:p w14:paraId="026EF746" w14:textId="77777777" w:rsidR="000231C6" w:rsidRDefault="00023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A3F"/>
    <w:rsid w:val="000231C6"/>
    <w:rsid w:val="000753B8"/>
    <w:rsid w:val="00660299"/>
    <w:rsid w:val="007A53A5"/>
    <w:rsid w:val="008939A5"/>
    <w:rsid w:val="008C203A"/>
    <w:rsid w:val="008C64AA"/>
    <w:rsid w:val="00956646"/>
    <w:rsid w:val="00A83DC9"/>
    <w:rsid w:val="00C34A3F"/>
    <w:rsid w:val="00E410C3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3CE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3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1C6"/>
  </w:style>
  <w:style w:type="paragraph" w:styleId="Footer">
    <w:name w:val="footer"/>
    <w:basedOn w:val="Normal"/>
    <w:link w:val="FooterChar"/>
    <w:uiPriority w:val="99"/>
    <w:unhideWhenUsed/>
    <w:rsid w:val="000231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1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3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1C6"/>
  </w:style>
  <w:style w:type="paragraph" w:styleId="Footer">
    <w:name w:val="footer"/>
    <w:basedOn w:val="Normal"/>
    <w:link w:val="FooterChar"/>
    <w:uiPriority w:val="99"/>
    <w:unhideWhenUsed/>
    <w:rsid w:val="000231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4</TotalTime>
  <Pages>1</Pages>
  <Words>75</Words>
  <Characters>434</Characters>
  <Application>Microsoft Macintosh Word</Application>
  <DocSecurity>0</DocSecurity>
  <Lines>3</Lines>
  <Paragraphs>1</Paragraphs>
  <ScaleCrop>false</ScaleCrop>
  <Company>UBC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6</cp:revision>
  <dcterms:created xsi:type="dcterms:W3CDTF">2013-12-21T20:48:00Z</dcterms:created>
  <dcterms:modified xsi:type="dcterms:W3CDTF">2013-12-23T21:03:00Z</dcterms:modified>
</cp:coreProperties>
</file>