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800FD">
      <w:pPr>
        <w:rPr>
          <w:rFonts w:ascii="等线" w:hAnsi="等线" w:eastAsia="等线"/>
          <w:b/>
          <w:bCs/>
          <w:szCs w:val="21"/>
        </w:rPr>
      </w:pPr>
      <w:r>
        <w:rPr>
          <w:rFonts w:ascii="等线" w:hAnsi="等线" w:eastAsia="等线"/>
          <w:b/>
          <w:bCs/>
          <w:szCs w:val="21"/>
        </w:rPr>
        <w:t>Homework-01</w:t>
      </w:r>
    </w:p>
    <w:p w14:paraId="3F3C1FB4">
      <w:pPr>
        <w:rPr>
          <w:rFonts w:ascii="等线" w:hAnsi="等线" w:eastAsia="等线"/>
          <w:szCs w:val="21"/>
        </w:rPr>
      </w:pPr>
    </w:p>
    <w:p w14:paraId="0C2784E9">
      <w:pPr>
        <w:rPr>
          <w:rFonts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问题：</w:t>
      </w:r>
    </w:p>
    <w:p w14:paraId="309D9D2B">
      <w:pPr>
        <w:numPr>
          <w:ilvl w:val="0"/>
          <w:numId w:val="1"/>
        </w:num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生态学主要采用的是“假说-验证”范式，面临的困境是什么？</w:t>
      </w:r>
    </w:p>
    <w:p w14:paraId="136729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等线" w:hAnsi="等线" w:eastAsia="等线"/>
          <w:szCs w:val="21"/>
          <w:lang w:val="en-US" w:eastAsia="zh-CN"/>
        </w:rPr>
      </w:pPr>
      <w:r>
        <w:rPr>
          <w:rFonts w:hint="eastAsia" w:ascii="等线" w:hAnsi="等线" w:eastAsia="等线"/>
          <w:szCs w:val="21"/>
          <w:lang w:val="en-US" w:eastAsia="zh-CN"/>
        </w:rPr>
        <w:t>生态系统过于复杂生态过程通常同时具有多尺度、非线性、随机性等特点，很多问题既难以像实验室科学那样严格控制变量，也很难通过一次实验就解释清楚。并且生物学的问题本身就不是简单的“是”或“不是”，影响的因素很多，构建单一主导因子的H</w:t>
      </w:r>
      <w:r>
        <w:rPr>
          <w:rFonts w:hint="eastAsia" w:ascii="等线" w:hAnsi="等线" w:eastAsia="等线"/>
          <w:szCs w:val="21"/>
          <w:vertAlign w:val="subscript"/>
          <w:lang w:val="en-US" w:eastAsia="zh-CN"/>
        </w:rPr>
        <w:t>0</w:t>
      </w:r>
      <w:r>
        <w:rPr>
          <w:rFonts w:hint="eastAsia" w:ascii="等线" w:hAnsi="等线" w:eastAsia="等线"/>
          <w:szCs w:val="21"/>
          <w:lang w:val="en-US" w:eastAsia="zh-CN"/>
        </w:rPr>
        <w:t>很难。</w:t>
      </w:r>
    </w:p>
    <w:p w14:paraId="317C0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等线" w:hAnsi="等线" w:eastAsia="等线"/>
          <w:szCs w:val="21"/>
          <w:lang w:val="en-US" w:eastAsia="zh-CN"/>
        </w:rPr>
      </w:pPr>
    </w:p>
    <w:p w14:paraId="77F718E0">
      <w:pPr>
        <w:numPr>
          <w:ilvl w:val="0"/>
          <w:numId w:val="1"/>
        </w:numPr>
        <w:ind w:left="0" w:leftChars="0" w:firstLine="0" w:firstLineChars="0"/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何为“数据科学”范式，与“假设-验证”范式主要区别是什么？</w:t>
      </w:r>
    </w:p>
    <w:p w14:paraId="473DE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等线" w:hAnsi="等线" w:eastAsia="等线"/>
          <w:szCs w:val="21"/>
          <w:lang w:val="en-US" w:eastAsia="zh-CN"/>
        </w:rPr>
      </w:pPr>
      <w:r>
        <w:rPr>
          <w:rFonts w:hint="eastAsia" w:ascii="等线" w:hAnsi="等线" w:eastAsia="等线"/>
          <w:szCs w:val="21"/>
          <w:lang w:val="en-US" w:eastAsia="zh-CN"/>
        </w:rPr>
        <w:t>科学问题的推进，越来越依赖对大规模、异构、多来源数据的获取、整理、管理、计算和分析；数据库、工作流、可视化、云计算、机器学习等工具成为研究过程的核心组成。数据科学更像先有大量数据，再从中发现模式、生成假说、建立预测，数据是逻辑的起点。数据科学范式的流程是先收集数据，再进行探索性分析、数据建模、实证与评价，最后进行扩展。</w:t>
      </w:r>
    </w:p>
    <w:p w14:paraId="688B7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等线" w:hAnsi="等线" w:eastAsia="等线"/>
          <w:szCs w:val="21"/>
          <w:lang w:val="en-US" w:eastAsia="zh-CN"/>
        </w:rPr>
      </w:pPr>
      <w:r>
        <w:rPr>
          <w:rFonts w:hint="eastAsia" w:ascii="等线" w:hAnsi="等线" w:eastAsia="等线"/>
          <w:szCs w:val="21"/>
          <w:lang w:val="en-US" w:eastAsia="zh-CN"/>
        </w:rPr>
        <w:t>假说—验证是先有理论/解释，再找数据检验。他的流程是通过阅读文献、预实验提出一个科学问题；再根据文献提出假设，形成可验证预测；再根据统计原理和现有的条件设计实验收集数据；再进行参数估计和统计推断；再接受或者拒绝原假设；最后外推结论形成推论。</w:t>
      </w:r>
    </w:p>
    <w:p w14:paraId="5268FF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等线" w:hAnsi="等线" w:eastAsia="等线"/>
          <w:szCs w:val="21"/>
          <w:lang w:val="en-US" w:eastAsia="zh-CN"/>
        </w:rPr>
      </w:pPr>
      <w:r>
        <w:rPr>
          <w:rFonts w:hint="eastAsia" w:ascii="等线" w:hAnsi="等线" w:eastAsia="等线"/>
          <w:szCs w:val="21"/>
          <w:lang w:val="en-US" w:eastAsia="zh-CN"/>
        </w:rPr>
        <w:t>相比之下数据科学最终的规律可能更加复杂，考虑的更加全面。</w:t>
      </w:r>
    </w:p>
    <w:p w14:paraId="5D822E87">
      <w:pPr>
        <w:numPr>
          <w:ilvl w:val="0"/>
          <w:numId w:val="1"/>
        </w:numPr>
        <w:ind w:left="0" w:leftChars="0" w:firstLine="0" w:firstLineChars="0"/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什么是数据驱动的方法？与传统上哪种范式采用的方法相似？</w:t>
      </w:r>
    </w:p>
    <w:p w14:paraId="234754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等线" w:hAnsi="等线" w:eastAsia="等线"/>
          <w:szCs w:val="21"/>
          <w:lang w:val="en-US" w:eastAsia="zh-CN"/>
        </w:rPr>
      </w:pPr>
      <w:r>
        <w:rPr>
          <w:rFonts w:hint="eastAsia" w:ascii="等线" w:hAnsi="等线" w:eastAsia="等线"/>
          <w:szCs w:val="21"/>
          <w:lang w:val="en-US" w:eastAsia="zh-CN"/>
        </w:rPr>
        <w:t>数据驱动方法，就是让数据本身来主导模型建立、模式发现、变量筛选、关系提取和预测决策的方法。它通常不要求一开始就有很强的先验机制假设，而是先从</w:t>
      </w:r>
      <w:bookmarkStart w:id="0" w:name="_GoBack"/>
      <w:bookmarkEnd w:id="0"/>
      <w:r>
        <w:rPr>
          <w:rFonts w:hint="eastAsia" w:ascii="等线" w:hAnsi="等线" w:eastAsia="等线"/>
          <w:szCs w:val="21"/>
          <w:lang w:val="en-US" w:eastAsia="zh-CN"/>
        </w:rPr>
        <w:t>数据中找出规律，再决定后续如何解释、建模和验证。在传统上最接近归纳范式，进行探索式数据分析。</w:t>
      </w:r>
    </w:p>
    <w:p w14:paraId="68DB0A89"/>
    <w:p w14:paraId="627F71D1"/>
    <w:p w14:paraId="47C35E75">
      <w:r>
        <w:rPr>
          <w:rFonts w:hint="eastAsia"/>
        </w:rPr>
        <w:t>要求：</w:t>
      </w:r>
    </w:p>
    <w:p w14:paraId="41E8DF66"/>
    <w:p w14:paraId="1DCF1783">
      <w:pPr>
        <w:rPr>
          <w:rFonts w:hint="eastAsia"/>
        </w:rPr>
      </w:pPr>
      <w:r>
        <w:rPr>
          <w:rFonts w:hint="eastAsia"/>
        </w:rPr>
        <w:t>以word文档，一周后递交。</w:t>
      </w:r>
    </w:p>
    <w:p w14:paraId="5E879D5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17106"/>
    <w:multiLevelType w:val="singleLevel"/>
    <w:tmpl w:val="104171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4B9"/>
    <w:rsid w:val="000848C7"/>
    <w:rsid w:val="001641F3"/>
    <w:rsid w:val="005C12F2"/>
    <w:rsid w:val="008214B9"/>
    <w:rsid w:val="377B034E"/>
    <w:rsid w:val="4AE3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453</Words>
  <Characters>466</Characters>
  <Lines>1</Lines>
  <Paragraphs>1</Paragraphs>
  <TotalTime>14</TotalTime>
  <ScaleCrop>false</ScaleCrop>
  <LinksUpToDate>false</LinksUpToDate>
  <CharactersWithSpaces>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2025-02-06T02:33:00Z</dcterms:created>
  <dc:creator>dell</dc:creator>
  <cp:lastModifiedBy>风吹花落，年华垂暮</cp:lastModifiedBy>
  <dcterms:modified xsi:type="dcterms:W3CDTF">2026-03-17T06:27:51Z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eyJoZGlkIjoiNGJjM2I2N2UwZTc2NWEzZDYyZTU2ZTRlNTJlYzM4MWMiLCJ1c2VySWQiOiI1MjQ4MTYyNTYifQ==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8CCA44C9F15045CEB3E0E5A49B2DF9B0_12</vt:lpwstr>
  </property>
</Properties>
</file>