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593"/>
        <w:gridCol w:w="3051"/>
        <w:gridCol w:w="3716"/>
      </w:tblGrid>
      <w:tr w:rsidR="00B121E3" w14:paraId="7A36220F" w14:textId="77777777" w:rsidTr="00960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7BB30826" w14:textId="77777777" w:rsidR="00B121E3" w:rsidRDefault="00B121E3">
            <w:pPr>
              <w:rPr>
                <w:rFonts w:eastAsiaTheme="minorEastAsia"/>
              </w:rPr>
            </w:pPr>
            <w:r>
              <w:t xml:space="preserve">ST </w:t>
            </w:r>
            <w:r>
              <w:rPr>
                <w:rFonts w:eastAsiaTheme="minorEastAsia"/>
              </w:rPr>
              <w:t>Owner</w:t>
            </w:r>
          </w:p>
        </w:tc>
        <w:tc>
          <w:tcPr>
            <w:tcW w:w="6767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14:paraId="1E4C8FD2" w14:textId="3A178B2D" w:rsidR="00B121E3" w:rsidRDefault="009E6C23" w:rsidP="008F1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Amanda Li</w:t>
            </w:r>
          </w:p>
        </w:tc>
      </w:tr>
      <w:tr w:rsidR="00B121E3" w14:paraId="1DF47E18" w14:textId="77777777" w:rsidTr="00960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09C59130" w14:textId="77777777" w:rsidR="00B121E3" w:rsidRDefault="00B121E3">
            <w:pPr>
              <w:rPr>
                <w:rFonts w:asciiTheme="minorHAnsi" w:eastAsiaTheme="minorEastAsia" w:hAnsiTheme="minorHAnsi" w:cs="Arial"/>
              </w:rPr>
            </w:pPr>
            <w:r>
              <w:rPr>
                <w:rFonts w:asciiTheme="minorHAnsi" w:eastAsiaTheme="minorEastAsia" w:hAnsiTheme="minorHAnsi" w:cs="Arial"/>
              </w:rPr>
              <w:t>User Story</w:t>
            </w:r>
          </w:p>
        </w:tc>
        <w:tc>
          <w:tcPr>
            <w:tcW w:w="6767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7B5F9C1A" w14:textId="7568699D" w:rsidR="00C94D51" w:rsidRPr="002264D8" w:rsidRDefault="00C94D51" w:rsidP="006C5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</w:p>
        </w:tc>
      </w:tr>
      <w:tr w:rsidR="00B121E3" w14:paraId="57F60E51" w14:textId="77777777" w:rsidTr="00960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479620E1" w14:textId="77777777" w:rsidR="00B121E3" w:rsidRDefault="00B121E3">
            <w:pPr>
              <w:rPr>
                <w:rFonts w:asciiTheme="minorHAnsi" w:eastAsiaTheme="minorEastAsia" w:hAnsiTheme="minorHAnsi" w:cs="Arial"/>
              </w:rPr>
            </w:pPr>
            <w:r>
              <w:rPr>
                <w:rFonts w:asciiTheme="minorHAnsi" w:eastAsiaTheme="minorEastAsia" w:hAnsiTheme="minorHAnsi" w:cs="Arial"/>
              </w:rPr>
              <w:t>Feature Interface</w:t>
            </w:r>
          </w:p>
        </w:tc>
        <w:tc>
          <w:tcPr>
            <w:tcW w:w="6767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514ED2B3" w14:textId="62A068DB" w:rsidR="00D62165" w:rsidRPr="00D62165" w:rsidRDefault="004F2B3B" w:rsidP="006C555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To ensure the reliability, accuracy, and usability of the Gateway Manager feature interface, specifically for managing services and routes</w:t>
            </w:r>
          </w:p>
        </w:tc>
      </w:tr>
      <w:tr w:rsidR="00B121E3" w14:paraId="2361C852" w14:textId="77777777" w:rsidTr="00960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1BDD7E70" w14:textId="77777777" w:rsidR="00B121E3" w:rsidRDefault="00B121E3">
            <w:pPr>
              <w:rPr>
                <w:rFonts w:asciiTheme="minorHAnsi" w:eastAsiaTheme="minorEastAsia" w:hAnsiTheme="minorHAnsi" w:cs="Arial"/>
              </w:rPr>
            </w:pPr>
            <w:r>
              <w:rPr>
                <w:rFonts w:asciiTheme="minorHAnsi" w:eastAsiaTheme="minorEastAsia" w:hAnsiTheme="minorHAnsi" w:cs="Arial"/>
              </w:rPr>
              <w:t>Test Scope</w:t>
            </w:r>
          </w:p>
        </w:tc>
        <w:tc>
          <w:tcPr>
            <w:tcW w:w="6767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482CF312" w14:textId="572B2287" w:rsidR="004F2B3B" w:rsidRPr="004F2B3B" w:rsidRDefault="004F2B3B" w:rsidP="004F2B3B">
            <w:pPr>
              <w:pStyle w:val="a3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Add, update, and delete a service in the Gateway Manager.</w:t>
            </w:r>
          </w:p>
          <w:p w14:paraId="7F75D4A7" w14:textId="79A0FFA9" w:rsidR="004F2B3B" w:rsidRPr="004F2B3B" w:rsidRDefault="004F2B3B" w:rsidP="004F2B3B">
            <w:pPr>
              <w:pStyle w:val="a3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Add, update, and delete a route for an existing service.</w:t>
            </w:r>
          </w:p>
          <w:p w14:paraId="66FD6D95" w14:textId="15CB278F" w:rsidR="00B50FED" w:rsidRPr="00852B9E" w:rsidRDefault="004F2B3B" w:rsidP="004F2B3B">
            <w:pPr>
              <w:pStyle w:val="a3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Verify that users can view the correct service and route information on the configuration page.</w:t>
            </w:r>
          </w:p>
        </w:tc>
      </w:tr>
      <w:tr w:rsidR="00B121E3" w14:paraId="1363E1F4" w14:textId="77777777" w:rsidTr="00960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794EA76F" w14:textId="3B055F49" w:rsidR="00B121E3" w:rsidRDefault="00B121E3">
            <w:pPr>
              <w:rPr>
                <w:rFonts w:asciiTheme="minorHAnsi" w:eastAsiaTheme="minorEastAsia" w:hAnsiTheme="minorHAnsi" w:cs="Arial"/>
              </w:rPr>
            </w:pPr>
            <w:r>
              <w:rPr>
                <w:rFonts w:asciiTheme="minorHAnsi" w:eastAsiaTheme="minorEastAsia" w:hAnsiTheme="minorHAnsi" w:cs="Arial"/>
              </w:rPr>
              <w:t>Check Points</w:t>
            </w:r>
          </w:p>
        </w:tc>
        <w:tc>
          <w:tcPr>
            <w:tcW w:w="6767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5D785289" w14:textId="67B30100" w:rsidR="004F2B3B" w:rsidRPr="004F2B3B" w:rsidRDefault="004F2B3B" w:rsidP="004F2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1 Service</w:t>
            </w:r>
          </w:p>
          <w:p w14:paraId="6C03472E" w14:textId="77777777" w:rsidR="004F2B3B" w:rsidRPr="004F2B3B" w:rsidRDefault="004F2B3B" w:rsidP="004F2B3B">
            <w:pPr>
              <w:pStyle w:val="a3"/>
              <w:ind w:leftChars="4" w:left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Add a Service</w:t>
            </w:r>
          </w:p>
          <w:p w14:paraId="54CEA1C0" w14:textId="77777777" w:rsidR="004F2B3B" w:rsidRPr="004F2B3B" w:rsidRDefault="004F2B3B" w:rsidP="004F2B3B">
            <w:pPr>
              <w:pStyle w:val="a3"/>
              <w:numPr>
                <w:ilvl w:val="0"/>
                <w:numId w:val="46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Positive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Verify that a user can successfully add a new service by filling out all required fields.</w:t>
            </w:r>
          </w:p>
          <w:p w14:paraId="16202E46" w14:textId="77777777" w:rsidR="004F2B3B" w:rsidRPr="004F2B3B" w:rsidRDefault="004F2B3B" w:rsidP="004F2B3B">
            <w:pPr>
              <w:pStyle w:val="a3"/>
              <w:numPr>
                <w:ilvl w:val="0"/>
                <w:numId w:val="46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Negative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Ensure that invalid inputs (e.g., missing fields, incorrect data types) trigger appropriate error messages.</w:t>
            </w:r>
          </w:p>
          <w:p w14:paraId="6B9C0001" w14:textId="77777777" w:rsidR="004F2B3B" w:rsidRPr="004F2B3B" w:rsidRDefault="004F2B3B" w:rsidP="004F2B3B">
            <w:pPr>
              <w:pStyle w:val="a3"/>
              <w:numPr>
                <w:ilvl w:val="0"/>
                <w:numId w:val="46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Edge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Check behavior when adding a service with boundary values (e.g., service name length limit).</w:t>
            </w:r>
          </w:p>
          <w:p w14:paraId="5AB918A1" w14:textId="77777777" w:rsidR="004F2B3B" w:rsidRPr="004F2B3B" w:rsidRDefault="004F2B3B" w:rsidP="004F2B3B">
            <w:pPr>
              <w:pStyle w:val="a3"/>
              <w:ind w:leftChars="4" w:left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Update a Service</w:t>
            </w:r>
          </w:p>
          <w:p w14:paraId="09F2B27B" w14:textId="77777777" w:rsidR="004F2B3B" w:rsidRPr="004F2B3B" w:rsidRDefault="004F2B3B" w:rsidP="004F2B3B">
            <w:pPr>
              <w:pStyle w:val="a3"/>
              <w:numPr>
                <w:ilvl w:val="0"/>
                <w:numId w:val="47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Positive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Ensure a user can update the details of an existing service.</w:t>
            </w:r>
          </w:p>
          <w:p w14:paraId="3EB5D1EE" w14:textId="77777777" w:rsidR="004F2B3B" w:rsidRPr="004F2B3B" w:rsidRDefault="004F2B3B" w:rsidP="004F2B3B">
            <w:pPr>
              <w:pStyle w:val="a3"/>
              <w:numPr>
                <w:ilvl w:val="0"/>
                <w:numId w:val="47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Negative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Test updates with invalid data (e.g., empty fields, conflicting names).</w:t>
            </w:r>
          </w:p>
          <w:p w14:paraId="6043689B" w14:textId="77777777" w:rsidR="004F2B3B" w:rsidRPr="004F2B3B" w:rsidRDefault="004F2B3B" w:rsidP="004F2B3B">
            <w:pPr>
              <w:pStyle w:val="a3"/>
              <w:numPr>
                <w:ilvl w:val="0"/>
                <w:numId w:val="47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Edge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Check if updating non-essential information (e.g., service description) impacts critical functionality.</w:t>
            </w:r>
          </w:p>
          <w:p w14:paraId="1510F7A6" w14:textId="77777777" w:rsidR="004F2B3B" w:rsidRPr="004F2B3B" w:rsidRDefault="004F2B3B" w:rsidP="004F2B3B">
            <w:pPr>
              <w:pStyle w:val="a3"/>
              <w:ind w:leftChars="4" w:left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Delete a Service</w:t>
            </w:r>
          </w:p>
          <w:p w14:paraId="46F96004" w14:textId="77777777" w:rsidR="004F2B3B" w:rsidRPr="004F2B3B" w:rsidRDefault="004F2B3B" w:rsidP="004F2B3B">
            <w:pPr>
              <w:pStyle w:val="a3"/>
              <w:numPr>
                <w:ilvl w:val="0"/>
                <w:numId w:val="48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Positive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Verify that a service can be deleted and ensure the service is no longer listed in the UI.</w:t>
            </w:r>
          </w:p>
          <w:p w14:paraId="67E54295" w14:textId="77777777" w:rsidR="004F2B3B" w:rsidRPr="004F2B3B" w:rsidRDefault="004F2B3B" w:rsidP="004F2B3B">
            <w:pPr>
              <w:pStyle w:val="a3"/>
              <w:numPr>
                <w:ilvl w:val="0"/>
                <w:numId w:val="48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Negative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Ensure proper handling when attempting to delete a non-existent service.</w:t>
            </w:r>
          </w:p>
          <w:p w14:paraId="613832C2" w14:textId="77777777" w:rsidR="004F2B3B" w:rsidRPr="004F2B3B" w:rsidRDefault="004F2B3B" w:rsidP="004F2B3B">
            <w:pPr>
              <w:pStyle w:val="a3"/>
              <w:numPr>
                <w:ilvl w:val="0"/>
                <w:numId w:val="48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Edge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Test the behavior when deleting a service that has active routes associated with it (e.g., ensure proper prompts or error messages).</w:t>
            </w:r>
          </w:p>
          <w:p w14:paraId="44001425" w14:textId="2EFD94D8" w:rsidR="004F2B3B" w:rsidRPr="004F2B3B" w:rsidRDefault="004F2B3B" w:rsidP="004F2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 xml:space="preserve">2 Route </w:t>
            </w:r>
          </w:p>
          <w:p w14:paraId="521196D9" w14:textId="77777777" w:rsidR="004F2B3B" w:rsidRPr="004F2B3B" w:rsidRDefault="004F2B3B" w:rsidP="004F2B3B">
            <w:pPr>
              <w:pStyle w:val="a3"/>
              <w:ind w:leftChars="4" w:left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Add a Route</w:t>
            </w:r>
          </w:p>
          <w:p w14:paraId="07D4E0A5" w14:textId="77777777" w:rsidR="004F2B3B" w:rsidRPr="004F2B3B" w:rsidRDefault="004F2B3B" w:rsidP="004F2B3B">
            <w:pPr>
              <w:pStyle w:val="a3"/>
              <w:numPr>
                <w:ilvl w:val="0"/>
                <w:numId w:val="49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Positive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Verify that a user can add a new route to an existing service.</w:t>
            </w:r>
          </w:p>
          <w:p w14:paraId="0CBADD4E" w14:textId="7B7DC2C4" w:rsidR="004F2B3B" w:rsidRPr="004F2B3B" w:rsidRDefault="004F2B3B" w:rsidP="004F2B3B">
            <w:pPr>
              <w:pStyle w:val="a3"/>
              <w:numPr>
                <w:ilvl w:val="0"/>
                <w:numId w:val="49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Negative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Ensure invalid route configurations (incorrect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 path, e.g: incorrect format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) trigger appropriate validation errors.</w:t>
            </w:r>
          </w:p>
          <w:p w14:paraId="77C8B81F" w14:textId="77777777" w:rsidR="004F2B3B" w:rsidRPr="004F2B3B" w:rsidRDefault="004F2B3B" w:rsidP="004F2B3B">
            <w:pPr>
              <w:pStyle w:val="a3"/>
              <w:numPr>
                <w:ilvl w:val="0"/>
                <w:numId w:val="49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Edge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Test routes with special characters in the path or handling long URL paths.</w:t>
            </w:r>
          </w:p>
          <w:p w14:paraId="6A4C85B4" w14:textId="77777777" w:rsidR="004F2B3B" w:rsidRPr="004F2B3B" w:rsidRDefault="004F2B3B" w:rsidP="004F2B3B">
            <w:pPr>
              <w:pStyle w:val="a3"/>
              <w:ind w:leftChars="4" w:left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Update a Route</w:t>
            </w:r>
          </w:p>
          <w:p w14:paraId="14B241C1" w14:textId="77777777" w:rsidR="004F2B3B" w:rsidRPr="004F2B3B" w:rsidRDefault="004F2B3B" w:rsidP="004F2B3B">
            <w:pPr>
              <w:pStyle w:val="a3"/>
              <w:numPr>
                <w:ilvl w:val="0"/>
                <w:numId w:val="50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Positive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Ensure a user can update the route information for a specific service.</w:t>
            </w:r>
          </w:p>
          <w:p w14:paraId="15914A27" w14:textId="209521EE" w:rsidR="004F2B3B" w:rsidRPr="004F2B3B" w:rsidRDefault="004F2B3B" w:rsidP="004F2B3B">
            <w:pPr>
              <w:pStyle w:val="a3"/>
              <w:numPr>
                <w:ilvl w:val="0"/>
                <w:numId w:val="50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Negative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Check how the system handles invalid updates (e.g., invalid route path).</w:t>
            </w:r>
          </w:p>
          <w:p w14:paraId="01D68720" w14:textId="77777777" w:rsidR="004F2B3B" w:rsidRPr="004F2B3B" w:rsidRDefault="004F2B3B" w:rsidP="004F2B3B">
            <w:pPr>
              <w:pStyle w:val="a3"/>
              <w:numPr>
                <w:ilvl w:val="0"/>
                <w:numId w:val="50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Edge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Test for the ability to handle multiple route updates concurrently.</w:t>
            </w:r>
          </w:p>
          <w:p w14:paraId="1E0A78A5" w14:textId="77777777" w:rsidR="004F2B3B" w:rsidRPr="004F2B3B" w:rsidRDefault="004F2B3B" w:rsidP="004F2B3B">
            <w:pPr>
              <w:pStyle w:val="a3"/>
              <w:ind w:leftChars="4" w:left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Delete a Route</w:t>
            </w:r>
          </w:p>
          <w:p w14:paraId="12C31741" w14:textId="77777777" w:rsidR="004F2B3B" w:rsidRPr="004F2B3B" w:rsidRDefault="004F2B3B" w:rsidP="004F2B3B">
            <w:pPr>
              <w:pStyle w:val="a3"/>
              <w:numPr>
                <w:ilvl w:val="0"/>
                <w:numId w:val="51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Positive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Verify that a user can successfully delete an existing route.</w:t>
            </w:r>
          </w:p>
          <w:p w14:paraId="615FE3C4" w14:textId="0619AA54" w:rsidR="004F2B3B" w:rsidRPr="004F2B3B" w:rsidRDefault="004F2B3B" w:rsidP="004F2B3B">
            <w:pPr>
              <w:pStyle w:val="a3"/>
              <w:numPr>
                <w:ilvl w:val="0"/>
                <w:numId w:val="51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Negative Case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 xml:space="preserve">: Test the behavior when trying to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other route name in 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Delete a Route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’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 popover dialog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.</w:t>
            </w:r>
          </w:p>
          <w:p w14:paraId="36B1B729" w14:textId="77777777" w:rsidR="004F2B3B" w:rsidRPr="004F2B3B" w:rsidRDefault="004F2B3B" w:rsidP="004F2B3B">
            <w:pPr>
              <w:pStyle w:val="a3"/>
              <w:ind w:leftChars="4" w:left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2.3 Configuration Page Verification</w:t>
            </w:r>
          </w:p>
          <w:p w14:paraId="5ACC7B61" w14:textId="77777777" w:rsidR="004F2B3B" w:rsidRPr="004F2B3B" w:rsidRDefault="004F2B3B" w:rsidP="004F2B3B">
            <w:pPr>
              <w:pStyle w:val="a3"/>
              <w:numPr>
                <w:ilvl w:val="0"/>
                <w:numId w:val="52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Check Service Information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Verify that the configuration page accurately reflects the current list of services and their details after each add/update/delete operation.</w:t>
            </w:r>
          </w:p>
          <w:p w14:paraId="5074295E" w14:textId="6611029F" w:rsidR="00D505F4" w:rsidRPr="004F2B3B" w:rsidRDefault="004F2B3B" w:rsidP="004F2B3B">
            <w:pPr>
              <w:pStyle w:val="a3"/>
              <w:numPr>
                <w:ilvl w:val="0"/>
                <w:numId w:val="52"/>
              </w:numPr>
              <w:ind w:leftChars="-32" w:left="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 w:rsidRPr="004F2B3B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Check Route Information</w:t>
            </w:r>
            <w:r w:rsidRPr="004F2B3B">
              <w:rPr>
                <w:rFonts w:eastAsiaTheme="minorEastAsia"/>
                <w:sz w:val="18"/>
                <w:szCs w:val="18"/>
                <w:lang w:eastAsia="zh-CN"/>
              </w:rPr>
              <w:t>: Ensure that route information for each service is displayed correctly and updates in real-time on the configuration page after add/update/delete operations.</w:t>
            </w:r>
          </w:p>
        </w:tc>
      </w:tr>
      <w:tr w:rsidR="00B121E3" w14:paraId="589F3FC5" w14:textId="77777777" w:rsidTr="00960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79E00935" w14:textId="68DCA737" w:rsidR="00B121E3" w:rsidRDefault="00B121E3">
            <w:pPr>
              <w:rPr>
                <w:rFonts w:asciiTheme="minorHAnsi" w:eastAsiaTheme="minorEastAsia" w:hAnsiTheme="minorHAnsi" w:cs="Arial"/>
              </w:rPr>
            </w:pPr>
            <w:r>
              <w:rPr>
                <w:rFonts w:asciiTheme="minorHAnsi" w:eastAsiaTheme="minorEastAsia" w:hAnsiTheme="minorHAnsi" w:cs="Arial"/>
              </w:rPr>
              <w:t>Platform</w:t>
            </w:r>
          </w:p>
        </w:tc>
        <w:tc>
          <w:tcPr>
            <w:tcW w:w="6767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22CE1F9B" w14:textId="48718656" w:rsidR="00B121E3" w:rsidRDefault="00B50FED" w:rsidP="00B50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Chrome</w:t>
            </w:r>
          </w:p>
        </w:tc>
      </w:tr>
      <w:tr w:rsidR="00B121E3" w14:paraId="24AFE028" w14:textId="77777777" w:rsidTr="00960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705E46D3" w14:textId="77777777" w:rsidR="00B121E3" w:rsidRDefault="00B121E3">
            <w:pPr>
              <w:rPr>
                <w:rFonts w:asciiTheme="minorHAnsi" w:eastAsiaTheme="minorEastAsia" w:hAnsiTheme="minorHAnsi" w:cs="Arial"/>
              </w:rPr>
            </w:pPr>
            <w:r>
              <w:rPr>
                <w:rFonts w:asciiTheme="minorHAnsi" w:eastAsiaTheme="minorEastAsia" w:hAnsiTheme="minorHAnsi" w:cs="Arial"/>
              </w:rPr>
              <w:t>Manually / Automatically</w:t>
            </w:r>
          </w:p>
        </w:tc>
        <w:tc>
          <w:tcPr>
            <w:tcW w:w="6767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6BCFF9D2" w14:textId="40B40F26" w:rsidR="00E12373" w:rsidRPr="00330744" w:rsidRDefault="00C84D4D" w:rsidP="00E12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Positive</w:t>
            </w:r>
            <w:r w:rsidR="00571F90"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cases</w:t>
            </w:r>
            <w:r w:rsidR="00571F90"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 </w:t>
            </w:r>
            <w:r w:rsidR="00863758"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are automated. </w:t>
            </w:r>
          </w:p>
        </w:tc>
      </w:tr>
      <w:tr w:rsidR="00B121E3" w14:paraId="328E2823" w14:textId="77777777" w:rsidTr="00960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02B97518" w14:textId="77777777" w:rsidR="00B121E3" w:rsidRDefault="00B121E3">
            <w:pPr>
              <w:rPr>
                <w:rFonts w:asciiTheme="minorHAnsi" w:hAnsiTheme="minorHAnsi" w:cs="Arial"/>
              </w:rPr>
            </w:pPr>
            <w:r>
              <w:rPr>
                <w:rFonts w:asciiTheme="minorHAnsi" w:eastAsiaTheme="minorEastAsia" w:hAnsiTheme="minorHAnsi" w:cs="Arial"/>
              </w:rPr>
              <w:t>P&amp;R Testing Required?</w:t>
            </w:r>
          </w:p>
        </w:tc>
        <w:tc>
          <w:tcPr>
            <w:tcW w:w="6767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1FCDBB10" w14:textId="77777777" w:rsidR="00B121E3" w:rsidRDefault="00380514" w:rsidP="00380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No.</w:t>
            </w:r>
          </w:p>
        </w:tc>
      </w:tr>
      <w:tr w:rsidR="00960D7C" w14:paraId="1F689330" w14:textId="77777777" w:rsidTr="00960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12A69099" w14:textId="77777777" w:rsidR="00B121E3" w:rsidRDefault="00B121E3">
            <w:pPr>
              <w:rPr>
                <w:rFonts w:asciiTheme="minorHAnsi" w:eastAsiaTheme="minorEastAsia" w:hAnsiTheme="minorHAnsi" w:cs="Arial"/>
              </w:rPr>
            </w:pPr>
            <w:r>
              <w:rPr>
                <w:rFonts w:asciiTheme="minorHAnsi" w:eastAsiaTheme="minorEastAsia" w:hAnsiTheme="minorHAnsi" w:cs="Arial"/>
              </w:rPr>
              <w:t>Risks/Need Clarify</w:t>
            </w:r>
          </w:p>
        </w:tc>
        <w:tc>
          <w:tcPr>
            <w:tcW w:w="305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hideMark/>
          </w:tcPr>
          <w:p w14:paraId="1B05F4CF" w14:textId="1F707455" w:rsidR="002933A9" w:rsidRPr="00D71029" w:rsidRDefault="00D62165" w:rsidP="00490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Only cover the workflow</w:t>
            </w:r>
            <w:r w:rsidR="00960D7C">
              <w:rPr>
                <w:rFonts w:eastAsiaTheme="minorEastAsia" w:hint="eastAsia"/>
                <w:sz w:val="18"/>
                <w:szCs w:val="18"/>
                <w:lang w:eastAsia="zh-CN"/>
              </w:rPr>
              <w:t>s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 to add</w:t>
            </w:r>
            <w:r w:rsidR="00D71029"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a </w:t>
            </w:r>
            <w:r w:rsidR="00960D7C">
              <w:rPr>
                <w:rFonts w:eastAsiaTheme="minorEastAsia" w:hint="eastAsia"/>
                <w:sz w:val="18"/>
                <w:szCs w:val="18"/>
                <w:lang w:eastAsia="zh-CN"/>
              </w:rPr>
              <w:t>service/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route</w:t>
            </w:r>
            <w:r w:rsidR="00960D7C"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 with mandatory </w:t>
            </w:r>
            <w:r w:rsidR="00960D7C">
              <w:rPr>
                <w:rFonts w:eastAsiaTheme="minorEastAsia" w:hint="eastAsia"/>
                <w:sz w:val="18"/>
                <w:szCs w:val="18"/>
                <w:lang w:eastAsia="zh-CN"/>
              </w:rPr>
              <w:lastRenderedPageBreak/>
              <w:t>properties</w:t>
            </w:r>
            <w:r w:rsidR="00D71029">
              <w:rPr>
                <w:rFonts w:eastAsiaTheme="minorEastAsia" w:hint="eastAsia"/>
                <w:sz w:val="18"/>
                <w:szCs w:val="18"/>
                <w:lang w:eastAsia="zh-CN"/>
              </w:rPr>
              <w:t>,</w:t>
            </w:r>
            <w:r w:rsidR="00863758"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 </w:t>
            </w:r>
            <w:r w:rsidR="00D71029"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update tag </w:t>
            </w:r>
            <w:r w:rsidR="00D71029">
              <w:rPr>
                <w:rFonts w:eastAsiaTheme="minorEastAsia"/>
                <w:sz w:val="18"/>
                <w:szCs w:val="18"/>
                <w:lang w:eastAsia="zh-CN"/>
              </w:rPr>
              <w:t>property</w:t>
            </w:r>
            <w:r w:rsidR="00D71029"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 </w:t>
            </w:r>
            <w:r w:rsidR="00863758"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during </w:t>
            </w:r>
            <w:r w:rsidR="007608B3"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automation </w:t>
            </w:r>
            <w:r w:rsidR="00863758">
              <w:rPr>
                <w:rFonts w:eastAsiaTheme="minorEastAsia" w:hint="eastAsia"/>
                <w:sz w:val="18"/>
                <w:szCs w:val="18"/>
                <w:lang w:eastAsia="zh-CN"/>
              </w:rPr>
              <w:t>testing.</w:t>
            </w:r>
          </w:p>
        </w:tc>
        <w:tc>
          <w:tcPr>
            <w:tcW w:w="371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nil"/>
            </w:tcBorders>
            <w:hideMark/>
          </w:tcPr>
          <w:p w14:paraId="4E8D57A7" w14:textId="33C067B0" w:rsidR="00906B9E" w:rsidRPr="00380514" w:rsidRDefault="00906B9E" w:rsidP="0061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18"/>
                <w:szCs w:val="18"/>
                <w:lang w:eastAsia="zh-CN"/>
              </w:rPr>
            </w:pPr>
          </w:p>
        </w:tc>
      </w:tr>
      <w:tr w:rsidR="00B121E3" w14:paraId="0A0E3538" w14:textId="77777777" w:rsidTr="00960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14:paraId="09E35309" w14:textId="6EFED816" w:rsidR="00B121E3" w:rsidRDefault="00B121E3">
            <w:pPr>
              <w:rPr>
                <w:rFonts w:asciiTheme="minorHAnsi" w:eastAsiaTheme="minorEastAsia" w:hAnsiTheme="minorHAnsi" w:cs="Arial"/>
              </w:rPr>
            </w:pPr>
            <w:r>
              <w:rPr>
                <w:rFonts w:asciiTheme="minorHAnsi" w:eastAsiaTheme="minorEastAsia" w:hAnsiTheme="minorHAnsi" w:cs="Arial"/>
              </w:rPr>
              <w:t>Test matrix update required?</w:t>
            </w:r>
          </w:p>
        </w:tc>
        <w:tc>
          <w:tcPr>
            <w:tcW w:w="6767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14:paraId="70F53564" w14:textId="78FF3726" w:rsidR="00B121E3" w:rsidRDefault="0084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Yes</w:t>
            </w:r>
            <w:r w:rsidR="00380514">
              <w:rPr>
                <w:rFonts w:eastAsiaTheme="minorEastAsia"/>
                <w:sz w:val="18"/>
                <w:szCs w:val="18"/>
              </w:rPr>
              <w:t>.</w:t>
            </w:r>
          </w:p>
        </w:tc>
      </w:tr>
    </w:tbl>
    <w:p w14:paraId="5E1C4A6F" w14:textId="77777777" w:rsidR="00D50855" w:rsidRPr="00A24F47" w:rsidRDefault="00D50855"/>
    <w:sectPr w:rsidR="00D50855" w:rsidRPr="00A2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F6551" w14:textId="77777777" w:rsidR="0030716F" w:rsidRDefault="0030716F" w:rsidP="000C105C">
      <w:pPr>
        <w:spacing w:after="0" w:line="240" w:lineRule="auto"/>
      </w:pPr>
      <w:r>
        <w:separator/>
      </w:r>
    </w:p>
  </w:endnote>
  <w:endnote w:type="continuationSeparator" w:id="0">
    <w:p w14:paraId="34F35269" w14:textId="77777777" w:rsidR="0030716F" w:rsidRDefault="0030716F" w:rsidP="000C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7156F" w14:textId="77777777" w:rsidR="0030716F" w:rsidRDefault="0030716F" w:rsidP="000C105C">
      <w:pPr>
        <w:spacing w:after="0" w:line="240" w:lineRule="auto"/>
      </w:pPr>
      <w:r>
        <w:separator/>
      </w:r>
    </w:p>
  </w:footnote>
  <w:footnote w:type="continuationSeparator" w:id="0">
    <w:p w14:paraId="5FFB12DD" w14:textId="77777777" w:rsidR="0030716F" w:rsidRDefault="0030716F" w:rsidP="000C1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5AA7"/>
    <w:multiLevelType w:val="hybridMultilevel"/>
    <w:tmpl w:val="3DCAF4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B313B"/>
    <w:multiLevelType w:val="hybridMultilevel"/>
    <w:tmpl w:val="D4763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B333E"/>
    <w:multiLevelType w:val="hybridMultilevel"/>
    <w:tmpl w:val="31A2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2753"/>
    <w:multiLevelType w:val="hybridMultilevel"/>
    <w:tmpl w:val="1652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57F1C"/>
    <w:multiLevelType w:val="hybridMultilevel"/>
    <w:tmpl w:val="34A6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36165"/>
    <w:multiLevelType w:val="hybridMultilevel"/>
    <w:tmpl w:val="4802FF1A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53125D1"/>
    <w:multiLevelType w:val="hybridMultilevel"/>
    <w:tmpl w:val="09D22D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40623"/>
    <w:multiLevelType w:val="hybridMultilevel"/>
    <w:tmpl w:val="1B74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E53A8"/>
    <w:multiLevelType w:val="hybridMultilevel"/>
    <w:tmpl w:val="3918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34062"/>
    <w:multiLevelType w:val="hybridMultilevel"/>
    <w:tmpl w:val="28523E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B16F9C"/>
    <w:multiLevelType w:val="hybridMultilevel"/>
    <w:tmpl w:val="B86A3742"/>
    <w:lvl w:ilvl="0" w:tplc="4CD4D460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Times New Roman"/>
      </w:rPr>
    </w:lvl>
    <w:lvl w:ilvl="1" w:tplc="FC444D16">
      <w:start w:val="1"/>
      <w:numFmt w:val="decimal"/>
      <w:lvlText w:val="%2."/>
      <w:lvlJc w:val="left"/>
      <w:pPr>
        <w:ind w:left="360" w:hanging="360"/>
      </w:pPr>
      <w:rPr>
        <w:rFonts w:ascii="Calibri" w:eastAsiaTheme="minorEastAsia" w:hAnsi="Calibri" w:cs="Times New Roman"/>
      </w:rPr>
    </w:lvl>
    <w:lvl w:ilvl="2" w:tplc="04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BA359A"/>
    <w:multiLevelType w:val="hybridMultilevel"/>
    <w:tmpl w:val="0636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250E6"/>
    <w:multiLevelType w:val="hybridMultilevel"/>
    <w:tmpl w:val="8FDC5B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4E477E0"/>
    <w:multiLevelType w:val="multilevel"/>
    <w:tmpl w:val="3760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E326A4"/>
    <w:multiLevelType w:val="hybridMultilevel"/>
    <w:tmpl w:val="621EA76C"/>
    <w:lvl w:ilvl="0" w:tplc="FC444D16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Times New Roman"/>
      </w:rPr>
    </w:lvl>
    <w:lvl w:ilvl="1" w:tplc="04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F72DA"/>
    <w:multiLevelType w:val="hybridMultilevel"/>
    <w:tmpl w:val="23FE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66EB9"/>
    <w:multiLevelType w:val="hybridMultilevel"/>
    <w:tmpl w:val="3DAC428A"/>
    <w:lvl w:ilvl="0" w:tplc="4BE4BC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33CB5"/>
    <w:multiLevelType w:val="hybridMultilevel"/>
    <w:tmpl w:val="77B840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04DAD"/>
    <w:multiLevelType w:val="multilevel"/>
    <w:tmpl w:val="573C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5061B"/>
    <w:multiLevelType w:val="hybridMultilevel"/>
    <w:tmpl w:val="DEF0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257F0"/>
    <w:multiLevelType w:val="hybridMultilevel"/>
    <w:tmpl w:val="21B8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A3F06"/>
    <w:multiLevelType w:val="hybridMultilevel"/>
    <w:tmpl w:val="FD3687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6252E"/>
    <w:multiLevelType w:val="hybridMultilevel"/>
    <w:tmpl w:val="99A015D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1BC1391"/>
    <w:multiLevelType w:val="hybridMultilevel"/>
    <w:tmpl w:val="3DCAF4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A66A9D"/>
    <w:multiLevelType w:val="multilevel"/>
    <w:tmpl w:val="B5B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C21383"/>
    <w:multiLevelType w:val="hybridMultilevel"/>
    <w:tmpl w:val="E2BCC4CE"/>
    <w:lvl w:ilvl="0" w:tplc="1A405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0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1107C"/>
    <w:multiLevelType w:val="multilevel"/>
    <w:tmpl w:val="1AA2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63B3D"/>
    <w:multiLevelType w:val="hybridMultilevel"/>
    <w:tmpl w:val="64DA91C0"/>
    <w:lvl w:ilvl="0" w:tplc="5E428FE8">
      <w:numFmt w:val="bullet"/>
      <w:lvlText w:val="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F8D27BB"/>
    <w:multiLevelType w:val="hybridMultilevel"/>
    <w:tmpl w:val="AFFCE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1562A"/>
    <w:multiLevelType w:val="hybridMultilevel"/>
    <w:tmpl w:val="BC56AB7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115B4D"/>
    <w:multiLevelType w:val="hybridMultilevel"/>
    <w:tmpl w:val="DC3C7A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554D286E"/>
    <w:multiLevelType w:val="hybridMultilevel"/>
    <w:tmpl w:val="9F7E55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76319F"/>
    <w:multiLevelType w:val="hybridMultilevel"/>
    <w:tmpl w:val="72EAF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42EA5"/>
    <w:multiLevelType w:val="multilevel"/>
    <w:tmpl w:val="786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D371F3"/>
    <w:multiLevelType w:val="hybridMultilevel"/>
    <w:tmpl w:val="9560F6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E2977"/>
    <w:multiLevelType w:val="hybridMultilevel"/>
    <w:tmpl w:val="DD8246CE"/>
    <w:lvl w:ilvl="0" w:tplc="1A405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1D6643"/>
    <w:multiLevelType w:val="multilevel"/>
    <w:tmpl w:val="CE94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FA76EC"/>
    <w:multiLevelType w:val="multilevel"/>
    <w:tmpl w:val="3FCA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856E8D"/>
    <w:multiLevelType w:val="hybridMultilevel"/>
    <w:tmpl w:val="D694AB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9" w15:restartNumberingAfterBreak="0">
    <w:nsid w:val="65065D30"/>
    <w:multiLevelType w:val="hybridMultilevel"/>
    <w:tmpl w:val="AB2433B6"/>
    <w:lvl w:ilvl="0" w:tplc="1A405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B5033F"/>
    <w:multiLevelType w:val="hybridMultilevel"/>
    <w:tmpl w:val="58CCFF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144E2"/>
    <w:multiLevelType w:val="hybridMultilevel"/>
    <w:tmpl w:val="B86A3742"/>
    <w:lvl w:ilvl="0" w:tplc="4CD4D460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Times New Roman"/>
      </w:rPr>
    </w:lvl>
    <w:lvl w:ilvl="1" w:tplc="FC444D16">
      <w:start w:val="1"/>
      <w:numFmt w:val="decimal"/>
      <w:lvlText w:val="%2."/>
      <w:lvlJc w:val="left"/>
      <w:pPr>
        <w:ind w:left="360" w:hanging="360"/>
      </w:pPr>
      <w:rPr>
        <w:rFonts w:ascii="Calibri" w:eastAsiaTheme="minorEastAsia" w:hAnsi="Calibri" w:cs="Times New Roman"/>
      </w:rPr>
    </w:lvl>
    <w:lvl w:ilvl="2" w:tplc="04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C9F5A35"/>
    <w:multiLevelType w:val="hybridMultilevel"/>
    <w:tmpl w:val="BA3C37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131723"/>
    <w:multiLevelType w:val="hybridMultilevel"/>
    <w:tmpl w:val="9634B086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4" w15:restartNumberingAfterBreak="0">
    <w:nsid w:val="6EB450A5"/>
    <w:multiLevelType w:val="hybridMultilevel"/>
    <w:tmpl w:val="FA66A296"/>
    <w:lvl w:ilvl="0" w:tplc="1A405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8D1858"/>
    <w:multiLevelType w:val="hybridMultilevel"/>
    <w:tmpl w:val="1AD00A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BC23B1"/>
    <w:multiLevelType w:val="hybridMultilevel"/>
    <w:tmpl w:val="F18E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E33AD"/>
    <w:multiLevelType w:val="multilevel"/>
    <w:tmpl w:val="67F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233D95"/>
    <w:multiLevelType w:val="hybridMultilevel"/>
    <w:tmpl w:val="05EA39BA"/>
    <w:lvl w:ilvl="0" w:tplc="1A405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9E76DB2"/>
    <w:multiLevelType w:val="hybridMultilevel"/>
    <w:tmpl w:val="AE441AB8"/>
    <w:lvl w:ilvl="0" w:tplc="04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50" w15:restartNumberingAfterBreak="0">
    <w:nsid w:val="7ED164C4"/>
    <w:multiLevelType w:val="hybridMultilevel"/>
    <w:tmpl w:val="DD8CD36C"/>
    <w:lvl w:ilvl="0" w:tplc="817E41B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6149717">
    <w:abstractNumId w:val="0"/>
  </w:num>
  <w:num w:numId="2" w16cid:durableId="1119224707">
    <w:abstractNumId w:val="38"/>
  </w:num>
  <w:num w:numId="3" w16cid:durableId="1438719684">
    <w:abstractNumId w:val="9"/>
  </w:num>
  <w:num w:numId="4" w16cid:durableId="1174804146">
    <w:abstractNumId w:val="31"/>
  </w:num>
  <w:num w:numId="5" w16cid:durableId="1838837208">
    <w:abstractNumId w:val="21"/>
  </w:num>
  <w:num w:numId="6" w16cid:durableId="2104689810">
    <w:abstractNumId w:val="29"/>
  </w:num>
  <w:num w:numId="7" w16cid:durableId="1955094364">
    <w:abstractNumId w:val="40"/>
  </w:num>
  <w:num w:numId="8" w16cid:durableId="1030960064">
    <w:abstractNumId w:val="45"/>
  </w:num>
  <w:num w:numId="9" w16cid:durableId="208494009">
    <w:abstractNumId w:val="42"/>
  </w:num>
  <w:num w:numId="10" w16cid:durableId="1367364445">
    <w:abstractNumId w:val="48"/>
  </w:num>
  <w:num w:numId="11" w16cid:durableId="1210845507">
    <w:abstractNumId w:val="35"/>
  </w:num>
  <w:num w:numId="12" w16cid:durableId="2048867657">
    <w:abstractNumId w:val="39"/>
  </w:num>
  <w:num w:numId="13" w16cid:durableId="1351561744">
    <w:abstractNumId w:val="43"/>
  </w:num>
  <w:num w:numId="14" w16cid:durableId="40784594">
    <w:abstractNumId w:val="5"/>
  </w:num>
  <w:num w:numId="15" w16cid:durableId="592006744">
    <w:abstractNumId w:val="6"/>
  </w:num>
  <w:num w:numId="16" w16cid:durableId="498496428">
    <w:abstractNumId w:val="17"/>
  </w:num>
  <w:num w:numId="17" w16cid:durableId="2050641690">
    <w:abstractNumId w:val="34"/>
  </w:num>
  <w:num w:numId="18" w16cid:durableId="1074010625">
    <w:abstractNumId w:val="2"/>
  </w:num>
  <w:num w:numId="19" w16cid:durableId="470296713">
    <w:abstractNumId w:val="19"/>
  </w:num>
  <w:num w:numId="20" w16cid:durableId="162012566">
    <w:abstractNumId w:val="4"/>
  </w:num>
  <w:num w:numId="21" w16cid:durableId="1432700838">
    <w:abstractNumId w:val="3"/>
  </w:num>
  <w:num w:numId="22" w16cid:durableId="1194423946">
    <w:abstractNumId w:val="46"/>
  </w:num>
  <w:num w:numId="23" w16cid:durableId="287205852">
    <w:abstractNumId w:val="10"/>
  </w:num>
  <w:num w:numId="24" w16cid:durableId="2009094598">
    <w:abstractNumId w:val="23"/>
  </w:num>
  <w:num w:numId="25" w16cid:durableId="673193934">
    <w:abstractNumId w:val="8"/>
  </w:num>
  <w:num w:numId="26" w16cid:durableId="840465401">
    <w:abstractNumId w:val="49"/>
  </w:num>
  <w:num w:numId="27" w16cid:durableId="1909145738">
    <w:abstractNumId w:val="41"/>
  </w:num>
  <w:num w:numId="28" w16cid:durableId="407268102">
    <w:abstractNumId w:val="14"/>
  </w:num>
  <w:num w:numId="29" w16cid:durableId="922563796">
    <w:abstractNumId w:val="32"/>
  </w:num>
  <w:num w:numId="30" w16cid:durableId="399059400">
    <w:abstractNumId w:val="20"/>
  </w:num>
  <w:num w:numId="31" w16cid:durableId="1785923620">
    <w:abstractNumId w:val="16"/>
  </w:num>
  <w:num w:numId="32" w16cid:durableId="206139885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92703105">
    <w:abstractNumId w:val="50"/>
  </w:num>
  <w:num w:numId="34" w16cid:durableId="1459954244">
    <w:abstractNumId w:val="44"/>
  </w:num>
  <w:num w:numId="35" w16cid:durableId="1032464956">
    <w:abstractNumId w:val="11"/>
  </w:num>
  <w:num w:numId="36" w16cid:durableId="1196650555">
    <w:abstractNumId w:val="15"/>
  </w:num>
  <w:num w:numId="37" w16cid:durableId="2013025109">
    <w:abstractNumId w:val="28"/>
  </w:num>
  <w:num w:numId="38" w16cid:durableId="943656513">
    <w:abstractNumId w:val="1"/>
  </w:num>
  <w:num w:numId="39" w16cid:durableId="36316956">
    <w:abstractNumId w:val="7"/>
  </w:num>
  <w:num w:numId="40" w16cid:durableId="1282419410">
    <w:abstractNumId w:val="18"/>
  </w:num>
  <w:num w:numId="41" w16cid:durableId="972564575">
    <w:abstractNumId w:val="25"/>
  </w:num>
  <w:num w:numId="42" w16cid:durableId="1537503418">
    <w:abstractNumId w:val="30"/>
  </w:num>
  <w:num w:numId="43" w16cid:durableId="1941836585">
    <w:abstractNumId w:val="22"/>
  </w:num>
  <w:num w:numId="44" w16cid:durableId="1478064567">
    <w:abstractNumId w:val="12"/>
  </w:num>
  <w:num w:numId="45" w16cid:durableId="1504515103">
    <w:abstractNumId w:val="27"/>
  </w:num>
  <w:num w:numId="46" w16cid:durableId="1942104848">
    <w:abstractNumId w:val="26"/>
  </w:num>
  <w:num w:numId="47" w16cid:durableId="1848976751">
    <w:abstractNumId w:val="24"/>
  </w:num>
  <w:num w:numId="48" w16cid:durableId="1045300856">
    <w:abstractNumId w:val="33"/>
  </w:num>
  <w:num w:numId="49" w16cid:durableId="1861311062">
    <w:abstractNumId w:val="36"/>
  </w:num>
  <w:num w:numId="50" w16cid:durableId="1331910932">
    <w:abstractNumId w:val="37"/>
  </w:num>
  <w:num w:numId="51" w16cid:durableId="1970285686">
    <w:abstractNumId w:val="13"/>
  </w:num>
  <w:num w:numId="52" w16cid:durableId="2018848059">
    <w:abstractNumId w:val="4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B4"/>
    <w:rsid w:val="000015EC"/>
    <w:rsid w:val="00003D21"/>
    <w:rsid w:val="000129E4"/>
    <w:rsid w:val="00014FD4"/>
    <w:rsid w:val="00015E67"/>
    <w:rsid w:val="0002000F"/>
    <w:rsid w:val="00022B0C"/>
    <w:rsid w:val="00025E94"/>
    <w:rsid w:val="00026901"/>
    <w:rsid w:val="00036336"/>
    <w:rsid w:val="00036767"/>
    <w:rsid w:val="000674F4"/>
    <w:rsid w:val="0007768D"/>
    <w:rsid w:val="00081355"/>
    <w:rsid w:val="0008425F"/>
    <w:rsid w:val="00091AFF"/>
    <w:rsid w:val="00093A0A"/>
    <w:rsid w:val="000944DE"/>
    <w:rsid w:val="00096BA0"/>
    <w:rsid w:val="000971B6"/>
    <w:rsid w:val="000A0A12"/>
    <w:rsid w:val="000A1B56"/>
    <w:rsid w:val="000B090B"/>
    <w:rsid w:val="000B4C97"/>
    <w:rsid w:val="000B57E6"/>
    <w:rsid w:val="000B6C58"/>
    <w:rsid w:val="000C105C"/>
    <w:rsid w:val="000D608D"/>
    <w:rsid w:val="000E3F41"/>
    <w:rsid w:val="000E64AB"/>
    <w:rsid w:val="000E698D"/>
    <w:rsid w:val="00106DEE"/>
    <w:rsid w:val="00120F48"/>
    <w:rsid w:val="00121289"/>
    <w:rsid w:val="001254D4"/>
    <w:rsid w:val="00127094"/>
    <w:rsid w:val="001320C4"/>
    <w:rsid w:val="00132C51"/>
    <w:rsid w:val="001376AF"/>
    <w:rsid w:val="00141C97"/>
    <w:rsid w:val="001539A8"/>
    <w:rsid w:val="00160093"/>
    <w:rsid w:val="00160FC7"/>
    <w:rsid w:val="00164BF1"/>
    <w:rsid w:val="00165BBD"/>
    <w:rsid w:val="001842EB"/>
    <w:rsid w:val="00185288"/>
    <w:rsid w:val="00185568"/>
    <w:rsid w:val="001921A3"/>
    <w:rsid w:val="00197706"/>
    <w:rsid w:val="001A172E"/>
    <w:rsid w:val="001A6427"/>
    <w:rsid w:val="001B1D7E"/>
    <w:rsid w:val="001D6D27"/>
    <w:rsid w:val="001E2C22"/>
    <w:rsid w:val="001E4FD9"/>
    <w:rsid w:val="001E6931"/>
    <w:rsid w:val="001E7963"/>
    <w:rsid w:val="001F74DB"/>
    <w:rsid w:val="002015FD"/>
    <w:rsid w:val="002041D9"/>
    <w:rsid w:val="002070C9"/>
    <w:rsid w:val="002164BB"/>
    <w:rsid w:val="00223654"/>
    <w:rsid w:val="002236FB"/>
    <w:rsid w:val="002264D8"/>
    <w:rsid w:val="002267AC"/>
    <w:rsid w:val="00227EDD"/>
    <w:rsid w:val="0023038D"/>
    <w:rsid w:val="002363A2"/>
    <w:rsid w:val="00237611"/>
    <w:rsid w:val="00241598"/>
    <w:rsid w:val="00242CC3"/>
    <w:rsid w:val="002568EA"/>
    <w:rsid w:val="0027742B"/>
    <w:rsid w:val="00281508"/>
    <w:rsid w:val="00284800"/>
    <w:rsid w:val="002933A9"/>
    <w:rsid w:val="002940BF"/>
    <w:rsid w:val="00297CA4"/>
    <w:rsid w:val="002A0388"/>
    <w:rsid w:val="002B318F"/>
    <w:rsid w:val="002B5634"/>
    <w:rsid w:val="002B5659"/>
    <w:rsid w:val="002C123F"/>
    <w:rsid w:val="002C2CA4"/>
    <w:rsid w:val="002C5C27"/>
    <w:rsid w:val="002D78F5"/>
    <w:rsid w:val="002E6270"/>
    <w:rsid w:val="002E77BB"/>
    <w:rsid w:val="002F581C"/>
    <w:rsid w:val="00300044"/>
    <w:rsid w:val="00302A93"/>
    <w:rsid w:val="00303987"/>
    <w:rsid w:val="00303A8C"/>
    <w:rsid w:val="0030716F"/>
    <w:rsid w:val="0030774C"/>
    <w:rsid w:val="003213B4"/>
    <w:rsid w:val="00325EAD"/>
    <w:rsid w:val="00326C9C"/>
    <w:rsid w:val="00330744"/>
    <w:rsid w:val="0034170F"/>
    <w:rsid w:val="00341C29"/>
    <w:rsid w:val="0035003B"/>
    <w:rsid w:val="00350D8C"/>
    <w:rsid w:val="0035160F"/>
    <w:rsid w:val="00352E5E"/>
    <w:rsid w:val="00367531"/>
    <w:rsid w:val="003730AB"/>
    <w:rsid w:val="00374106"/>
    <w:rsid w:val="00380514"/>
    <w:rsid w:val="003861DE"/>
    <w:rsid w:val="00394EB6"/>
    <w:rsid w:val="003A6E41"/>
    <w:rsid w:val="003B2566"/>
    <w:rsid w:val="003B6E10"/>
    <w:rsid w:val="003D21A2"/>
    <w:rsid w:val="003D645E"/>
    <w:rsid w:val="003D752A"/>
    <w:rsid w:val="003E0FF5"/>
    <w:rsid w:val="003F4315"/>
    <w:rsid w:val="003F5D55"/>
    <w:rsid w:val="003F6C47"/>
    <w:rsid w:val="00401E4A"/>
    <w:rsid w:val="00411B77"/>
    <w:rsid w:val="004173BC"/>
    <w:rsid w:val="00444141"/>
    <w:rsid w:val="00446CAE"/>
    <w:rsid w:val="00460309"/>
    <w:rsid w:val="00460ED4"/>
    <w:rsid w:val="0046150B"/>
    <w:rsid w:val="00463571"/>
    <w:rsid w:val="00466DE1"/>
    <w:rsid w:val="0047518C"/>
    <w:rsid w:val="004776A6"/>
    <w:rsid w:val="00482F08"/>
    <w:rsid w:val="00490243"/>
    <w:rsid w:val="004923AF"/>
    <w:rsid w:val="004962A5"/>
    <w:rsid w:val="004C3369"/>
    <w:rsid w:val="004C3B9E"/>
    <w:rsid w:val="004D4A2F"/>
    <w:rsid w:val="004E4AA3"/>
    <w:rsid w:val="004E5BB4"/>
    <w:rsid w:val="004F2B3B"/>
    <w:rsid w:val="004F5D7A"/>
    <w:rsid w:val="00504AF0"/>
    <w:rsid w:val="005072A4"/>
    <w:rsid w:val="005173CC"/>
    <w:rsid w:val="0051784C"/>
    <w:rsid w:val="00517BC7"/>
    <w:rsid w:val="00522947"/>
    <w:rsid w:val="00535F4F"/>
    <w:rsid w:val="0053654A"/>
    <w:rsid w:val="0054680C"/>
    <w:rsid w:val="0054724E"/>
    <w:rsid w:val="00547F80"/>
    <w:rsid w:val="00552CE7"/>
    <w:rsid w:val="005562AB"/>
    <w:rsid w:val="00562BA3"/>
    <w:rsid w:val="00564DC1"/>
    <w:rsid w:val="005672CC"/>
    <w:rsid w:val="0056773F"/>
    <w:rsid w:val="00571F90"/>
    <w:rsid w:val="0057376B"/>
    <w:rsid w:val="00581431"/>
    <w:rsid w:val="005856FD"/>
    <w:rsid w:val="00585E0C"/>
    <w:rsid w:val="0058611C"/>
    <w:rsid w:val="005A5F8F"/>
    <w:rsid w:val="005B3B2B"/>
    <w:rsid w:val="005B687F"/>
    <w:rsid w:val="005D3D6C"/>
    <w:rsid w:val="005D7FC7"/>
    <w:rsid w:val="005E0F66"/>
    <w:rsid w:val="005E67AF"/>
    <w:rsid w:val="005F2101"/>
    <w:rsid w:val="005F4904"/>
    <w:rsid w:val="00601880"/>
    <w:rsid w:val="00603880"/>
    <w:rsid w:val="0060735B"/>
    <w:rsid w:val="006113C1"/>
    <w:rsid w:val="00613416"/>
    <w:rsid w:val="006254E8"/>
    <w:rsid w:val="00627C21"/>
    <w:rsid w:val="006343D6"/>
    <w:rsid w:val="00634D58"/>
    <w:rsid w:val="00635E29"/>
    <w:rsid w:val="006417F7"/>
    <w:rsid w:val="00642B8C"/>
    <w:rsid w:val="00645617"/>
    <w:rsid w:val="00651A65"/>
    <w:rsid w:val="00653390"/>
    <w:rsid w:val="0065483C"/>
    <w:rsid w:val="00654BE0"/>
    <w:rsid w:val="006564AF"/>
    <w:rsid w:val="00665208"/>
    <w:rsid w:val="0067748C"/>
    <w:rsid w:val="00684D73"/>
    <w:rsid w:val="0069383E"/>
    <w:rsid w:val="006B6AC5"/>
    <w:rsid w:val="006C0195"/>
    <w:rsid w:val="006C3F97"/>
    <w:rsid w:val="006C555F"/>
    <w:rsid w:val="006D27D9"/>
    <w:rsid w:val="006D6312"/>
    <w:rsid w:val="006E78A7"/>
    <w:rsid w:val="006F1469"/>
    <w:rsid w:val="006F1D14"/>
    <w:rsid w:val="006F2C2E"/>
    <w:rsid w:val="00702543"/>
    <w:rsid w:val="00702B99"/>
    <w:rsid w:val="007255F5"/>
    <w:rsid w:val="0073021E"/>
    <w:rsid w:val="0073569C"/>
    <w:rsid w:val="0074270F"/>
    <w:rsid w:val="00745F83"/>
    <w:rsid w:val="0075309B"/>
    <w:rsid w:val="007570D6"/>
    <w:rsid w:val="007608B3"/>
    <w:rsid w:val="007609E1"/>
    <w:rsid w:val="00764BC2"/>
    <w:rsid w:val="00764DC1"/>
    <w:rsid w:val="00766FDD"/>
    <w:rsid w:val="00771C50"/>
    <w:rsid w:val="00772750"/>
    <w:rsid w:val="00774EA3"/>
    <w:rsid w:val="00776D18"/>
    <w:rsid w:val="00777B8A"/>
    <w:rsid w:val="007855E0"/>
    <w:rsid w:val="00786808"/>
    <w:rsid w:val="0078785E"/>
    <w:rsid w:val="00794B03"/>
    <w:rsid w:val="007B33B8"/>
    <w:rsid w:val="007B361A"/>
    <w:rsid w:val="007C1F60"/>
    <w:rsid w:val="007C2477"/>
    <w:rsid w:val="007C3360"/>
    <w:rsid w:val="007C71DA"/>
    <w:rsid w:val="007D45B4"/>
    <w:rsid w:val="007E16AC"/>
    <w:rsid w:val="007E572F"/>
    <w:rsid w:val="007F06FC"/>
    <w:rsid w:val="007F0C03"/>
    <w:rsid w:val="007F34EB"/>
    <w:rsid w:val="008014B3"/>
    <w:rsid w:val="0081487D"/>
    <w:rsid w:val="00821532"/>
    <w:rsid w:val="00827395"/>
    <w:rsid w:val="00835763"/>
    <w:rsid w:val="00840785"/>
    <w:rsid w:val="00844198"/>
    <w:rsid w:val="00852B9E"/>
    <w:rsid w:val="00863758"/>
    <w:rsid w:val="00874741"/>
    <w:rsid w:val="0088105E"/>
    <w:rsid w:val="0088153C"/>
    <w:rsid w:val="008816FE"/>
    <w:rsid w:val="008823D3"/>
    <w:rsid w:val="00882A63"/>
    <w:rsid w:val="00883283"/>
    <w:rsid w:val="008929C8"/>
    <w:rsid w:val="008B168B"/>
    <w:rsid w:val="008C0664"/>
    <w:rsid w:val="008C1A64"/>
    <w:rsid w:val="008C6DFE"/>
    <w:rsid w:val="008D0836"/>
    <w:rsid w:val="008D74B5"/>
    <w:rsid w:val="008E1A3C"/>
    <w:rsid w:val="008E4D18"/>
    <w:rsid w:val="008F1352"/>
    <w:rsid w:val="008F3EB4"/>
    <w:rsid w:val="008F5516"/>
    <w:rsid w:val="008F771E"/>
    <w:rsid w:val="009013FC"/>
    <w:rsid w:val="009021ED"/>
    <w:rsid w:val="00905DF3"/>
    <w:rsid w:val="00906B9E"/>
    <w:rsid w:val="009157F8"/>
    <w:rsid w:val="0092074B"/>
    <w:rsid w:val="00921490"/>
    <w:rsid w:val="00921559"/>
    <w:rsid w:val="0092163D"/>
    <w:rsid w:val="00931879"/>
    <w:rsid w:val="009355D6"/>
    <w:rsid w:val="009377B8"/>
    <w:rsid w:val="00937C5C"/>
    <w:rsid w:val="00941C7C"/>
    <w:rsid w:val="00943FF5"/>
    <w:rsid w:val="00960D7C"/>
    <w:rsid w:val="00973327"/>
    <w:rsid w:val="009823E8"/>
    <w:rsid w:val="009A726C"/>
    <w:rsid w:val="009B08CD"/>
    <w:rsid w:val="009B6469"/>
    <w:rsid w:val="009C4122"/>
    <w:rsid w:val="009C7B39"/>
    <w:rsid w:val="009D276A"/>
    <w:rsid w:val="009E28E3"/>
    <w:rsid w:val="009E6C23"/>
    <w:rsid w:val="009E6FF2"/>
    <w:rsid w:val="009F2AA4"/>
    <w:rsid w:val="009F3EB6"/>
    <w:rsid w:val="00A011E9"/>
    <w:rsid w:val="00A168AA"/>
    <w:rsid w:val="00A16E9A"/>
    <w:rsid w:val="00A1706A"/>
    <w:rsid w:val="00A22A8B"/>
    <w:rsid w:val="00A24F47"/>
    <w:rsid w:val="00A30532"/>
    <w:rsid w:val="00A50D0C"/>
    <w:rsid w:val="00A610D1"/>
    <w:rsid w:val="00A72C81"/>
    <w:rsid w:val="00A74E4F"/>
    <w:rsid w:val="00A8133C"/>
    <w:rsid w:val="00A8447C"/>
    <w:rsid w:val="00AA1C78"/>
    <w:rsid w:val="00AA5B17"/>
    <w:rsid w:val="00AB3316"/>
    <w:rsid w:val="00AB6BF1"/>
    <w:rsid w:val="00AC2130"/>
    <w:rsid w:val="00AC3F54"/>
    <w:rsid w:val="00AC4F43"/>
    <w:rsid w:val="00AC66BA"/>
    <w:rsid w:val="00AD048C"/>
    <w:rsid w:val="00AE0732"/>
    <w:rsid w:val="00AE5C85"/>
    <w:rsid w:val="00AF5CBF"/>
    <w:rsid w:val="00B00F52"/>
    <w:rsid w:val="00B070EA"/>
    <w:rsid w:val="00B072D0"/>
    <w:rsid w:val="00B121E3"/>
    <w:rsid w:val="00B16A7E"/>
    <w:rsid w:val="00B23BD8"/>
    <w:rsid w:val="00B244E6"/>
    <w:rsid w:val="00B312C5"/>
    <w:rsid w:val="00B32991"/>
    <w:rsid w:val="00B37058"/>
    <w:rsid w:val="00B4272C"/>
    <w:rsid w:val="00B46A03"/>
    <w:rsid w:val="00B50FED"/>
    <w:rsid w:val="00B53ADD"/>
    <w:rsid w:val="00B55493"/>
    <w:rsid w:val="00B60BB4"/>
    <w:rsid w:val="00B764CE"/>
    <w:rsid w:val="00B90523"/>
    <w:rsid w:val="00BB1DB4"/>
    <w:rsid w:val="00BB5E8E"/>
    <w:rsid w:val="00BC6731"/>
    <w:rsid w:val="00BD1643"/>
    <w:rsid w:val="00BD674E"/>
    <w:rsid w:val="00BD750D"/>
    <w:rsid w:val="00BE0F75"/>
    <w:rsid w:val="00BE2C24"/>
    <w:rsid w:val="00BE3423"/>
    <w:rsid w:val="00BE52DD"/>
    <w:rsid w:val="00BE53CB"/>
    <w:rsid w:val="00BF23E0"/>
    <w:rsid w:val="00C0227C"/>
    <w:rsid w:val="00C04253"/>
    <w:rsid w:val="00C07C2D"/>
    <w:rsid w:val="00C10AC4"/>
    <w:rsid w:val="00C1121F"/>
    <w:rsid w:val="00C112A5"/>
    <w:rsid w:val="00C25DF3"/>
    <w:rsid w:val="00C25FA1"/>
    <w:rsid w:val="00C314BF"/>
    <w:rsid w:val="00C346CA"/>
    <w:rsid w:val="00C359EA"/>
    <w:rsid w:val="00C36A66"/>
    <w:rsid w:val="00C36CC0"/>
    <w:rsid w:val="00C46608"/>
    <w:rsid w:val="00C5238A"/>
    <w:rsid w:val="00C53F06"/>
    <w:rsid w:val="00C544A9"/>
    <w:rsid w:val="00C6014D"/>
    <w:rsid w:val="00C70949"/>
    <w:rsid w:val="00C80AB1"/>
    <w:rsid w:val="00C82CB4"/>
    <w:rsid w:val="00C83E5E"/>
    <w:rsid w:val="00C84D4D"/>
    <w:rsid w:val="00C86187"/>
    <w:rsid w:val="00C94D51"/>
    <w:rsid w:val="00C95FF1"/>
    <w:rsid w:val="00CA1ED7"/>
    <w:rsid w:val="00CA342B"/>
    <w:rsid w:val="00CB2B60"/>
    <w:rsid w:val="00CC1148"/>
    <w:rsid w:val="00CC12ED"/>
    <w:rsid w:val="00CC1E06"/>
    <w:rsid w:val="00CC2E10"/>
    <w:rsid w:val="00CC6258"/>
    <w:rsid w:val="00CC7BAE"/>
    <w:rsid w:val="00CD65CD"/>
    <w:rsid w:val="00CD7ED1"/>
    <w:rsid w:val="00CE506C"/>
    <w:rsid w:val="00CF742D"/>
    <w:rsid w:val="00D02CF4"/>
    <w:rsid w:val="00D04510"/>
    <w:rsid w:val="00D06A19"/>
    <w:rsid w:val="00D06CFC"/>
    <w:rsid w:val="00D26946"/>
    <w:rsid w:val="00D31C4E"/>
    <w:rsid w:val="00D334A6"/>
    <w:rsid w:val="00D343C7"/>
    <w:rsid w:val="00D505F4"/>
    <w:rsid w:val="00D50855"/>
    <w:rsid w:val="00D50CD5"/>
    <w:rsid w:val="00D62165"/>
    <w:rsid w:val="00D63B35"/>
    <w:rsid w:val="00D645B0"/>
    <w:rsid w:val="00D64E0D"/>
    <w:rsid w:val="00D71029"/>
    <w:rsid w:val="00D86464"/>
    <w:rsid w:val="00D86819"/>
    <w:rsid w:val="00D90322"/>
    <w:rsid w:val="00D91AA5"/>
    <w:rsid w:val="00D95840"/>
    <w:rsid w:val="00D96579"/>
    <w:rsid w:val="00D96C05"/>
    <w:rsid w:val="00DA1C5C"/>
    <w:rsid w:val="00DA33A5"/>
    <w:rsid w:val="00DA5C93"/>
    <w:rsid w:val="00DB354F"/>
    <w:rsid w:val="00DB6493"/>
    <w:rsid w:val="00DC6F3E"/>
    <w:rsid w:val="00DD4657"/>
    <w:rsid w:val="00DD4D9E"/>
    <w:rsid w:val="00DF56ED"/>
    <w:rsid w:val="00DF7177"/>
    <w:rsid w:val="00E01414"/>
    <w:rsid w:val="00E033A4"/>
    <w:rsid w:val="00E056EC"/>
    <w:rsid w:val="00E12373"/>
    <w:rsid w:val="00E15E15"/>
    <w:rsid w:val="00E23CBE"/>
    <w:rsid w:val="00E24CBF"/>
    <w:rsid w:val="00E26A80"/>
    <w:rsid w:val="00E31764"/>
    <w:rsid w:val="00E32E8E"/>
    <w:rsid w:val="00E405F3"/>
    <w:rsid w:val="00E40CE6"/>
    <w:rsid w:val="00E4589D"/>
    <w:rsid w:val="00E5427D"/>
    <w:rsid w:val="00E67BD7"/>
    <w:rsid w:val="00E76F50"/>
    <w:rsid w:val="00E85986"/>
    <w:rsid w:val="00E91B33"/>
    <w:rsid w:val="00E92FAF"/>
    <w:rsid w:val="00EA365A"/>
    <w:rsid w:val="00EA3F0F"/>
    <w:rsid w:val="00EA77F8"/>
    <w:rsid w:val="00EB3561"/>
    <w:rsid w:val="00EB4C83"/>
    <w:rsid w:val="00EB5B4C"/>
    <w:rsid w:val="00EC17F3"/>
    <w:rsid w:val="00EC28A3"/>
    <w:rsid w:val="00EC3BF9"/>
    <w:rsid w:val="00EC44B7"/>
    <w:rsid w:val="00EC5F20"/>
    <w:rsid w:val="00ED47F6"/>
    <w:rsid w:val="00EE0FF9"/>
    <w:rsid w:val="00EE4812"/>
    <w:rsid w:val="00EF71AA"/>
    <w:rsid w:val="00F14656"/>
    <w:rsid w:val="00F2048D"/>
    <w:rsid w:val="00F253F3"/>
    <w:rsid w:val="00F30BF6"/>
    <w:rsid w:val="00F33E0E"/>
    <w:rsid w:val="00F35472"/>
    <w:rsid w:val="00F356B7"/>
    <w:rsid w:val="00F41072"/>
    <w:rsid w:val="00F4777E"/>
    <w:rsid w:val="00F53860"/>
    <w:rsid w:val="00F65069"/>
    <w:rsid w:val="00F65428"/>
    <w:rsid w:val="00F7129A"/>
    <w:rsid w:val="00F740F8"/>
    <w:rsid w:val="00F80CA4"/>
    <w:rsid w:val="00F81346"/>
    <w:rsid w:val="00F8262C"/>
    <w:rsid w:val="00F9387E"/>
    <w:rsid w:val="00FA47B9"/>
    <w:rsid w:val="00FA5350"/>
    <w:rsid w:val="00FA73AE"/>
    <w:rsid w:val="00FB1750"/>
    <w:rsid w:val="00FB5AC5"/>
    <w:rsid w:val="00FC014C"/>
    <w:rsid w:val="00FC1FA1"/>
    <w:rsid w:val="00FD23CA"/>
    <w:rsid w:val="00FD60D7"/>
    <w:rsid w:val="00FE17B9"/>
    <w:rsid w:val="00FF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87E8C0"/>
  <w15:docId w15:val="{1F33B388-3B5F-4F15-AA40-827DAFC5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5F4"/>
    <w:rPr>
      <w:rFonts w:ascii="Calibri" w:eastAsia="Calibri" w:hAnsi="Calibri" w:cs="Times New Roman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F47"/>
    <w:pPr>
      <w:ind w:left="720"/>
      <w:contextualSpacing/>
    </w:pPr>
  </w:style>
  <w:style w:type="table" w:styleId="-1">
    <w:name w:val="Colorful Grid Accent 1"/>
    <w:basedOn w:val="a1"/>
    <w:uiPriority w:val="73"/>
    <w:rsid w:val="00FB5A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a4">
    <w:name w:val="Hyperlink"/>
    <w:basedOn w:val="a0"/>
    <w:uiPriority w:val="99"/>
    <w:unhideWhenUsed/>
    <w:rsid w:val="00CA342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564A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73021E"/>
  </w:style>
  <w:style w:type="character" w:styleId="a6">
    <w:name w:val="FollowedHyperlink"/>
    <w:basedOn w:val="a0"/>
    <w:uiPriority w:val="99"/>
    <w:semiHidden/>
    <w:unhideWhenUsed/>
    <w:rsid w:val="00B4272C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C105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C105C"/>
    <w:rPr>
      <w:rFonts w:ascii="Calibri" w:eastAsia="Calibri" w:hAnsi="Calibri" w:cs="Times New Roman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0C10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C105C"/>
    <w:rPr>
      <w:rFonts w:ascii="Calibri" w:eastAsia="Calibri" w:hAnsi="Calibri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662BA-4FC6-4347-891C-F3D88D9AD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Zhao, Grace</dc:creator>
  <cp:lastModifiedBy>Jing Li</cp:lastModifiedBy>
  <cp:revision>16</cp:revision>
  <dcterms:created xsi:type="dcterms:W3CDTF">2024-09-25T00:42:00Z</dcterms:created>
  <dcterms:modified xsi:type="dcterms:W3CDTF">2024-09-26T01:54:00Z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362181611</vt:i4>
  </property>
  <property fmtid="{D5CDD505-2E9C-101B-9397-08002B2CF9AE}" pid="3" name="_NewReviewCycle">
    <vt:lpwstr/>
  </property>
  <property fmtid="{D5CDD505-2E9C-101B-9397-08002B2CF9AE}" pid="4" name="_EmailSubject">
    <vt:lpwstr>test strategy review</vt:lpwstr>
  </property>
  <property fmtid="{D5CDD505-2E9C-101B-9397-08002B2CF9AE}" pid="5" name="_AuthorEmail">
    <vt:lpwstr>coco.dai@sap.com</vt:lpwstr>
  </property>
  <property fmtid="{D5CDD505-2E9C-101B-9397-08002B2CF9AE}" pid="6" name="_AuthorEmailDisplayName">
    <vt:lpwstr>Dai, Coco</vt:lpwstr>
  </property>
  <property fmtid="{D5CDD505-2E9C-101B-9397-08002B2CF9AE}" pid="7" name="_PreviousAdHocReviewCycleID">
    <vt:i4>1108246477</vt:i4>
  </property>
  <property fmtid="{D5CDD505-2E9C-101B-9397-08002B2CF9AE}" pid="8" name="_ReviewingToolsShownOnce">
    <vt:lpwstr/>
  </property>
</Properties>
</file>