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6028D">
      <w:pPr>
        <w:pStyle w:val="3"/>
        <w:bidi w:val="0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评分程序更新说明</w:t>
      </w:r>
    </w:p>
    <w:p w14:paraId="7ECFE6F0">
      <w:pPr>
        <w:pStyle w:val="4"/>
        <w:bidi w:val="0"/>
        <w:rPr>
          <w:rFonts w:hint="default" w:eastAsia="宋体"/>
          <w:lang w:val="en-US" w:eastAsia="zh-CN"/>
        </w:rPr>
      </w:pPr>
      <w:r>
        <w:rPr>
          <w:rFonts w:hint="eastAsia"/>
        </w:rPr>
        <w:t>一、</w:t>
      </w:r>
      <w:r>
        <w:rPr>
          <w:rFonts w:hint="eastAsia" w:eastAsia="宋体"/>
          <w:lang w:val="en-US" w:eastAsia="zh-CN"/>
        </w:rPr>
        <w:t>修复pin中port的层数统计有误问题</w:t>
      </w:r>
    </w:p>
    <w:p w14:paraId="26D4C0B6">
      <w:pPr>
        <w:rPr>
          <w:rFonts w:hint="eastAsia"/>
        </w:rPr>
      </w:pPr>
      <w:r>
        <w:rPr>
          <w:rFonts w:hint="eastAsia"/>
        </w:rPr>
        <w:t>compute_congestion 原先用 port.geometries[0].layer 给整个多 layer pin 定层，导致 metal3/4/6、metal13/14/16（case005）的 pin 占用被错误集中到 metal15/metal5，形成假空闲轨道；</w:t>
      </w:r>
    </w:p>
    <w:p w14:paraId="41C9EA33">
      <w:pPr>
        <w:rPr>
          <w:rFonts w:hint="eastAsia"/>
        </w:rPr>
      </w:pPr>
      <w:r>
        <w:rPr>
          <w:rFonts w:hint="eastAsia"/>
        </w:rPr>
        <w:t>现已把 pin_layer 移入 geometry 循环并按 geometry.layer 分别统计。该问题影响  case005 的 1,096 个 pin、3,288 条 geometry，修复后假空闲容量及相应刷分路径消失。</w:t>
      </w:r>
    </w:p>
    <w:p w14:paraId="1C5F9373">
      <w:pPr>
        <w:rPr>
          <w:rFonts w:hint="eastAsia"/>
        </w:rPr>
      </w:pPr>
    </w:p>
    <w:p w14:paraId="68898C64">
      <w:pPr>
        <w:pStyle w:val="4"/>
        <w:bidi w:val="0"/>
        <w:rPr>
          <w:rFonts w:hint="default" w:eastAsia="宋体"/>
          <w:lang w:val="en-US" w:eastAsia="zh-CN"/>
        </w:rPr>
      </w:pPr>
      <w:r>
        <w:rPr>
          <w:rFonts w:hint="eastAsia"/>
        </w:rPr>
        <w:t>二、</w:t>
      </w:r>
      <w:r>
        <w:rPr>
          <w:rFonts w:hint="eastAsia" w:eastAsia="宋体"/>
          <w:lang w:val="en-US" w:eastAsia="zh-CN"/>
        </w:rPr>
        <w:t>修复TSV拥塞计算问题</w:t>
      </w:r>
    </w:p>
    <w:p w14:paraId="4D6F6B64">
      <w:pPr>
        <w:rPr>
          <w:rFonts w:hint="eastAsia"/>
          <w:lang w:eastAsia="zh-CN"/>
        </w:rPr>
      </w:pPr>
      <w:r>
        <w:rPr>
          <w:rFonts w:hint="eastAsia"/>
        </w:rPr>
        <w:t>之前TSV只给一固定cost，目前修复方案是按照实际情况计算TSV的cost</w:t>
      </w:r>
      <w:r>
        <w:rPr>
          <w:rFonts w:hint="eastAsia"/>
          <w:lang w:eastAsia="zh-CN"/>
        </w:rPr>
        <w:t>。</w:t>
      </w:r>
    </w:p>
    <w:p w14:paraId="1C70ED46">
      <w:pPr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目前TSV的大小在lef中固定是5*5um的大小。TSV在m10,m11都会计入占用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2950CC41">
      <w:pPr>
        <w:rPr>
          <w:rFonts w:hint="eastAsia"/>
        </w:rPr>
      </w:pPr>
    </w:p>
    <w:p w14:paraId="2E67C704">
      <w:pPr>
        <w:rPr>
          <w:rFonts w:hint="eastAsia"/>
        </w:rPr>
      </w:pPr>
    </w:p>
    <w:sectPr>
      <w:footerReference r:id="rId5" w:type="default"/>
      <w:pgSz w:w="11906" w:h="16838"/>
      <w:pgMar w:top="1134" w:right="1247" w:bottom="107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4BBAB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4B1659"/>
    <w:rsid w:val="16C32B11"/>
    <w:rsid w:val="1AD0039B"/>
    <w:rsid w:val="1AE479A2"/>
    <w:rsid w:val="1B7A20B5"/>
    <w:rsid w:val="1E5A2908"/>
    <w:rsid w:val="22A5210D"/>
    <w:rsid w:val="23CE7EDC"/>
    <w:rsid w:val="24D40A88"/>
    <w:rsid w:val="296F6FD1"/>
    <w:rsid w:val="2C302A48"/>
    <w:rsid w:val="31F302BA"/>
    <w:rsid w:val="347B4A7C"/>
    <w:rsid w:val="3DA6700D"/>
    <w:rsid w:val="40FB7670"/>
    <w:rsid w:val="46712183"/>
    <w:rsid w:val="47B70069"/>
    <w:rsid w:val="4A41728F"/>
    <w:rsid w:val="51396727"/>
    <w:rsid w:val="5F8E3126"/>
    <w:rsid w:val="614317D7"/>
    <w:rsid w:val="62CF4061"/>
    <w:rsid w:val="67D60396"/>
    <w:rsid w:val="753222F8"/>
    <w:rsid w:val="7B6E0463"/>
    <w:rsid w:val="7CB43C54"/>
    <w:rsid w:val="7D0C7F34"/>
    <w:rsid w:val="7F7A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</w:pPr>
    <w:rPr>
      <w:rFonts w:ascii="微软雅黑" w:hAnsi="微软雅黑" w:eastAsia="微软雅黑" w:cstheme="minorBidi"/>
      <w:color w:val="000000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4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205</Words>
  <Characters>393</Characters>
  <Lines>0</Lines>
  <Paragraphs>0</Paragraphs>
  <TotalTime>9</TotalTime>
  <ScaleCrop>false</ScaleCrop>
  <LinksUpToDate>false</LinksUpToDate>
  <CharactersWithSpaces>418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雅娟</cp:lastModifiedBy>
  <dcterms:modified xsi:type="dcterms:W3CDTF">2026-10-27T10:07:11Z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eyJoZGlkIjoiMjcxZmJlYmU2OTAyNDA3OGNhODJkZmRlNTAxOWU3NzYiLCJ1c2VySWQiOiI3NDEzNDYxMTYifQ==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5752D65990A444ED9FB1BD7D6D0A66E9_12</vt:lpwstr>
  </property>
</Properties>
</file>