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84D05">
      <w:pPr>
        <w:pStyle w:val="3"/>
        <w:bidi w:val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20261029评分程序更新说明</w:t>
      </w:r>
    </w:p>
    <w:p w14:paraId="3C8FE124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增加检查guide是否与gcell重叠，不重叠则报错退出。</w:t>
      </w:r>
    </w:p>
    <w:p w14:paraId="76E52F31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修复拥塞检查的bug，并提高拥塞溢出的惩罚。</w:t>
      </w:r>
    </w:p>
    <w:p w14:paraId="5460C922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修复连通性检查的bug。</w:t>
      </w:r>
    </w:p>
    <w:p w14:paraId="10352608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TSV不能放在存在pin或者obs的gcell上，否则报错退出。</w:t>
      </w:r>
    </w:p>
    <w:p w14:paraId="377D0343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修复当pin没有覆盖track时，没有计算占用的bug，改为占用一个track的资源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4622F8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AD6028D">
      <w:pPr>
        <w:pStyle w:val="3"/>
        <w:bidi w:val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20261027评分程序更新说明</w:t>
      </w:r>
    </w:p>
    <w:p w14:paraId="7ECFE6F0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一、</w:t>
      </w:r>
      <w:r>
        <w:rPr>
          <w:rFonts w:hint="eastAsia" w:eastAsia="宋体"/>
          <w:lang w:val="en-US" w:eastAsia="zh-CN"/>
        </w:rPr>
        <w:t>修复pin中port的层数统计有误问题</w:t>
      </w:r>
    </w:p>
    <w:p w14:paraId="26D4C0B6">
      <w:pPr>
        <w:rPr>
          <w:rFonts w:hint="eastAsia"/>
        </w:rPr>
      </w:pPr>
      <w:r>
        <w:rPr>
          <w:rFonts w:hint="eastAsia"/>
        </w:rPr>
        <w:t>compute_congestion 原先用 port.geometries[0].layer 给整个多 layer pin 定层，导致 metal3/4/6、metal13/14/16（case005）的 pin 占用被错误集中到 metal15/metal5，形成假空闲轨道；</w:t>
      </w:r>
    </w:p>
    <w:p w14:paraId="41C9EA33">
      <w:pPr>
        <w:rPr>
          <w:rFonts w:hint="eastAsia"/>
        </w:rPr>
      </w:pPr>
      <w:r>
        <w:rPr>
          <w:rFonts w:hint="eastAsia"/>
        </w:rPr>
        <w:t>现已把 pin_layer 移入 geometry 循环并按 geometry.layer 分别统计。该问题影响  case005 的 1,096 个 pin、3,288 条 geometry，修复后假空闲容量及相应刷分路径消失。</w:t>
      </w:r>
    </w:p>
    <w:p w14:paraId="1C5F9373">
      <w:pPr>
        <w:rPr>
          <w:rFonts w:hint="eastAsia"/>
        </w:rPr>
      </w:pPr>
    </w:p>
    <w:p w14:paraId="68898C64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二、</w:t>
      </w:r>
      <w:r>
        <w:rPr>
          <w:rFonts w:hint="eastAsia" w:eastAsia="宋体"/>
          <w:lang w:val="en-US" w:eastAsia="zh-CN"/>
        </w:rPr>
        <w:t>修复TSV拥塞计算问题</w:t>
      </w:r>
    </w:p>
    <w:p w14:paraId="4D6F6B64">
      <w:pPr>
        <w:rPr>
          <w:rFonts w:hint="eastAsia"/>
          <w:lang w:eastAsia="zh-CN"/>
        </w:rPr>
      </w:pPr>
      <w:r>
        <w:rPr>
          <w:rFonts w:hint="eastAsia"/>
        </w:rPr>
        <w:t>之前TSV只给一固定cost，目前修复方案是按照实际情况计算TSV的cost</w:t>
      </w:r>
      <w:r>
        <w:rPr>
          <w:rFonts w:hint="eastAsia"/>
          <w:lang w:eastAsia="zh-CN"/>
        </w:rPr>
        <w:t>。</w:t>
      </w:r>
    </w:p>
    <w:p w14:paraId="1C70ED4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目前TSV的大小在lef中固定是5*5um的大小。TSV在m10,m11都会计入占用。</w:t>
      </w:r>
    </w:p>
    <w:p w14:paraId="2950CC41">
      <w:pPr>
        <w:rPr>
          <w:rFonts w:hint="eastAsia"/>
        </w:rPr>
      </w:pPr>
    </w:p>
    <w:p w14:paraId="5C994425">
      <w:pPr>
        <w:pStyle w:val="3"/>
        <w:bidi w:val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20261020评分程序更新说明</w:t>
      </w:r>
    </w:p>
    <w:p w14:paraId="098F29B8">
      <w:pPr>
        <w:pStyle w:val="4"/>
        <w:bidi w:val="0"/>
        <w:rPr>
          <w:rFonts w:hint="eastAsia"/>
        </w:rPr>
      </w:pPr>
      <w:r>
        <w:rPr>
          <w:rFonts w:hint="eastAsia"/>
        </w:rPr>
        <w:t>一、线长</w:t>
      </w:r>
    </w:p>
    <w:p w14:paraId="50F60E6B">
      <w:pPr>
        <w:rPr>
          <w:rFonts w:hint="eastAsia"/>
        </w:rPr>
      </w:pPr>
      <w:r>
        <w:rPr>
          <w:rFonts w:hint="eastAsia"/>
        </w:rPr>
        <w:t>公式：对称 tent min(L, 1/L) → 平台 min(1, 1/L)（L&lt;1 不再扣分）。</w:t>
      </w:r>
    </w:p>
    <w:p w14:paraId="5A736A0E">
      <w:pPr>
        <w:rPr>
          <w:rFonts w:hint="eastAsia"/>
        </w:rPr>
      </w:pPr>
    </w:p>
    <w:p w14:paraId="43421345">
      <w:pPr>
        <w:pStyle w:val="4"/>
        <w:bidi w:val="0"/>
        <w:rPr>
          <w:rFonts w:hint="eastAsia"/>
        </w:rPr>
      </w:pPr>
      <w:r>
        <w:rPr>
          <w:rFonts w:hint="eastAsia"/>
        </w:rPr>
        <w:t>二、拥塞</w:t>
      </w:r>
    </w:p>
    <w:p w14:paraId="1341102F">
      <w:pPr>
        <w:rPr>
          <w:rFonts w:hint="eastAsia"/>
        </w:rPr>
      </w:pPr>
      <w:r>
        <w:rPr>
          <w:rFonts w:hint="eastAsia"/>
        </w:rPr>
        <w:t>引脚从 obs 拆出，再以"​轨道集合并集"方式回并（total_used = obs_used ∪ pin_used）。</w:t>
      </w:r>
    </w:p>
    <w:p w14:paraId="322F0BF9">
      <w:pPr>
        <w:rPr>
          <w:rFonts w:hint="eastAsia"/>
        </w:rPr>
      </w:pPr>
      <w:r>
        <w:rPr>
          <w:rFonts w:hint="eastAsia"/>
        </w:rPr>
        <w:t>新增 gcell_net：本 net 自己引脚所在的格，guide 需求与 TSV 需求都跳过不计。</w:t>
      </w:r>
    </w:p>
    <w:p w14:paraId="0FCE4365">
      <w:pPr>
        <w:rPr>
          <w:rFonts w:hint="eastAsia"/>
        </w:rPr>
      </w:pPr>
      <w:r>
        <w:rPr>
          <w:rFonts w:hint="eastAsia"/>
        </w:rPr>
        <w:t>新增 DEF IO PINS 计入固定需求。</w:t>
      </w:r>
    </w:p>
    <w:p w14:paraId="33D6A78C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修复容量为0的问题，在容量为0的gecell上布线会给一个比较大的cost。</w:t>
      </w:r>
    </w:p>
    <w:p w14:paraId="657778DC">
      <w:pPr>
        <w:rPr>
          <w:rFonts w:hint="eastAsia" w:eastAsia="微软雅黑"/>
          <w:lang w:eastAsia="zh-CN"/>
        </w:rPr>
      </w:pPr>
      <w:r>
        <w:rPr>
          <w:rFonts w:hint="eastAsia"/>
        </w:rPr>
        <w:t>OBS 和宏单元引脚的固定需求计算中，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会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将部分 GCell 外的轨道计入格内</w:t>
      </w:r>
      <w:r>
        <w:rPr>
          <w:rFonts w:hint="eastAsia"/>
          <w:lang w:eastAsia="zh-CN"/>
        </w:rPr>
        <w:t>。</w:t>
      </w:r>
    </w:p>
    <w:p w14:paraId="1EF2E170">
      <w:pPr>
        <w:rPr>
          <w:rFonts w:hint="eastAsia"/>
        </w:rPr>
      </w:pPr>
    </w:p>
    <w:p w14:paraId="15CCC2A7">
      <w:pPr>
        <w:pStyle w:val="4"/>
        <w:bidi w:val="0"/>
        <w:rPr>
          <w:rFonts w:hint="eastAsia"/>
        </w:rPr>
      </w:pPr>
      <w:r>
        <w:rPr>
          <w:rFonts w:hint="eastAsia"/>
        </w:rPr>
        <w:t>三、合法性检查</w:t>
      </w:r>
    </w:p>
    <w:p w14:paraId="0905CE36">
      <w:pPr>
        <w:rPr>
          <w:rFonts w:hint="eastAsia"/>
        </w:rPr>
      </w:pPr>
      <w:r>
        <w:rPr>
          <w:rFonts w:hint="eastAsia"/>
          <w:lang w:val="en-US" w:eastAsia="zh-CN"/>
        </w:rPr>
        <w:t>新增检查guide的走线方向需要和lef中的偏好方向一致，既不允许水平走线层进行垂直走线</w:t>
      </w:r>
      <w:r>
        <w:rPr>
          <w:rFonts w:hint="eastAsia"/>
        </w:rPr>
        <w:t>。</w:t>
      </w:r>
    </w:p>
    <w:p w14:paraId="08C03F3C">
      <w:pPr>
        <w:rPr>
          <w:rFonts w:hint="eastAsia"/>
        </w:rPr>
      </w:pPr>
    </w:p>
    <w:p w14:paraId="66BFE7BB">
      <w:pPr>
        <w:rPr>
          <w:rFonts w:hint="eastAsia"/>
        </w:rPr>
      </w:pPr>
    </w:p>
    <w:p w14:paraId="2E67C704">
      <w:pPr>
        <w:rPr>
          <w:rFonts w:hint="eastAsia"/>
        </w:rPr>
      </w:pPr>
    </w:p>
    <w:sectPr>
      <w:footerReference r:id="rId5" w:type="default"/>
      <w:pgSz w:w="11906" w:h="16838"/>
      <w:pgMar w:top="1134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4BBAB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15397D0"/>
    <w:multiLevelType w:val="singleLevel"/>
    <w:tmpl w:val="015397D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4611C"/>
    <w:rsid w:val="036C34DA"/>
    <w:rsid w:val="051E6A56"/>
    <w:rsid w:val="0526590B"/>
    <w:rsid w:val="074B1659"/>
    <w:rsid w:val="0F490B74"/>
    <w:rsid w:val="12B44556"/>
    <w:rsid w:val="13A91BE1"/>
    <w:rsid w:val="150D2643"/>
    <w:rsid w:val="16C32B11"/>
    <w:rsid w:val="1AC437A4"/>
    <w:rsid w:val="1AD0039B"/>
    <w:rsid w:val="1AE479A2"/>
    <w:rsid w:val="1B7A20B5"/>
    <w:rsid w:val="1E5A2908"/>
    <w:rsid w:val="1F152820"/>
    <w:rsid w:val="213A47C0"/>
    <w:rsid w:val="2173382E"/>
    <w:rsid w:val="22A5210D"/>
    <w:rsid w:val="23CE7EDC"/>
    <w:rsid w:val="24D40A88"/>
    <w:rsid w:val="28304227"/>
    <w:rsid w:val="296F6FD1"/>
    <w:rsid w:val="2A151926"/>
    <w:rsid w:val="2B031721"/>
    <w:rsid w:val="2B485D2C"/>
    <w:rsid w:val="2C302A48"/>
    <w:rsid w:val="2E992581"/>
    <w:rsid w:val="2F45680A"/>
    <w:rsid w:val="30393E95"/>
    <w:rsid w:val="31F302BA"/>
    <w:rsid w:val="347B4A7C"/>
    <w:rsid w:val="357F059C"/>
    <w:rsid w:val="37403D5B"/>
    <w:rsid w:val="38543F62"/>
    <w:rsid w:val="3DA6700D"/>
    <w:rsid w:val="3E703177"/>
    <w:rsid w:val="402E32EA"/>
    <w:rsid w:val="40FB7670"/>
    <w:rsid w:val="41DD0B24"/>
    <w:rsid w:val="41DF489C"/>
    <w:rsid w:val="441A605F"/>
    <w:rsid w:val="460743C1"/>
    <w:rsid w:val="46712183"/>
    <w:rsid w:val="47B70069"/>
    <w:rsid w:val="4A41728F"/>
    <w:rsid w:val="4C5440D8"/>
    <w:rsid w:val="4D4D1254"/>
    <w:rsid w:val="4E816CDB"/>
    <w:rsid w:val="4FAE3B00"/>
    <w:rsid w:val="505C5DFE"/>
    <w:rsid w:val="51396727"/>
    <w:rsid w:val="51644DBE"/>
    <w:rsid w:val="517A638F"/>
    <w:rsid w:val="51A967A5"/>
    <w:rsid w:val="52C04276"/>
    <w:rsid w:val="53986FA1"/>
    <w:rsid w:val="5406215C"/>
    <w:rsid w:val="559506AC"/>
    <w:rsid w:val="583059FA"/>
    <w:rsid w:val="5BA65FD3"/>
    <w:rsid w:val="5F8E3126"/>
    <w:rsid w:val="614317D7"/>
    <w:rsid w:val="617821BF"/>
    <w:rsid w:val="618B1EF3"/>
    <w:rsid w:val="62CF4061"/>
    <w:rsid w:val="63F518A5"/>
    <w:rsid w:val="646F7B0D"/>
    <w:rsid w:val="670C13E0"/>
    <w:rsid w:val="67D60396"/>
    <w:rsid w:val="688D47A2"/>
    <w:rsid w:val="72F5541E"/>
    <w:rsid w:val="753222F8"/>
    <w:rsid w:val="75CB06B8"/>
    <w:rsid w:val="76676633"/>
    <w:rsid w:val="78BD078C"/>
    <w:rsid w:val="7B6E0463"/>
    <w:rsid w:val="7CB43C54"/>
    <w:rsid w:val="7D0C7F34"/>
    <w:rsid w:val="7F7A745B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522</Words>
  <Characters>838</Characters>
  <Lines>0</Lines>
  <Paragraphs>0</Paragraphs>
  <TotalTime>2</TotalTime>
  <ScaleCrop>false</ScaleCrop>
  <LinksUpToDate>false</LinksUpToDate>
  <CharactersWithSpaces>889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雅娟</cp:lastModifiedBy>
  <dcterms:modified xsi:type="dcterms:W3CDTF">2026-10-29T02:25:09Z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eyJoZGlkIjoiMjcxZmJlYmU2OTAyNDA3OGNhODJkZmRlNTAxOWU3NzYiLCJ1c2VySWQiOiI3NDEzNDYxMTYifQ==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5752D65990A444ED9FB1BD7D6D0A66E9_12</vt:lpwstr>
  </property>
</Properties>
</file>