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2B9CF" w14:textId="77777777" w:rsidR="001B314F" w:rsidRDefault="001B314F" w:rsidP="001B314F">
      <w:pPr>
        <w:pStyle w:val="Heading1"/>
        <w:rPr>
          <w:lang w:val="en-US"/>
        </w:rPr>
      </w:pPr>
      <w:r>
        <w:rPr>
          <w:lang w:val="en-US"/>
        </w:rPr>
        <w:t>Description of Design Problem</w:t>
      </w:r>
    </w:p>
    <w:p w14:paraId="36DF1F5A" w14:textId="77777777" w:rsidR="001B314F" w:rsidRDefault="001B314F" w:rsidP="001B314F"/>
    <w:p w14:paraId="28C2A1C7" w14:textId="77777777" w:rsidR="001B314F" w:rsidRPr="001B314F" w:rsidRDefault="001B314F" w:rsidP="001B314F">
      <w:pPr>
        <w:numPr>
          <w:ilvl w:val="0"/>
          <w:numId w:val="1"/>
        </w:numPr>
      </w:pPr>
      <w:r w:rsidRPr="008C4EA6">
        <w:rPr>
          <w:lang w:val="en-US"/>
        </w:rPr>
        <w:t xml:space="preserve">The </w:t>
      </w:r>
      <w:r>
        <w:rPr>
          <w:lang w:val="en-US"/>
        </w:rPr>
        <w:t xml:space="preserve">ChangeGiver class is implementing </w:t>
      </w:r>
      <w:proofErr w:type="spellStart"/>
      <w:r>
        <w:rPr>
          <w:lang w:val="en-US"/>
        </w:rPr>
        <w:t>giveChange</w:t>
      </w:r>
      <w:proofErr w:type="spellEnd"/>
      <w:r>
        <w:rPr>
          <w:lang w:val="en-US"/>
        </w:rPr>
        <w:t xml:space="preserve"> method.</w:t>
      </w:r>
    </w:p>
    <w:p w14:paraId="4DC52037" w14:textId="77777777" w:rsidR="001B314F" w:rsidRDefault="001B314F" w:rsidP="001B314F">
      <w:pPr>
        <w:numPr>
          <w:ilvl w:val="0"/>
          <w:numId w:val="1"/>
        </w:numPr>
      </w:pPr>
      <w:r>
        <w:rPr>
          <w:lang w:val="en-US"/>
        </w:rPr>
        <w:t>The method does an explicit for loop to go over each domination of coins.</w:t>
      </w:r>
      <w:r>
        <w:t xml:space="preserve"> </w:t>
      </w:r>
    </w:p>
    <w:p w14:paraId="1E71BE6A" w14:textId="77777777" w:rsidR="001B314F" w:rsidRDefault="001B314F" w:rsidP="001B314F">
      <w:pPr>
        <w:numPr>
          <w:ilvl w:val="0"/>
          <w:numId w:val="1"/>
        </w:numPr>
      </w:pPr>
      <w:r>
        <w:t>There is a tight coupling between the requester and handler.</w:t>
      </w:r>
    </w:p>
    <w:p w14:paraId="0CA2B995" w14:textId="77777777" w:rsidR="001B314F" w:rsidRDefault="001B314F" w:rsidP="001B314F">
      <w:pPr>
        <w:numPr>
          <w:ilvl w:val="0"/>
          <w:numId w:val="1"/>
        </w:numPr>
      </w:pPr>
      <w:r>
        <w:t>It is not open for extensibility due to the tight coupling.</w:t>
      </w:r>
    </w:p>
    <w:p w14:paraId="59B65122" w14:textId="77777777" w:rsidR="001B314F" w:rsidRDefault="001B314F" w:rsidP="001B314F">
      <w:pPr>
        <w:pStyle w:val="Heading1"/>
      </w:pPr>
      <w:r>
        <w:t>Candidate Design Patterns Considered</w:t>
      </w:r>
    </w:p>
    <w:p w14:paraId="4253748C" w14:textId="77777777" w:rsidR="001B314F" w:rsidRDefault="001B314F" w:rsidP="001B314F"/>
    <w:p w14:paraId="16AAE79E" w14:textId="77777777" w:rsidR="001B314F" w:rsidRPr="001B314F" w:rsidRDefault="001B314F" w:rsidP="001B314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t>Chain of Responsibility</w:t>
      </w:r>
    </w:p>
    <w:p w14:paraId="35845A30" w14:textId="77777777" w:rsidR="001B314F" w:rsidRDefault="001B314F" w:rsidP="001B314F"/>
    <w:p w14:paraId="3184A959" w14:textId="77777777" w:rsidR="001B314F" w:rsidRDefault="001B314F" w:rsidP="001B314F">
      <w:pPr>
        <w:pStyle w:val="Heading1"/>
      </w:pPr>
      <w:r>
        <w:t xml:space="preserve">Pattern Chosen </w:t>
      </w:r>
    </w:p>
    <w:p w14:paraId="496180DE" w14:textId="77777777" w:rsidR="001B314F" w:rsidRPr="006D31ED" w:rsidRDefault="001B314F" w:rsidP="001B314F"/>
    <w:p w14:paraId="3C998DB4" w14:textId="1F418479" w:rsidR="001B314F" w:rsidRDefault="001B314F" w:rsidP="001B314F">
      <w:r>
        <w:rPr>
          <w:lang w:val="en-US"/>
        </w:rPr>
        <w:t xml:space="preserve">Chain of Responsibility design pattern allows loose coupling between the client, in this case ChangeGiver class, and </w:t>
      </w:r>
      <w:r w:rsidR="009559C8">
        <w:rPr>
          <w:lang w:val="en-US"/>
        </w:rPr>
        <w:t xml:space="preserve">the </w:t>
      </w:r>
      <w:r>
        <w:rPr>
          <w:lang w:val="en-US"/>
        </w:rPr>
        <w:t xml:space="preserve">handlers processing the requests. </w:t>
      </w:r>
      <w:r w:rsidR="007122A2">
        <w:rPr>
          <w:lang w:val="en-US"/>
        </w:rPr>
        <w:t>Each domination of change will be handled by the respective class.</w:t>
      </w:r>
    </w:p>
    <w:p w14:paraId="69DE100C" w14:textId="77777777" w:rsidR="001B314F" w:rsidRDefault="001B314F" w:rsidP="001B314F">
      <w:pPr>
        <w:pStyle w:val="Heading1"/>
      </w:pPr>
      <w:r>
        <w:t>Participants</w:t>
      </w:r>
    </w:p>
    <w:p w14:paraId="071A9E83" w14:textId="77777777" w:rsidR="001B314F" w:rsidRDefault="001B314F" w:rsidP="001B314F"/>
    <w:p w14:paraId="233FCEA0" w14:textId="77777777" w:rsidR="001B314F" w:rsidRPr="009559C8" w:rsidRDefault="001B314F" w:rsidP="001B314F">
      <w:pPr>
        <w:shd w:val="clear" w:color="auto" w:fill="FFFFFF"/>
        <w:spacing w:after="150"/>
        <w:rPr>
          <w:rFonts w:cs="Times New Roman"/>
          <w:color w:val="333333"/>
          <w:lang w:eastAsia="en-GB"/>
        </w:rPr>
      </w:pPr>
      <w:r w:rsidRPr="009559C8">
        <w:rPr>
          <w:rFonts w:cs="Times New Roman"/>
          <w:color w:val="333333"/>
          <w:lang w:eastAsia="en-GB"/>
        </w:rPr>
        <w:t>  The classes and objects participating in this pattern are:</w:t>
      </w:r>
    </w:p>
    <w:p w14:paraId="61E68B18" w14:textId="77777777" w:rsidR="001B314F" w:rsidRPr="009559C8" w:rsidRDefault="001B314F" w:rsidP="001B314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lang w:eastAsia="en-GB"/>
        </w:rPr>
      </w:pPr>
      <w:r w:rsidRPr="009559C8">
        <w:rPr>
          <w:rFonts w:eastAsia="Times New Roman" w:cs="Times New Roman"/>
          <w:b/>
          <w:bCs/>
          <w:lang w:eastAsia="en-GB"/>
        </w:rPr>
        <w:t>Handler</w:t>
      </w:r>
    </w:p>
    <w:p w14:paraId="6472EFAF" w14:textId="77777777" w:rsidR="001B314F" w:rsidRPr="009559C8" w:rsidRDefault="005A2FE0" w:rsidP="001B314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 w:rsidRPr="009559C8">
        <w:rPr>
          <w:rFonts w:eastAsia="Times New Roman" w:cs="Times New Roman"/>
          <w:color w:val="333333"/>
          <w:lang w:eastAsia="en-GB"/>
        </w:rPr>
        <w:t>“</w:t>
      </w:r>
      <w:r w:rsidR="001B314F" w:rsidRPr="009559C8">
        <w:rPr>
          <w:rFonts w:eastAsia="Times New Roman" w:cs="Times New Roman"/>
          <w:color w:val="333333"/>
          <w:lang w:eastAsia="en-GB"/>
        </w:rPr>
        <w:t>defines the interface for handling requests</w:t>
      </w:r>
      <w:r w:rsidRPr="009559C8">
        <w:rPr>
          <w:rFonts w:eastAsia="Times New Roman" w:cs="Times New Roman"/>
          <w:color w:val="333333"/>
          <w:lang w:eastAsia="en-GB"/>
        </w:rPr>
        <w:t>”</w:t>
      </w:r>
      <w:r w:rsidR="001B314F" w:rsidRPr="009559C8">
        <w:rPr>
          <w:rFonts w:eastAsia="Times New Roman" w:cs="Times New Roman"/>
          <w:color w:val="333333"/>
          <w:lang w:eastAsia="en-GB"/>
        </w:rPr>
        <w:t xml:space="preserve"> (</w:t>
      </w:r>
      <w:r w:rsidRPr="009559C8">
        <w:rPr>
          <w:rFonts w:eastAsia="Times New Roman" w:cs="Times New Roman"/>
          <w:color w:val="333333"/>
          <w:lang w:eastAsia="en-GB"/>
        </w:rPr>
        <w:t>Erich Gamma, 1994)</w:t>
      </w:r>
    </w:p>
    <w:p w14:paraId="2861EFDB" w14:textId="77777777" w:rsidR="005A2FE0" w:rsidRPr="009559C8" w:rsidRDefault="005A2FE0" w:rsidP="001B314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 w:rsidRPr="009559C8">
        <w:rPr>
          <w:rFonts w:eastAsia="Times New Roman" w:cs="Times New Roman"/>
          <w:color w:val="333333"/>
          <w:lang w:eastAsia="en-GB"/>
        </w:rPr>
        <w:t>ChangeGiverHandler.java</w:t>
      </w:r>
    </w:p>
    <w:p w14:paraId="503B71E2" w14:textId="77777777" w:rsidR="001B314F" w:rsidRPr="009559C8" w:rsidRDefault="001B314F" w:rsidP="001B314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lang w:eastAsia="en-GB"/>
        </w:rPr>
      </w:pPr>
      <w:r w:rsidRPr="009559C8">
        <w:rPr>
          <w:rFonts w:eastAsia="Times New Roman" w:cs="Times New Roman"/>
          <w:b/>
          <w:bCs/>
          <w:lang w:eastAsia="en-GB"/>
        </w:rPr>
        <w:t>Concrete</w:t>
      </w:r>
      <w:r w:rsidR="005A2FE0" w:rsidRPr="009559C8">
        <w:rPr>
          <w:rFonts w:eastAsia="Times New Roman" w:cs="Times New Roman"/>
          <w:b/>
          <w:bCs/>
          <w:lang w:eastAsia="en-GB"/>
        </w:rPr>
        <w:t>Handler</w:t>
      </w:r>
      <w:r w:rsidRPr="009559C8">
        <w:rPr>
          <w:rFonts w:eastAsia="Times New Roman" w:cs="Times New Roman"/>
          <w:lang w:eastAsia="en-GB"/>
        </w:rPr>
        <w:t>  </w:t>
      </w:r>
    </w:p>
    <w:p w14:paraId="138CD654" w14:textId="77777777" w:rsidR="001B314F" w:rsidRPr="009559C8" w:rsidRDefault="005A2FE0" w:rsidP="001B314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 w:rsidRPr="009559C8">
        <w:rPr>
          <w:rFonts w:eastAsia="Times New Roman" w:cs="Times New Roman"/>
          <w:color w:val="333333"/>
          <w:lang w:eastAsia="en-GB"/>
        </w:rPr>
        <w:t>I</w:t>
      </w:r>
      <w:r w:rsidR="001B314F" w:rsidRPr="009559C8">
        <w:rPr>
          <w:rFonts w:eastAsia="Times New Roman" w:cs="Times New Roman"/>
          <w:color w:val="333333"/>
          <w:lang w:eastAsia="en-GB"/>
        </w:rPr>
        <w:t xml:space="preserve">mplements the </w:t>
      </w:r>
      <w:r w:rsidRPr="009559C8">
        <w:rPr>
          <w:rFonts w:eastAsia="Times New Roman" w:cs="Times New Roman"/>
          <w:color w:val="333333"/>
          <w:lang w:eastAsia="en-GB"/>
        </w:rPr>
        <w:t>respective requests</w:t>
      </w:r>
    </w:p>
    <w:p w14:paraId="1D070539" w14:textId="77777777" w:rsidR="005A2FE0" w:rsidRPr="009559C8" w:rsidRDefault="005A2FE0" w:rsidP="001B314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 w:rsidRPr="009559C8">
        <w:rPr>
          <w:rFonts w:eastAsia="Times New Roman" w:cs="Times New Roman"/>
          <w:color w:val="333333"/>
          <w:lang w:eastAsia="en-GB"/>
        </w:rPr>
        <w:t>Total of five concrete handler classes (1 dollar, 50, 20, 10, 5 cents)</w:t>
      </w:r>
    </w:p>
    <w:p w14:paraId="316011BB" w14:textId="77777777" w:rsidR="005A2FE0" w:rsidRPr="009559C8" w:rsidRDefault="005A2FE0" w:rsidP="001B314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 w:rsidRPr="009559C8">
        <w:rPr>
          <w:rFonts w:eastAsia="Times New Roman" w:cs="Times New Roman"/>
          <w:color w:val="333333"/>
          <w:lang w:eastAsia="en-GB"/>
        </w:rPr>
        <w:t>CurrencyFiftyCentsChangeGiverHandler.java</w:t>
      </w:r>
    </w:p>
    <w:p w14:paraId="4D950B59" w14:textId="77777777" w:rsidR="005A2FE0" w:rsidRPr="009559C8" w:rsidRDefault="005A2FE0" w:rsidP="001B314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 w:rsidRPr="009559C8">
        <w:rPr>
          <w:rFonts w:eastAsia="Times New Roman" w:cs="Times New Roman"/>
          <w:color w:val="333333"/>
          <w:lang w:eastAsia="en-GB"/>
        </w:rPr>
        <w:t>CurrencyTwentyCentsChangeGiverHandler.java</w:t>
      </w:r>
    </w:p>
    <w:p w14:paraId="69E13C0E" w14:textId="77777777" w:rsidR="005A2FE0" w:rsidRPr="009559C8" w:rsidRDefault="005A2FE0" w:rsidP="001B314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 w:rsidRPr="009559C8">
        <w:rPr>
          <w:rFonts w:eastAsia="Times New Roman" w:cs="Times New Roman"/>
          <w:color w:val="333333"/>
          <w:lang w:eastAsia="en-GB"/>
        </w:rPr>
        <w:t>CurrencyTenCentsChangeGiverHandler.java</w:t>
      </w:r>
    </w:p>
    <w:p w14:paraId="00C9E66B" w14:textId="77777777" w:rsidR="005A2FE0" w:rsidRPr="009559C8" w:rsidRDefault="005A2FE0" w:rsidP="001B314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 w:rsidRPr="009559C8">
        <w:rPr>
          <w:rFonts w:eastAsia="Times New Roman" w:cs="Times New Roman"/>
          <w:color w:val="333333"/>
          <w:lang w:eastAsia="en-GB"/>
        </w:rPr>
        <w:t>CurrencyFiveCentsChangeGiverHandler.java</w:t>
      </w:r>
    </w:p>
    <w:p w14:paraId="5C99379D" w14:textId="77777777" w:rsidR="005A2FE0" w:rsidRPr="009559C8" w:rsidRDefault="005A2FE0" w:rsidP="001B314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 w:rsidRPr="009559C8">
        <w:rPr>
          <w:rFonts w:eastAsia="Times New Roman" w:cs="Times New Roman"/>
          <w:color w:val="333333"/>
          <w:lang w:eastAsia="en-GB"/>
        </w:rPr>
        <w:t>CurrencyOneDollaeChangeGiverHandler.java</w:t>
      </w:r>
    </w:p>
    <w:p w14:paraId="7CF76A55" w14:textId="77777777" w:rsidR="001B314F" w:rsidRPr="009559C8" w:rsidRDefault="001B314F" w:rsidP="001B314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lang w:eastAsia="en-GB"/>
        </w:rPr>
      </w:pPr>
      <w:r w:rsidRPr="009559C8">
        <w:rPr>
          <w:rFonts w:eastAsia="Times New Roman" w:cs="Times New Roman"/>
          <w:b/>
          <w:bCs/>
          <w:lang w:eastAsia="en-GB"/>
        </w:rPr>
        <w:t xml:space="preserve">Client </w:t>
      </w:r>
    </w:p>
    <w:p w14:paraId="3AB7448D" w14:textId="77777777" w:rsidR="001B314F" w:rsidRPr="009559C8" w:rsidRDefault="005A2FE0" w:rsidP="001B314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 w:rsidRPr="009559C8">
        <w:rPr>
          <w:rFonts w:eastAsia="Times New Roman" w:cs="Times New Roman"/>
          <w:color w:val="333333"/>
          <w:shd w:val="clear" w:color="auto" w:fill="FFFFFF"/>
          <w:lang w:eastAsia="en-GB"/>
        </w:rPr>
        <w:t>This will initiate the call to handler to start processing the request</w:t>
      </w:r>
    </w:p>
    <w:p w14:paraId="23CDB0DD" w14:textId="77777777" w:rsidR="005A2FE0" w:rsidRPr="007122A2" w:rsidRDefault="005A2FE0" w:rsidP="001B314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 w:rsidRPr="009559C8">
        <w:rPr>
          <w:rFonts w:eastAsia="Times New Roman" w:cs="Times New Roman"/>
          <w:color w:val="333333"/>
          <w:shd w:val="clear" w:color="auto" w:fill="FFFFFF"/>
          <w:lang w:eastAsia="en-GB"/>
        </w:rPr>
        <w:t>ChangeGiver.java</w:t>
      </w:r>
    </w:p>
    <w:p w14:paraId="2F83DE6A" w14:textId="7E45DA82" w:rsidR="007122A2" w:rsidRPr="00026A5E" w:rsidRDefault="007122A2" w:rsidP="001B314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>
        <w:rPr>
          <w:rFonts w:eastAsia="Times New Roman" w:cs="Times New Roman"/>
          <w:color w:val="333333"/>
          <w:shd w:val="clear" w:color="auto" w:fill="FFFFFF"/>
          <w:lang w:eastAsia="en-GB"/>
        </w:rPr>
        <w:t>The successor chains will be defined here</w:t>
      </w:r>
    </w:p>
    <w:p w14:paraId="458E2421" w14:textId="77777777" w:rsidR="00026A5E" w:rsidRDefault="00026A5E" w:rsidP="00026A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hd w:val="clear" w:color="auto" w:fill="FFFFFF"/>
          <w:lang w:eastAsia="en-GB"/>
        </w:rPr>
      </w:pPr>
    </w:p>
    <w:p w14:paraId="58DCA376" w14:textId="77777777" w:rsidR="007122A2" w:rsidRDefault="007122A2" w:rsidP="00026A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hd w:val="clear" w:color="auto" w:fill="FFFFFF"/>
          <w:lang w:eastAsia="en-GB"/>
        </w:rPr>
      </w:pPr>
    </w:p>
    <w:p w14:paraId="2377D7FC" w14:textId="77777777" w:rsidR="007122A2" w:rsidRDefault="007122A2" w:rsidP="00026A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hd w:val="clear" w:color="auto" w:fill="FFFFFF"/>
          <w:lang w:eastAsia="en-GB"/>
        </w:rPr>
      </w:pPr>
    </w:p>
    <w:p w14:paraId="6BC2D424" w14:textId="74A84608" w:rsidR="00026A5E" w:rsidRDefault="00026A5E" w:rsidP="00026A5E">
      <w:pPr>
        <w:pStyle w:val="Heading1"/>
      </w:pPr>
      <w:r>
        <w:lastRenderedPageBreak/>
        <w:t>Diagrams</w:t>
      </w:r>
    </w:p>
    <w:p w14:paraId="4C791F6C" w14:textId="77777777" w:rsidR="00730993" w:rsidRDefault="00730993" w:rsidP="00730993"/>
    <w:p w14:paraId="5DB75AFC" w14:textId="38ED4D1C" w:rsidR="00730993" w:rsidRDefault="00730993" w:rsidP="00730993">
      <w:pPr>
        <w:pStyle w:val="Heading2"/>
      </w:pPr>
      <w:r>
        <w:t>Class Diagram</w:t>
      </w:r>
    </w:p>
    <w:p w14:paraId="5E2A4CD6" w14:textId="7C0E0C3D" w:rsidR="00730993" w:rsidRDefault="00730993" w:rsidP="00730993"/>
    <w:p w14:paraId="0C5C9BA9" w14:textId="77777777" w:rsidR="004D24E2" w:rsidRDefault="004D24E2" w:rsidP="004D24E2">
      <w:pPr>
        <w:keepNext/>
      </w:pPr>
      <w:r>
        <w:rPr>
          <w:rFonts w:ascii="Helvetica" w:hAnsi="Helvetica" w:cs="Helvetica"/>
          <w:noProof/>
          <w:lang w:val="en-US" w:bidi="ta-IN"/>
        </w:rPr>
        <w:drawing>
          <wp:inline distT="0" distB="0" distL="0" distR="0" wp14:anchorId="1EA938A9" wp14:editId="0436EF26">
            <wp:extent cx="5309235" cy="363158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823" cy="364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F079A" w14:textId="7DFE07F7" w:rsidR="004D24E2" w:rsidRDefault="004D24E2" w:rsidP="004D24E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Class Diagram for Chain of Responsibility Design Pattern</w:t>
      </w:r>
    </w:p>
    <w:p w14:paraId="062BE853" w14:textId="219DF3F5" w:rsidR="00730993" w:rsidRDefault="00730993" w:rsidP="00730993"/>
    <w:p w14:paraId="3CB02E56" w14:textId="77777777" w:rsidR="005B2852" w:rsidRDefault="005B2852" w:rsidP="00730993">
      <w:pPr>
        <w:pStyle w:val="Heading2"/>
      </w:pPr>
    </w:p>
    <w:p w14:paraId="0290B35F" w14:textId="77777777" w:rsidR="005B2852" w:rsidRDefault="005B2852" w:rsidP="005B2852"/>
    <w:p w14:paraId="043E01A2" w14:textId="77777777" w:rsidR="005B2852" w:rsidRDefault="005B2852" w:rsidP="005B2852"/>
    <w:p w14:paraId="59D14738" w14:textId="77777777" w:rsidR="005B2852" w:rsidRDefault="005B2852" w:rsidP="005B2852"/>
    <w:p w14:paraId="4CA615FC" w14:textId="77777777" w:rsidR="005B2852" w:rsidRDefault="005B2852" w:rsidP="005B2852"/>
    <w:p w14:paraId="1AA64F9F" w14:textId="77777777" w:rsidR="005B2852" w:rsidRDefault="005B2852" w:rsidP="005B2852"/>
    <w:p w14:paraId="79494FE3" w14:textId="77777777" w:rsidR="005B2852" w:rsidRDefault="005B2852" w:rsidP="005B2852"/>
    <w:p w14:paraId="0C8AC276" w14:textId="77777777" w:rsidR="005B2852" w:rsidRDefault="005B2852" w:rsidP="005B2852"/>
    <w:p w14:paraId="4252DA3F" w14:textId="77777777" w:rsidR="005B2852" w:rsidRDefault="005B2852" w:rsidP="005B2852"/>
    <w:p w14:paraId="1A2C90D2" w14:textId="77777777" w:rsidR="005B2852" w:rsidRDefault="005B2852" w:rsidP="00730993">
      <w:pPr>
        <w:pStyle w:val="Heading2"/>
      </w:pPr>
    </w:p>
    <w:p w14:paraId="2384F108" w14:textId="77777777" w:rsidR="005B2852" w:rsidRDefault="005B2852" w:rsidP="005B2852"/>
    <w:p w14:paraId="3E1F83B8" w14:textId="77777777" w:rsidR="005B2852" w:rsidRDefault="005B2852" w:rsidP="005B2852"/>
    <w:p w14:paraId="5A0CEC14" w14:textId="77777777" w:rsidR="005B2852" w:rsidRDefault="005B2852" w:rsidP="005B2852"/>
    <w:p w14:paraId="3CC9AAFC" w14:textId="77777777" w:rsidR="005B2852" w:rsidRDefault="005B2852" w:rsidP="005B2852"/>
    <w:p w14:paraId="1FB158B8" w14:textId="77777777" w:rsidR="005B2852" w:rsidRDefault="005B2852" w:rsidP="005B2852">
      <w:bookmarkStart w:id="0" w:name="_GoBack"/>
      <w:bookmarkEnd w:id="0"/>
    </w:p>
    <w:p w14:paraId="71A55625" w14:textId="77777777" w:rsidR="005B2852" w:rsidRDefault="005B2852" w:rsidP="005B2852"/>
    <w:p w14:paraId="6EE6B855" w14:textId="77777777" w:rsidR="005B2852" w:rsidRDefault="005B2852" w:rsidP="005B2852"/>
    <w:p w14:paraId="243A8E7D" w14:textId="77777777" w:rsidR="005B2852" w:rsidRDefault="005B2852" w:rsidP="005B2852"/>
    <w:p w14:paraId="435D94DB" w14:textId="77777777" w:rsidR="005B2852" w:rsidRDefault="005B2852" w:rsidP="0073099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274B7F51" w14:textId="77777777" w:rsidR="005B2852" w:rsidRPr="005B2852" w:rsidRDefault="005B2852" w:rsidP="005B2852"/>
    <w:p w14:paraId="36534624" w14:textId="768AEDD5" w:rsidR="00730993" w:rsidRPr="00730993" w:rsidRDefault="00730993" w:rsidP="00730993">
      <w:pPr>
        <w:pStyle w:val="Heading2"/>
      </w:pPr>
      <w:r>
        <w:t>Sequence Diagram</w:t>
      </w:r>
    </w:p>
    <w:p w14:paraId="4735C3E0" w14:textId="6037CF96" w:rsidR="00026A5E" w:rsidRDefault="00026A5E" w:rsidP="00026A5E"/>
    <w:p w14:paraId="7693A30E" w14:textId="5FB7FCF5" w:rsidR="00026A5E" w:rsidRDefault="00026A5E" w:rsidP="00026A5E">
      <w:r>
        <w:t>Before</w:t>
      </w:r>
    </w:p>
    <w:p w14:paraId="18E33D8F" w14:textId="77777777" w:rsidR="00026A5E" w:rsidRDefault="00026A5E" w:rsidP="00026A5E"/>
    <w:p w14:paraId="47DC3B82" w14:textId="40C1A5B2" w:rsidR="004D24E2" w:rsidRDefault="00026A5E" w:rsidP="004D24E2">
      <w:pPr>
        <w:keepNext/>
      </w:pPr>
      <w:r>
        <w:rPr>
          <w:noProof/>
          <w:lang w:val="en-US" w:bidi="ta-IN"/>
        </w:rPr>
        <w:drawing>
          <wp:inline distT="0" distB="0" distL="0" distR="0" wp14:anchorId="05D32246" wp14:editId="3AFBD628">
            <wp:extent cx="5727700" cy="33959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fore.tif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B02E" w14:textId="5743BD2E" w:rsidR="00026A5E" w:rsidRPr="00026A5E" w:rsidRDefault="004D24E2" w:rsidP="004D24E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Sequence Diagram </w:t>
      </w:r>
      <w:r w:rsidRPr="003A7AD5">
        <w:t xml:space="preserve">for </w:t>
      </w:r>
      <w:r>
        <w:t>old design</w:t>
      </w:r>
    </w:p>
    <w:p w14:paraId="7C920997" w14:textId="06012A61" w:rsidR="00026A5E" w:rsidRDefault="007122A2" w:rsidP="00026A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eastAsia="en-GB"/>
        </w:rPr>
      </w:pPr>
      <w:r>
        <w:rPr>
          <w:rFonts w:eastAsia="Times New Roman" w:cs="Times New Roman"/>
          <w:color w:val="333333"/>
          <w:lang w:eastAsia="en-GB"/>
        </w:rPr>
        <w:t>After</w:t>
      </w:r>
    </w:p>
    <w:p w14:paraId="75E91D2C" w14:textId="3818E649" w:rsidR="004D24E2" w:rsidRDefault="007F684D" w:rsidP="004D24E2">
      <w:pPr>
        <w:keepNext/>
        <w:shd w:val="clear" w:color="auto" w:fill="FFFFFF"/>
        <w:spacing w:before="100" w:beforeAutospacing="1" w:after="100" w:afterAutospacing="1"/>
      </w:pPr>
      <w:r>
        <w:rPr>
          <w:rFonts w:ascii="Helvetica" w:hAnsi="Helvetica" w:cs="Helvetica"/>
          <w:noProof/>
          <w:lang w:val="en-US" w:bidi="ta-IN"/>
        </w:rPr>
        <w:drawing>
          <wp:inline distT="0" distB="0" distL="0" distR="0" wp14:anchorId="2D494184" wp14:editId="2F6547F3">
            <wp:extent cx="5727700" cy="159680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9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5AA86" w14:textId="7066D4A1" w:rsidR="007122A2" w:rsidRPr="009559C8" w:rsidRDefault="004D24E2" w:rsidP="004D24E2">
      <w:pPr>
        <w:pStyle w:val="Caption"/>
        <w:rPr>
          <w:rFonts w:eastAsia="Times New Roman" w:cs="Times New Roman"/>
          <w:color w:val="333333"/>
          <w:lang w:eastAsia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Sequence Diagram for new design (</w:t>
      </w:r>
      <w:r w:rsidRPr="005C51C6">
        <w:t>Chain o</w:t>
      </w:r>
      <w:r>
        <w:t>f Responsibility Design Pattern)</w:t>
      </w:r>
    </w:p>
    <w:p w14:paraId="11448DE1" w14:textId="77777777" w:rsidR="005B2852" w:rsidRDefault="005B2852" w:rsidP="001B314F">
      <w:pPr>
        <w:pStyle w:val="Heading1"/>
      </w:pPr>
    </w:p>
    <w:p w14:paraId="1B0CDCF0" w14:textId="77777777" w:rsidR="007F5420" w:rsidRDefault="007F5420" w:rsidP="007F5420"/>
    <w:p w14:paraId="57849F94" w14:textId="77777777" w:rsidR="007F5420" w:rsidRDefault="007F5420" w:rsidP="007F5420"/>
    <w:p w14:paraId="15EADA0B" w14:textId="77777777" w:rsidR="007F5420" w:rsidRDefault="007F5420" w:rsidP="007F5420"/>
    <w:p w14:paraId="6DBB9356" w14:textId="77777777" w:rsidR="007F5420" w:rsidRDefault="007F5420" w:rsidP="007F5420"/>
    <w:p w14:paraId="5010450D" w14:textId="77777777" w:rsidR="007F5420" w:rsidRDefault="007F5420" w:rsidP="007F5420"/>
    <w:p w14:paraId="1B35D27A" w14:textId="77777777" w:rsidR="007F5420" w:rsidRPr="007F5420" w:rsidRDefault="007F5420" w:rsidP="007F5420"/>
    <w:p w14:paraId="2506C762" w14:textId="77777777" w:rsidR="001B314F" w:rsidRDefault="001F12D2" w:rsidP="001B314F">
      <w:pPr>
        <w:pStyle w:val="Heading1"/>
      </w:pPr>
      <w:r>
        <w:t>Implementation Issues</w:t>
      </w:r>
    </w:p>
    <w:p w14:paraId="101BBDD1" w14:textId="77777777" w:rsidR="001F12D2" w:rsidRDefault="001F12D2" w:rsidP="001F12D2"/>
    <w:p w14:paraId="134DABC8" w14:textId="77777777" w:rsidR="001F12D2" w:rsidRDefault="001F12D2" w:rsidP="001F12D2">
      <w:pPr>
        <w:pStyle w:val="ListParagraph"/>
        <w:numPr>
          <w:ilvl w:val="0"/>
          <w:numId w:val="5"/>
        </w:numPr>
      </w:pPr>
      <w:r>
        <w:t>Implementing the successor chain</w:t>
      </w:r>
    </w:p>
    <w:p w14:paraId="25C3DB9E" w14:textId="77777777" w:rsidR="001F12D2" w:rsidRDefault="001F12D2" w:rsidP="001F12D2">
      <w:pPr>
        <w:pStyle w:val="ListParagraph"/>
        <w:numPr>
          <w:ilvl w:val="1"/>
          <w:numId w:val="5"/>
        </w:numPr>
      </w:pPr>
      <w:r>
        <w:t>The new links can be defined either in the Handler or the ConcreteHandler.</w:t>
      </w:r>
    </w:p>
    <w:p w14:paraId="65CD0C92" w14:textId="77777777" w:rsidR="001F12D2" w:rsidRDefault="001F12D2" w:rsidP="001F12D2">
      <w:pPr>
        <w:pStyle w:val="ListParagraph"/>
        <w:numPr>
          <w:ilvl w:val="1"/>
          <w:numId w:val="5"/>
        </w:numPr>
      </w:pPr>
      <w:r>
        <w:t>For our implementation, the new links are defined in the ConcreteHandler itself.</w:t>
      </w:r>
    </w:p>
    <w:p w14:paraId="06682485" w14:textId="77777777" w:rsidR="007330E8" w:rsidRDefault="007330E8" w:rsidP="007330E8">
      <w:pPr>
        <w:pStyle w:val="ListParagraph"/>
        <w:numPr>
          <w:ilvl w:val="1"/>
          <w:numId w:val="5"/>
        </w:numPr>
      </w:pPr>
      <w:r>
        <w:t xml:space="preserve">The following will list the sequence of calling the different </w:t>
      </w:r>
      <w:proofErr w:type="gramStart"/>
      <w:r>
        <w:t>handlers(</w:t>
      </w:r>
      <w:proofErr w:type="gramEnd"/>
      <w:r>
        <w:t>based on dominations).</w:t>
      </w:r>
    </w:p>
    <w:p w14:paraId="644DAFDF" w14:textId="77777777" w:rsidR="007330E8" w:rsidRDefault="007330E8" w:rsidP="007330E8">
      <w:pPr>
        <w:pStyle w:val="ListParagraph"/>
        <w:numPr>
          <w:ilvl w:val="2"/>
          <w:numId w:val="5"/>
        </w:numPr>
      </w:pPr>
      <w:r>
        <w:t xml:space="preserve">One </w:t>
      </w:r>
      <w:proofErr w:type="spellStart"/>
      <w:r>
        <w:t>doller</w:t>
      </w:r>
      <w:proofErr w:type="spellEnd"/>
    </w:p>
    <w:p w14:paraId="1360E8A3" w14:textId="77777777" w:rsidR="007330E8" w:rsidRDefault="007330E8" w:rsidP="007330E8">
      <w:pPr>
        <w:pStyle w:val="ListParagraph"/>
        <w:numPr>
          <w:ilvl w:val="2"/>
          <w:numId w:val="5"/>
        </w:numPr>
      </w:pPr>
      <w:r>
        <w:t>50 cents</w:t>
      </w:r>
    </w:p>
    <w:p w14:paraId="07C97AE7" w14:textId="77777777" w:rsidR="007330E8" w:rsidRDefault="007330E8" w:rsidP="007330E8">
      <w:pPr>
        <w:pStyle w:val="ListParagraph"/>
        <w:numPr>
          <w:ilvl w:val="2"/>
          <w:numId w:val="5"/>
        </w:numPr>
      </w:pPr>
      <w:r>
        <w:t>20 cents</w:t>
      </w:r>
    </w:p>
    <w:p w14:paraId="577CA08C" w14:textId="77777777" w:rsidR="007330E8" w:rsidRDefault="007330E8" w:rsidP="007330E8">
      <w:pPr>
        <w:pStyle w:val="ListParagraph"/>
        <w:numPr>
          <w:ilvl w:val="2"/>
          <w:numId w:val="5"/>
        </w:numPr>
      </w:pPr>
      <w:r>
        <w:t>10 cents</w:t>
      </w:r>
    </w:p>
    <w:p w14:paraId="6327F047" w14:textId="77777777" w:rsidR="007330E8" w:rsidRDefault="007330E8" w:rsidP="007330E8">
      <w:pPr>
        <w:pStyle w:val="ListParagraph"/>
        <w:numPr>
          <w:ilvl w:val="2"/>
          <w:numId w:val="5"/>
        </w:numPr>
      </w:pPr>
      <w:r>
        <w:t>5 cents</w:t>
      </w:r>
    </w:p>
    <w:p w14:paraId="0E39B055" w14:textId="77777777" w:rsidR="007330E8" w:rsidRDefault="007330E8" w:rsidP="007330E8">
      <w:pPr>
        <w:pStyle w:val="ListParagraph"/>
        <w:numPr>
          <w:ilvl w:val="0"/>
          <w:numId w:val="5"/>
        </w:numPr>
      </w:pPr>
      <w:r>
        <w:t>Connecting Successors</w:t>
      </w:r>
    </w:p>
    <w:p w14:paraId="562E6CDE" w14:textId="77777777" w:rsidR="0067005B" w:rsidRDefault="0067005B" w:rsidP="0067005B">
      <w:pPr>
        <w:pStyle w:val="ListParagraph"/>
        <w:numPr>
          <w:ilvl w:val="1"/>
          <w:numId w:val="5"/>
        </w:numPr>
      </w:pPr>
      <w:r>
        <w:t>The handler does not maintain the successor for forwarding the requests.</w:t>
      </w:r>
    </w:p>
    <w:p w14:paraId="4E135F22" w14:textId="77777777" w:rsidR="0067005B" w:rsidRDefault="0067005B" w:rsidP="0067005B">
      <w:pPr>
        <w:pStyle w:val="ListParagraph"/>
        <w:numPr>
          <w:ilvl w:val="1"/>
          <w:numId w:val="5"/>
        </w:numPr>
      </w:pPr>
      <w:r>
        <w:t xml:space="preserve">It is handled solely by the </w:t>
      </w:r>
      <w:proofErr w:type="spellStart"/>
      <w:r>
        <w:t>ConcreteHandlers</w:t>
      </w:r>
      <w:proofErr w:type="spellEnd"/>
      <w:r>
        <w:t>.</w:t>
      </w:r>
    </w:p>
    <w:p w14:paraId="58357710" w14:textId="77777777" w:rsidR="0067005B" w:rsidRDefault="0067005B" w:rsidP="0067005B">
      <w:pPr>
        <w:pStyle w:val="ListParagraph"/>
        <w:numPr>
          <w:ilvl w:val="0"/>
          <w:numId w:val="5"/>
        </w:numPr>
      </w:pPr>
      <w:r>
        <w:t>Representing Requests</w:t>
      </w:r>
    </w:p>
    <w:p w14:paraId="1625873E" w14:textId="77777777" w:rsidR="0067005B" w:rsidRDefault="00355AC3" w:rsidP="0067005B">
      <w:pPr>
        <w:pStyle w:val="ListParagraph"/>
        <w:numPr>
          <w:ilvl w:val="1"/>
          <w:numId w:val="5"/>
        </w:numPr>
      </w:pPr>
      <w:r>
        <w:t>Request parameter is taken as request code.</w:t>
      </w:r>
    </w:p>
    <w:p w14:paraId="38C2149D" w14:textId="77777777" w:rsidR="00355AC3" w:rsidRDefault="00355AC3" w:rsidP="0067005B">
      <w:pPr>
        <w:pStyle w:val="ListParagraph"/>
        <w:numPr>
          <w:ilvl w:val="1"/>
          <w:numId w:val="5"/>
        </w:numPr>
      </w:pPr>
      <w:r>
        <w:t>The amount to be returned and the transaction controller are the parameters in this case.</w:t>
      </w:r>
    </w:p>
    <w:p w14:paraId="089DA2A1" w14:textId="77777777" w:rsidR="00355AC3" w:rsidRDefault="00355AC3" w:rsidP="0067005B">
      <w:pPr>
        <w:pStyle w:val="ListParagraph"/>
        <w:numPr>
          <w:ilvl w:val="1"/>
          <w:numId w:val="5"/>
        </w:numPr>
      </w:pPr>
      <w:r>
        <w:t>Since the change can be any amount, taking in a parameter will allow more flexibility on how the change is processed.</w:t>
      </w:r>
    </w:p>
    <w:p w14:paraId="2274BAEE" w14:textId="77777777" w:rsidR="00ED7C16" w:rsidRPr="001F12D2" w:rsidRDefault="00ED7C16" w:rsidP="0067005B">
      <w:pPr>
        <w:pStyle w:val="ListParagraph"/>
        <w:numPr>
          <w:ilvl w:val="1"/>
          <w:numId w:val="5"/>
        </w:numPr>
      </w:pPr>
      <w:r>
        <w:t>But we are not using any Request class to bundle the request parameters.</w:t>
      </w:r>
    </w:p>
    <w:p w14:paraId="7333F807" w14:textId="77777777" w:rsidR="008C2678" w:rsidRDefault="008C2678"/>
    <w:p w14:paraId="2BBF0DE5" w14:textId="77777777" w:rsidR="009559C8" w:rsidRDefault="009559C8" w:rsidP="009559C8">
      <w:pPr>
        <w:pStyle w:val="Heading1"/>
      </w:pPr>
      <w:r>
        <w:t>Reference List</w:t>
      </w:r>
    </w:p>
    <w:p w14:paraId="5B84CCA7" w14:textId="77777777" w:rsidR="009559C8" w:rsidRDefault="009559C8"/>
    <w:p w14:paraId="10AC00EE" w14:textId="77777777" w:rsidR="009559C8" w:rsidRPr="005A2FE0" w:rsidRDefault="009559C8" w:rsidP="009559C8">
      <w:r w:rsidRPr="005A2FE0">
        <w:rPr>
          <w:rFonts w:cs="Helvetica Neue"/>
          <w:lang w:val="en-US" w:bidi="ta-IN"/>
        </w:rPr>
        <w:t xml:space="preserve">Erich Gamma, 1994. </w:t>
      </w:r>
      <w:r w:rsidRPr="005A2FE0">
        <w:rPr>
          <w:rFonts w:cs="Helvetica Neue"/>
          <w:i/>
          <w:iCs/>
          <w:lang w:val="en-US" w:bidi="ta-IN"/>
        </w:rPr>
        <w:t>Design Patterns: Elements of Reusable Object-Oriented Software</w:t>
      </w:r>
      <w:r w:rsidRPr="005A2FE0">
        <w:rPr>
          <w:rFonts w:cs="Helvetica Neue"/>
          <w:lang w:val="en-US" w:bidi="ta-IN"/>
        </w:rPr>
        <w:t>. 1 Edition. Addison-Wesley Professional.</w:t>
      </w:r>
    </w:p>
    <w:p w14:paraId="31AC7145" w14:textId="77777777" w:rsidR="009559C8" w:rsidRDefault="009559C8"/>
    <w:sectPr w:rsidR="009559C8" w:rsidSect="003734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E146C"/>
    <w:multiLevelType w:val="hybridMultilevel"/>
    <w:tmpl w:val="477277C4"/>
    <w:lvl w:ilvl="0" w:tplc="331AC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54E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2C5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46C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E0E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EA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26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32C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0E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D22132"/>
    <w:multiLevelType w:val="hybridMultilevel"/>
    <w:tmpl w:val="F20C5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56221"/>
    <w:multiLevelType w:val="hybridMultilevel"/>
    <w:tmpl w:val="392A9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83FC1"/>
    <w:multiLevelType w:val="multilevel"/>
    <w:tmpl w:val="1124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234E5C"/>
    <w:multiLevelType w:val="hybridMultilevel"/>
    <w:tmpl w:val="B93CD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14F"/>
    <w:rsid w:val="00026A5E"/>
    <w:rsid w:val="001B314F"/>
    <w:rsid w:val="001F12D2"/>
    <w:rsid w:val="00355AC3"/>
    <w:rsid w:val="003734BC"/>
    <w:rsid w:val="004D24E2"/>
    <w:rsid w:val="004F072B"/>
    <w:rsid w:val="005A2FE0"/>
    <w:rsid w:val="005B2852"/>
    <w:rsid w:val="0067005B"/>
    <w:rsid w:val="0067702D"/>
    <w:rsid w:val="007122A2"/>
    <w:rsid w:val="00730993"/>
    <w:rsid w:val="007330E8"/>
    <w:rsid w:val="007F5420"/>
    <w:rsid w:val="007F684D"/>
    <w:rsid w:val="008C2678"/>
    <w:rsid w:val="009559C8"/>
    <w:rsid w:val="00E32879"/>
    <w:rsid w:val="00ED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B1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14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1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9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1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1B31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99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D24E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tiff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C26426-C425-EB40-BA79-D7BFE6FED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383</Words>
  <Characters>2187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Description of Design Problem</vt:lpstr>
      <vt:lpstr>Candidate Design Patterns Considered</vt:lpstr>
      <vt:lpstr>Pattern Chosen </vt:lpstr>
      <vt:lpstr>Participants</vt:lpstr>
      <vt:lpstr>Diagrams</vt:lpstr>
      <vt:lpstr>    Class Diagram</vt:lpstr>
      <vt:lpstr>    Sequence Diagram</vt:lpstr>
      <vt:lpstr>Implementation Issues</vt:lpstr>
      <vt:lpstr>Reference List</vt:lpstr>
    </vt:vector>
  </TitlesOfParts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Sivasankari Subramaniam</dc:creator>
  <cp:keywords/>
  <dc:description/>
  <cp:lastModifiedBy>Sivasankari Subramaniam</cp:lastModifiedBy>
  <cp:revision>6</cp:revision>
  <dcterms:created xsi:type="dcterms:W3CDTF">2016-10-10T18:35:00Z</dcterms:created>
  <dcterms:modified xsi:type="dcterms:W3CDTF">2016-10-15T15:50:00Z</dcterms:modified>
</cp:coreProperties>
</file>