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ADBB16" w14:textId="77777777" w:rsidR="00127F3A" w:rsidRDefault="00000000">
      <w:pPr>
        <w:pStyle w:val="Title"/>
        <w:rPr>
          <w:lang w:eastAsia="zh-CN"/>
        </w:rPr>
      </w:pPr>
      <w:r>
        <w:rPr>
          <w:lang w:eastAsia="zh-CN"/>
        </w:rPr>
        <w:t>景观变化如何重塑迁徙与禽流感风险</w:t>
      </w:r>
    </w:p>
    <w:p w14:paraId="0EEF35BA" w14:textId="19A3A09E" w:rsidR="00127F3A" w:rsidRDefault="00000000">
      <w:pPr>
        <w:rPr>
          <w:lang w:eastAsia="zh-CN"/>
        </w:rPr>
      </w:pPr>
      <w:r>
        <w:rPr>
          <w:lang w:eastAsia="zh-CN"/>
        </w:rPr>
        <w:t>迁徙水鸟并不是在一张</w:t>
      </w:r>
      <w:r>
        <w:rPr>
          <w:lang w:eastAsia="zh-CN"/>
        </w:rPr>
        <w:t>“</w:t>
      </w:r>
      <w:r>
        <w:rPr>
          <w:lang w:eastAsia="zh-CN"/>
        </w:rPr>
        <w:t>空地图</w:t>
      </w:r>
      <w:r>
        <w:rPr>
          <w:lang w:eastAsia="zh-CN"/>
        </w:rPr>
        <w:t>”</w:t>
      </w:r>
      <w:r>
        <w:rPr>
          <w:lang w:eastAsia="zh-CN"/>
        </w:rPr>
        <w:t>上移动。它们依赖一系列湿地、觅食地和停歇地，在繁殖地与越冬地之间完成季节性迁徙。当这些景观发生变化，鸟类停在哪里、飞多远、在哪里聚集，都可能随之改变。在这一系列研究中，我们沿着这条</w:t>
      </w:r>
      <w:r w:rsidR="00B85EBF">
        <w:rPr>
          <w:rFonts w:ascii="SimSun" w:eastAsia="SimSun" w:hAnsi="SimSun" w:cs="SimSun" w:hint="eastAsia"/>
          <w:lang w:eastAsia="zh-CN"/>
        </w:rPr>
        <w:t>线索</w:t>
      </w:r>
      <w:r>
        <w:rPr>
          <w:lang w:eastAsia="zh-CN"/>
        </w:rPr>
        <w:t>继续追问：如果景观变化能够重塑鸟类迁徙，它是否也会进一步改变禽流感病毒（</w:t>
      </w:r>
      <w:r>
        <w:rPr>
          <w:lang w:eastAsia="zh-CN"/>
        </w:rPr>
        <w:t>AIV</w:t>
      </w:r>
      <w:r>
        <w:rPr>
          <w:lang w:eastAsia="zh-CN"/>
        </w:rPr>
        <w:t>）的时空传播动态？</w:t>
      </w:r>
      <w:r>
        <w:rPr>
          <w:lang w:eastAsia="zh-CN"/>
        </w:rPr>
        <w:t>[1-5]</w:t>
      </w:r>
    </w:p>
    <w:p w14:paraId="09ECE848" w14:textId="77777777" w:rsidR="00127F3A" w:rsidRDefault="00000000">
      <w:pPr>
        <w:pStyle w:val="Heading1"/>
        <w:rPr>
          <w:lang w:eastAsia="zh-CN"/>
        </w:rPr>
      </w:pPr>
      <w:r>
        <w:rPr>
          <w:lang w:eastAsia="zh-CN"/>
        </w:rPr>
        <w:t>首先，景观变化改变了水鸟的分布</w:t>
      </w:r>
    </w:p>
    <w:p w14:paraId="6097BF1D" w14:textId="0283843A" w:rsidR="00127F3A" w:rsidRDefault="00000000">
      <w:pPr>
        <w:rPr>
          <w:lang w:eastAsia="zh-CN"/>
        </w:rPr>
      </w:pPr>
      <w:r>
        <w:rPr>
          <w:lang w:eastAsia="zh-CN"/>
        </w:rPr>
        <w:t>这个故事的起点，</w:t>
      </w:r>
      <w:r w:rsidR="005E484E">
        <w:rPr>
          <w:rFonts w:ascii="SimSun" w:eastAsia="SimSun" w:hAnsi="SimSun" w:cs="SimSun" w:hint="eastAsia"/>
          <w:lang w:eastAsia="zh-CN"/>
        </w:rPr>
        <w:t>可以回溯到</w:t>
      </w:r>
      <w:r>
        <w:rPr>
          <w:lang w:eastAsia="zh-CN"/>
        </w:rPr>
        <w:t>一项由赫尔辛基大学徐</w:t>
      </w:r>
      <w:r w:rsidR="00B85EBF">
        <w:rPr>
          <w:rFonts w:ascii="SimSun" w:eastAsia="SimSun" w:hAnsi="SimSun" w:cs="SimSun" w:hint="eastAsia"/>
          <w:lang w:eastAsia="zh-CN"/>
        </w:rPr>
        <w:t>燕洁</w:t>
      </w:r>
      <w:r>
        <w:rPr>
          <w:lang w:eastAsia="zh-CN"/>
        </w:rPr>
        <w:t>博士领衔、但本身并不涉及禽流感的研究。我们关注的是</w:t>
      </w:r>
      <w:r w:rsidR="00B85EBF">
        <w:rPr>
          <w:rFonts w:ascii="SimSun" w:eastAsia="SimSun" w:hAnsi="SimSun" w:cs="SimSun" w:hint="eastAsia"/>
          <w:lang w:eastAsia="zh-CN"/>
        </w:rPr>
        <w:t>，</w:t>
      </w:r>
      <w:r>
        <w:rPr>
          <w:lang w:eastAsia="zh-CN"/>
        </w:rPr>
        <w:t>栖息地退化如何影响东亚</w:t>
      </w:r>
      <w:r>
        <w:rPr>
          <w:lang w:eastAsia="zh-CN"/>
        </w:rPr>
        <w:t>-</w:t>
      </w:r>
      <w:r>
        <w:rPr>
          <w:lang w:eastAsia="zh-CN"/>
        </w:rPr>
        <w:t>澳大利西亚迁飞区（</w:t>
      </w:r>
      <w:r>
        <w:rPr>
          <w:lang w:eastAsia="zh-CN"/>
        </w:rPr>
        <w:t>EAAF</w:t>
      </w:r>
      <w:r>
        <w:rPr>
          <w:lang w:eastAsia="zh-CN"/>
        </w:rPr>
        <w:t>）</w:t>
      </w:r>
      <w:r>
        <w:rPr>
          <w:lang w:eastAsia="zh-CN"/>
        </w:rPr>
        <w:t xml:space="preserve">8 </w:t>
      </w:r>
      <w:r>
        <w:rPr>
          <w:lang w:eastAsia="zh-CN"/>
        </w:rPr>
        <w:t>种迁徙水鸟的季节性分布。通过整合鸟类观测、物种分布和土地覆盖数据，我们描绘了</w:t>
      </w:r>
      <w:r>
        <w:rPr>
          <w:lang w:eastAsia="zh-CN"/>
        </w:rPr>
        <w:t xml:space="preserve"> 1992 </w:t>
      </w:r>
      <w:r>
        <w:rPr>
          <w:lang w:eastAsia="zh-CN"/>
        </w:rPr>
        <w:t>至</w:t>
      </w:r>
      <w:r>
        <w:rPr>
          <w:lang w:eastAsia="zh-CN"/>
        </w:rPr>
        <w:t xml:space="preserve"> 2012 </w:t>
      </w:r>
      <w:r>
        <w:rPr>
          <w:lang w:eastAsia="zh-CN"/>
        </w:rPr>
        <w:t>年间湿地可利用性、破碎化和隔离程度的变化</w:t>
      </w:r>
      <w:r>
        <w:rPr>
          <w:lang w:eastAsia="zh-CN"/>
        </w:rPr>
        <w:t xml:space="preserve"> [1]</w:t>
      </w:r>
      <w:r>
        <w:rPr>
          <w:lang w:eastAsia="zh-CN"/>
        </w:rPr>
        <w:t>。</w:t>
      </w:r>
    </w:p>
    <w:p w14:paraId="388B94C7" w14:textId="0DA17F6B" w:rsidR="00127F3A" w:rsidRDefault="00B85EBF">
      <w:pPr>
        <w:rPr>
          <w:lang w:eastAsia="zh-CN"/>
        </w:rPr>
      </w:pPr>
      <w:r>
        <w:rPr>
          <w:rFonts w:ascii="SimSun" w:eastAsia="SimSun" w:hAnsi="SimSun" w:cs="SimSun" w:hint="eastAsia"/>
          <w:lang w:eastAsia="zh-CN"/>
        </w:rPr>
        <w:t>结果显示，</w:t>
      </w:r>
      <w:r w:rsidR="00000000">
        <w:rPr>
          <w:lang w:eastAsia="zh-CN"/>
        </w:rPr>
        <w:t>这些变化在整个迁飞区并不均匀。中国沿海和日本等迁飞区南部、东部地区的湿地总体退化更明显，而一些内陆和北部地区的栖息地条件则有所改善。更重要的是，不同物种受到的影响并不相同。迁徙通道更长、更狭窄的水鸟，在关键地点丧失后可选择的平行替代栖息地更少，因此更容易暴露于栖息地退化的影响。相比之下，迁徙通道较短、较宽的物种，在不同替代地点之间调整的空间更大</w:t>
      </w:r>
      <w:r w:rsidR="00000000">
        <w:rPr>
          <w:lang w:eastAsia="zh-CN"/>
        </w:rPr>
        <w:t xml:space="preserve"> [1]</w:t>
      </w:r>
      <w:r w:rsidR="00000000">
        <w:rPr>
          <w:lang w:eastAsia="zh-CN"/>
        </w:rPr>
        <w:t>。</w:t>
      </w:r>
    </w:p>
    <w:p w14:paraId="5DD75694" w14:textId="7C9DE36E" w:rsidR="00127F3A" w:rsidRDefault="00000000">
      <w:pPr>
        <w:rPr>
          <w:lang w:eastAsia="zh-CN"/>
        </w:rPr>
      </w:pPr>
      <w:r>
        <w:rPr>
          <w:lang w:eastAsia="zh-CN"/>
        </w:rPr>
        <w:t>这项研究讨论的核心是保护生物学和迁徙生态，并不是疾病</w:t>
      </w:r>
      <w:r w:rsidR="005E484E">
        <w:rPr>
          <w:rFonts w:ascii="SimSun" w:eastAsia="SimSun" w:hAnsi="SimSun" w:cs="SimSun" w:hint="eastAsia"/>
          <w:lang w:eastAsia="zh-CN"/>
        </w:rPr>
        <w:t>生态学的相关后果</w:t>
      </w:r>
      <w:r>
        <w:rPr>
          <w:rFonts w:hint="eastAsia"/>
          <w:lang w:eastAsia="zh-CN"/>
        </w:rPr>
        <w:t>。</w:t>
      </w:r>
      <w:r>
        <w:rPr>
          <w:lang w:eastAsia="zh-CN"/>
        </w:rPr>
        <w:t>但它自然引出了下一个问题</w:t>
      </w:r>
      <w:r w:rsidR="005E484E">
        <w:rPr>
          <w:rFonts w:ascii="SimSun" w:eastAsia="SimSun" w:hAnsi="SimSun" w:cs="SimSun" w:hint="eastAsia"/>
          <w:lang w:eastAsia="zh-CN"/>
        </w:rPr>
        <w:t>，</w:t>
      </w:r>
      <w:r>
        <w:rPr>
          <w:lang w:eastAsia="zh-CN"/>
        </w:rPr>
        <w:t>如果景观变化能够改变迁徙路线和鸟类聚集的位置，那么它又会怎样影响这些迁徙水鸟参与传播的禽流感病毒的时空传播格局？</w:t>
      </w:r>
    </w:p>
    <w:p w14:paraId="29216620" w14:textId="77777777" w:rsidR="00127F3A" w:rsidRDefault="00000000">
      <w:pPr>
        <w:pStyle w:val="Heading1"/>
        <w:rPr>
          <w:lang w:eastAsia="zh-CN"/>
        </w:rPr>
      </w:pPr>
      <w:r>
        <w:rPr>
          <w:lang w:eastAsia="zh-CN"/>
        </w:rPr>
        <w:t>迁徙对感染风险的影响，并不只有一个方向</w:t>
      </w:r>
    </w:p>
    <w:p w14:paraId="0157A4DB" w14:textId="37D9F28D" w:rsidR="00127F3A" w:rsidRDefault="00000000">
      <w:pPr>
        <w:rPr>
          <w:lang w:eastAsia="zh-CN"/>
        </w:rPr>
      </w:pPr>
      <w:r>
        <w:rPr>
          <w:lang w:eastAsia="zh-CN"/>
        </w:rPr>
        <w:t>景观变化之所以可能影响疾病，一个重要原因是它会重新塑造迁徙路线和停歇地，从而改变鸟类在哪里聚集、又会经过怎样的流行病学环境。为了理解这条联系，我们首先从经验数据出发，比较不同迁徙路线与</w:t>
      </w:r>
      <w:r>
        <w:rPr>
          <w:lang w:eastAsia="zh-CN"/>
        </w:rPr>
        <w:t xml:space="preserve"> HPAI </w:t>
      </w:r>
      <w:r>
        <w:rPr>
          <w:lang w:eastAsia="zh-CN"/>
        </w:rPr>
        <w:t>暴露之间的关系。在一项研究中，我们比较了鸿雁和斑头雁的迁徙路线，并加入两个大天鹅种群作为对照，同时叠加家鸭密度和已报告的</w:t>
      </w:r>
      <w:r>
        <w:rPr>
          <w:lang w:eastAsia="zh-CN"/>
        </w:rPr>
        <w:t xml:space="preserve"> HPAI </w:t>
      </w:r>
      <w:r>
        <w:rPr>
          <w:lang w:eastAsia="zh-CN"/>
        </w:rPr>
        <w:t>疫情。结果有些出乎意料：鸿雁活动区域的家鸭密度更高，而且迁徙过程中距离疫情地点更近，但数据集中没有记录到鸿雁</w:t>
      </w:r>
      <w:r>
        <w:rPr>
          <w:lang w:eastAsia="zh-CN"/>
        </w:rPr>
        <w:t xml:space="preserve"> HPAI </w:t>
      </w:r>
      <w:r>
        <w:rPr>
          <w:lang w:eastAsia="zh-CN"/>
        </w:rPr>
        <w:t>疫情</w:t>
      </w:r>
      <w:r w:rsidR="005E484E">
        <w:rPr>
          <w:rFonts w:ascii="SimSun" w:eastAsia="SimSun" w:hAnsi="SimSun" w:cs="SimSun" w:hint="eastAsia"/>
          <w:lang w:eastAsia="zh-CN"/>
        </w:rPr>
        <w:t>，相反，</w:t>
      </w:r>
      <w:r>
        <w:rPr>
          <w:lang w:eastAsia="zh-CN"/>
        </w:rPr>
        <w:t>斑头雁则有多次疫情记录</w:t>
      </w:r>
      <w:r>
        <w:rPr>
          <w:lang w:eastAsia="zh-CN"/>
        </w:rPr>
        <w:t xml:space="preserve"> [2]</w:t>
      </w:r>
      <w:r>
        <w:rPr>
          <w:lang w:eastAsia="zh-CN"/>
        </w:rPr>
        <w:t>。</w:t>
      </w:r>
    </w:p>
    <w:p w14:paraId="1A5C2720" w14:textId="4F394217" w:rsidR="00127F3A" w:rsidRDefault="00000000">
      <w:pPr>
        <w:rPr>
          <w:lang w:eastAsia="zh-CN"/>
        </w:rPr>
      </w:pPr>
      <w:r>
        <w:rPr>
          <w:lang w:eastAsia="zh-CN"/>
        </w:rPr>
        <w:t>因此，单纯的</w:t>
      </w:r>
      <w:r>
        <w:rPr>
          <w:lang w:eastAsia="zh-CN"/>
        </w:rPr>
        <w:t>“</w:t>
      </w:r>
      <w:r>
        <w:rPr>
          <w:lang w:eastAsia="zh-CN"/>
        </w:rPr>
        <w:t>暴露更多</w:t>
      </w:r>
      <w:r>
        <w:rPr>
          <w:lang w:eastAsia="zh-CN"/>
        </w:rPr>
        <w:t>”</w:t>
      </w:r>
      <w:r>
        <w:rPr>
          <w:lang w:eastAsia="zh-CN"/>
        </w:rPr>
        <w:t>并不能解释这些物种之间不同的感染记录。我们提出了两种可能的解释：鸿雁长期、频繁接触家鸭，可能与更强的免疫保护有关</w:t>
      </w:r>
      <w:r w:rsidR="005E484E">
        <w:rPr>
          <w:rFonts w:ascii="SimSun" w:eastAsia="SimSun" w:hAnsi="SimSun" w:cs="SimSun" w:hint="eastAsia"/>
          <w:lang w:eastAsia="zh-CN"/>
        </w:rPr>
        <w:t>，</w:t>
      </w:r>
      <w:r>
        <w:rPr>
          <w:lang w:eastAsia="zh-CN"/>
        </w:rPr>
        <w:t>而斑头雁进行高海拔迁徙所付出的能量和生理成本，则可能增加其感染脆弱性。这些都只是尚未被直接检验的机制假设，但这个对比说明，理解疾病风险时，需要把迁徙路线、暴露机会和宿主反应放在一起考虑</w:t>
      </w:r>
      <w:r>
        <w:rPr>
          <w:lang w:eastAsia="zh-CN"/>
        </w:rPr>
        <w:t xml:space="preserve"> [2]</w:t>
      </w:r>
      <w:r>
        <w:rPr>
          <w:lang w:eastAsia="zh-CN"/>
        </w:rPr>
        <w:t>。</w:t>
      </w:r>
    </w:p>
    <w:p w14:paraId="5C55A7A1" w14:textId="77777777" w:rsidR="00127F3A" w:rsidRDefault="00000000">
      <w:pPr>
        <w:rPr>
          <w:lang w:eastAsia="zh-CN"/>
        </w:rPr>
      </w:pPr>
      <w:r>
        <w:rPr>
          <w:lang w:eastAsia="zh-CN"/>
        </w:rPr>
        <w:t>景观变化还可能通过移除、增加或重新分布停歇地，直接改变迁徙网络本身。为了单独理解这种</w:t>
      </w:r>
      <w:r>
        <w:rPr>
          <w:lang w:eastAsia="zh-CN"/>
        </w:rPr>
        <w:t>“</w:t>
      </w:r>
      <w:r>
        <w:rPr>
          <w:lang w:eastAsia="zh-CN"/>
        </w:rPr>
        <w:t>迁徙结构变化</w:t>
      </w:r>
      <w:r>
        <w:rPr>
          <w:lang w:eastAsia="zh-CN"/>
        </w:rPr>
        <w:t>”</w:t>
      </w:r>
      <w:r>
        <w:rPr>
          <w:lang w:eastAsia="zh-CN"/>
        </w:rPr>
        <w:t>可能怎样影响感染，我们进一步建立了一个理论传播模型，检验迁徙网络结构和迁徙时间对</w:t>
      </w:r>
      <w:r>
        <w:rPr>
          <w:lang w:eastAsia="zh-CN"/>
        </w:rPr>
        <w:t xml:space="preserve"> AIV </w:t>
      </w:r>
      <w:r>
        <w:rPr>
          <w:lang w:eastAsia="zh-CN"/>
        </w:rPr>
        <w:t>动态的影响。我们比较了依次使用多个停歇地的串联网络和分流使用多个停歇地的并行网络，同时改变鸟群迁徙的同步程度。模型中，更多串联停歇地和更高的迁徙同步性降低了累计感染，因为鸟群可以不断进入环境病毒水平仍较低的新地点。相反，并行停歇地可能加快感染累积；当迁徙同步性降低时，较晚到达的个体更容易遇到已被先到个体污染的环境，因此累计感染增加</w:t>
      </w:r>
      <w:r>
        <w:rPr>
          <w:lang w:eastAsia="zh-CN"/>
        </w:rPr>
        <w:t xml:space="preserve"> [3]</w:t>
      </w:r>
      <w:r>
        <w:rPr>
          <w:lang w:eastAsia="zh-CN"/>
        </w:rPr>
        <w:t>。</w:t>
      </w:r>
    </w:p>
    <w:p w14:paraId="5D0CA8E3" w14:textId="77777777" w:rsidR="00127F3A" w:rsidRDefault="00000000">
      <w:pPr>
        <w:rPr>
          <w:lang w:eastAsia="zh-CN"/>
        </w:rPr>
      </w:pPr>
      <w:r>
        <w:rPr>
          <w:lang w:eastAsia="zh-CN"/>
        </w:rPr>
        <w:t>换句话说，迁徙既可以促进病原体的远距离扩散，也可以帮助宿主离开已经积累病毒的地点，这就是所谓的</w:t>
      </w:r>
      <w:r>
        <w:rPr>
          <w:lang w:eastAsia="zh-CN"/>
        </w:rPr>
        <w:t>“</w:t>
      </w:r>
      <w:r>
        <w:rPr>
          <w:lang w:eastAsia="zh-CN"/>
        </w:rPr>
        <w:t>迁徙逃逸</w:t>
      </w:r>
      <w:r>
        <w:rPr>
          <w:lang w:eastAsia="zh-CN"/>
        </w:rPr>
        <w:t>”</w:t>
      </w:r>
      <w:r>
        <w:rPr>
          <w:lang w:eastAsia="zh-CN"/>
        </w:rPr>
        <w:t>（</w:t>
      </w:r>
      <w:r>
        <w:rPr>
          <w:lang w:eastAsia="zh-CN"/>
        </w:rPr>
        <w:t>migratory escape</w:t>
      </w:r>
      <w:r>
        <w:rPr>
          <w:lang w:eastAsia="zh-CN"/>
        </w:rPr>
        <w:t>）。迁徙究竟会放大还是降低感染风险，取决于迁徙网络如何组织，以及鸟类如何在网络中移动</w:t>
      </w:r>
      <w:r>
        <w:rPr>
          <w:lang w:eastAsia="zh-CN"/>
        </w:rPr>
        <w:t xml:space="preserve"> [3]</w:t>
      </w:r>
      <w:r>
        <w:rPr>
          <w:lang w:eastAsia="zh-CN"/>
        </w:rPr>
        <w:t>。</w:t>
      </w:r>
    </w:p>
    <w:p w14:paraId="49B7E315" w14:textId="77777777" w:rsidR="00127F3A" w:rsidRDefault="00000000">
      <w:pPr>
        <w:pStyle w:val="Heading1"/>
        <w:rPr>
          <w:lang w:eastAsia="zh-CN"/>
        </w:rPr>
      </w:pPr>
      <w:r>
        <w:rPr>
          <w:lang w:eastAsia="zh-CN"/>
        </w:rPr>
        <w:t>当栖息地不断消失，会发生什么？</w:t>
      </w:r>
    </w:p>
    <w:p w14:paraId="2E8F7592" w14:textId="77777777" w:rsidR="00127F3A" w:rsidRDefault="00000000">
      <w:pPr>
        <w:rPr>
          <w:rFonts w:hint="eastAsia"/>
          <w:lang w:eastAsia="zh-CN"/>
        </w:rPr>
      </w:pPr>
      <w:r>
        <w:rPr>
          <w:lang w:eastAsia="zh-CN"/>
        </w:rPr>
        <w:t>接下来，我们用基于个体的模型把这些机制直接连接到景观变化。以白额雁为例，我们构建了</w:t>
      </w:r>
      <w:r>
        <w:rPr>
          <w:lang w:eastAsia="zh-CN"/>
        </w:rPr>
        <w:t xml:space="preserve"> 6 </w:t>
      </w:r>
      <w:r>
        <w:rPr>
          <w:lang w:eastAsia="zh-CN"/>
        </w:rPr>
        <w:t>个代表栖息地逐步丧失的秋季迁徙网络，并同时模拟个体迁徙和</w:t>
      </w:r>
      <w:r>
        <w:rPr>
          <w:lang w:eastAsia="zh-CN"/>
        </w:rPr>
        <w:t xml:space="preserve"> AIV </w:t>
      </w:r>
      <w:r>
        <w:rPr>
          <w:lang w:eastAsia="zh-CN"/>
        </w:rPr>
        <w:t>传播。随着迁徙站点不断被移除，整个网络变得更小，鸟类的空间分布发生改变，剩余地点则聚集了更多个体</w:t>
      </w:r>
      <w:r>
        <w:rPr>
          <w:lang w:eastAsia="zh-CN"/>
        </w:rPr>
        <w:t xml:space="preserve"> [4]</w:t>
      </w:r>
      <w:r>
        <w:rPr>
          <w:lang w:eastAsia="zh-CN"/>
        </w:rPr>
        <w:t>。</w:t>
      </w:r>
    </w:p>
    <w:p w14:paraId="509E2CD1" w14:textId="77777777" w:rsidR="00127F3A" w:rsidRDefault="00000000">
      <w:pPr>
        <w:rPr>
          <w:lang w:eastAsia="zh-CN"/>
        </w:rPr>
      </w:pPr>
      <w:r>
        <w:rPr>
          <w:lang w:eastAsia="zh-CN"/>
        </w:rPr>
        <w:lastRenderedPageBreak/>
        <w:t>这些迁徙变化进一步改变了模型中的流行病学过程。模拟中的疫情风险随着鸟类分布一起向北移动，而剩余地点由于聚集了更多雁类，疫情风险随之升高。栖息地丧失还通过更大的鸟群聚集和环境中的病毒积累，促进了病毒传播。在完整迁徙网络中，</w:t>
      </w:r>
      <w:r>
        <w:rPr>
          <w:lang w:eastAsia="zh-CN"/>
        </w:rPr>
        <w:t>“</w:t>
      </w:r>
      <w:r>
        <w:rPr>
          <w:lang w:eastAsia="zh-CN"/>
        </w:rPr>
        <w:t>迁徙逃逸</w:t>
      </w:r>
      <w:r>
        <w:rPr>
          <w:lang w:eastAsia="zh-CN"/>
        </w:rPr>
        <w:t>”</w:t>
      </w:r>
      <w:r>
        <w:rPr>
          <w:lang w:eastAsia="zh-CN"/>
        </w:rPr>
        <w:t>可以降低主要感染高峰；但严重的栖息地丧失缩短了迁徙过程，也削弱了这种保护效应</w:t>
      </w:r>
      <w:r>
        <w:rPr>
          <w:lang w:eastAsia="zh-CN"/>
        </w:rPr>
        <w:t xml:space="preserve"> [4]</w:t>
      </w:r>
      <w:r>
        <w:rPr>
          <w:lang w:eastAsia="zh-CN"/>
        </w:rPr>
        <w:t>。</w:t>
      </w:r>
    </w:p>
    <w:p w14:paraId="5F2A3267" w14:textId="77777777" w:rsidR="00127F3A" w:rsidRDefault="00000000">
      <w:pPr>
        <w:pStyle w:val="Heading1"/>
        <w:rPr>
          <w:lang w:eastAsia="zh-CN"/>
        </w:rPr>
      </w:pPr>
      <w:r>
        <w:rPr>
          <w:lang w:eastAsia="zh-CN"/>
        </w:rPr>
        <w:t>从病毒传播进一步走向病毒多样化</w:t>
      </w:r>
    </w:p>
    <w:p w14:paraId="70DC8982" w14:textId="1253F42E" w:rsidR="00127F3A" w:rsidRDefault="00000000">
      <w:pPr>
        <w:rPr>
          <w:lang w:eastAsia="zh-CN"/>
        </w:rPr>
      </w:pPr>
      <w:r>
        <w:rPr>
          <w:lang w:eastAsia="zh-CN"/>
        </w:rPr>
        <w:t>在我们最新的模型中，这一框架又从野鸟种群内部的传播，扩展到了野鸟</w:t>
      </w:r>
      <w:r>
        <w:rPr>
          <w:lang w:eastAsia="zh-CN"/>
        </w:rPr>
        <w:t>-</w:t>
      </w:r>
      <w:r>
        <w:rPr>
          <w:lang w:eastAsia="zh-CN"/>
        </w:rPr>
        <w:t>家禽界面。我们整合卫星追踪、</w:t>
      </w:r>
      <w:r>
        <w:rPr>
          <w:lang w:eastAsia="zh-CN"/>
        </w:rPr>
        <w:t xml:space="preserve">eBird </w:t>
      </w:r>
      <w:r>
        <w:rPr>
          <w:lang w:eastAsia="zh-CN"/>
        </w:rPr>
        <w:t>观测、遥感数据和家禽分布，重建了代表</w:t>
      </w:r>
      <w:r>
        <w:rPr>
          <w:lang w:eastAsia="zh-CN"/>
        </w:rPr>
        <w:t xml:space="preserve"> 2000 </w:t>
      </w:r>
      <w:r>
        <w:rPr>
          <w:lang w:eastAsia="zh-CN"/>
        </w:rPr>
        <w:t>年和</w:t>
      </w:r>
      <w:r>
        <w:rPr>
          <w:lang w:eastAsia="zh-CN"/>
        </w:rPr>
        <w:t xml:space="preserve"> 2015 </w:t>
      </w:r>
      <w:r>
        <w:rPr>
          <w:lang w:eastAsia="zh-CN"/>
        </w:rPr>
        <w:t>年的两种景观情景。模型中的白额雁会根据湿地、地表水和稻田的变化调整迁徙和栖息地利用</w:t>
      </w:r>
      <w:r w:rsidR="00103E06">
        <w:rPr>
          <w:rFonts w:ascii="SimSun" w:eastAsia="SimSun" w:hAnsi="SimSun" w:cs="SimSun" w:hint="eastAsia"/>
          <w:lang w:eastAsia="zh-CN"/>
        </w:rPr>
        <w:t>，</w:t>
      </w:r>
      <w:r>
        <w:rPr>
          <w:lang w:eastAsia="zh-CN"/>
        </w:rPr>
        <w:t>随后，我们模拟野鸟来源的</w:t>
      </w:r>
      <w:r>
        <w:rPr>
          <w:lang w:eastAsia="zh-CN"/>
        </w:rPr>
        <w:t xml:space="preserve"> AIV </w:t>
      </w:r>
      <w:r>
        <w:rPr>
          <w:lang w:eastAsia="zh-CN"/>
        </w:rPr>
        <w:t>毒株向家禽种群溢出，而这些家禽中同时存在一个家禽来源的</w:t>
      </w:r>
      <w:r>
        <w:rPr>
          <w:lang w:eastAsia="zh-CN"/>
        </w:rPr>
        <w:t xml:space="preserve"> AIV </w:t>
      </w:r>
      <w:r>
        <w:rPr>
          <w:lang w:eastAsia="zh-CN"/>
        </w:rPr>
        <w:t>毒株</w:t>
      </w:r>
      <w:r>
        <w:rPr>
          <w:lang w:eastAsia="zh-CN"/>
        </w:rPr>
        <w:t xml:space="preserve"> [5]</w:t>
      </w:r>
      <w:r>
        <w:rPr>
          <w:lang w:eastAsia="zh-CN"/>
        </w:rPr>
        <w:t>。</w:t>
      </w:r>
    </w:p>
    <w:p w14:paraId="5794363D" w14:textId="1E43E4E4" w:rsidR="00127F3A" w:rsidRDefault="00000000">
      <w:pPr>
        <w:rPr>
          <w:lang w:eastAsia="zh-CN"/>
        </w:rPr>
      </w:pPr>
      <w:r>
        <w:rPr>
          <w:lang w:eastAsia="zh-CN"/>
        </w:rPr>
        <w:t>这里关键的一步是</w:t>
      </w:r>
      <w:r>
        <w:rPr>
          <w:lang w:eastAsia="zh-CN"/>
        </w:rPr>
        <w:t>“</w:t>
      </w:r>
      <w:r w:rsidR="00103E06">
        <w:rPr>
          <w:rFonts w:ascii="SimSun" w:eastAsia="SimSun" w:hAnsi="SimSun" w:cs="SimSun" w:hint="eastAsia"/>
          <w:lang w:eastAsia="zh-CN"/>
        </w:rPr>
        <w:t>双重</w:t>
      </w:r>
      <w:r>
        <w:rPr>
          <w:lang w:eastAsia="zh-CN"/>
        </w:rPr>
        <w:t>感染</w:t>
      </w:r>
      <w:r>
        <w:rPr>
          <w:lang w:eastAsia="zh-CN"/>
        </w:rPr>
        <w:t>”</w:t>
      </w:r>
      <w:r>
        <w:rPr>
          <w:lang w:eastAsia="zh-CN"/>
        </w:rPr>
        <w:t>。当同一个宿主同时感染两种流感病毒时，就可能发生病毒重配，也就是不同病毒之间交换基因组片段。在模型中，</w:t>
      </w:r>
      <w:r>
        <w:rPr>
          <w:lang w:eastAsia="zh-CN"/>
        </w:rPr>
        <w:t xml:space="preserve">2000 </w:t>
      </w:r>
      <w:r>
        <w:rPr>
          <w:lang w:eastAsia="zh-CN"/>
        </w:rPr>
        <w:t>至</w:t>
      </w:r>
      <w:r>
        <w:rPr>
          <w:lang w:eastAsia="zh-CN"/>
        </w:rPr>
        <w:t xml:space="preserve"> 2015 </w:t>
      </w:r>
      <w:r>
        <w:rPr>
          <w:lang w:eastAsia="zh-CN"/>
        </w:rPr>
        <w:t>年间的景观变化重塑了水鸟迁徙，增加了野鸟向家禽的溢出传播，也使家禽中的病毒重配明显增加。模拟显示，中国东南部、黄河流域和东北地区的部分区域，其重配风险都有所上升</w:t>
      </w:r>
      <w:r>
        <w:rPr>
          <w:lang w:eastAsia="zh-CN"/>
        </w:rPr>
        <w:t xml:space="preserve"> [5]</w:t>
      </w:r>
      <w:r>
        <w:rPr>
          <w:lang w:eastAsia="zh-CN"/>
        </w:rPr>
        <w:t>。</w:t>
      </w:r>
    </w:p>
    <w:p w14:paraId="6BF19F4B" w14:textId="329BB89E" w:rsidR="00127F3A" w:rsidRDefault="00103E06">
      <w:pPr>
        <w:rPr>
          <w:lang w:eastAsia="zh-CN"/>
        </w:rPr>
      </w:pPr>
      <w:r>
        <w:rPr>
          <w:rFonts w:ascii="SimSun" w:eastAsia="SimSun" w:hAnsi="SimSun" w:cs="SimSun" w:hint="eastAsia"/>
          <w:lang w:eastAsia="zh-CN"/>
        </w:rPr>
        <w:t>但</w:t>
      </w:r>
      <w:r w:rsidR="00000000">
        <w:rPr>
          <w:lang w:eastAsia="zh-CN"/>
        </w:rPr>
        <w:t>这一结果需要谨慎理解。我们并没有模拟</w:t>
      </w:r>
      <w:r w:rsidR="00000000">
        <w:rPr>
          <w:lang w:eastAsia="zh-CN"/>
        </w:rPr>
        <w:t xml:space="preserve"> HPAI </w:t>
      </w:r>
      <w:r w:rsidR="00000000">
        <w:rPr>
          <w:lang w:eastAsia="zh-CN"/>
        </w:rPr>
        <w:t>完整的分子进化过程，而是把重配作为一个代理指标，用来表示更有利于病毒多样化和新亚型出现的生态与传播条件。因此，这个模型识别的是一种可能的作用机制及其潜在风险空间格局，而不是预测某一种新的</w:t>
      </w:r>
      <w:r w:rsidR="00000000">
        <w:rPr>
          <w:lang w:eastAsia="zh-CN"/>
        </w:rPr>
        <w:t xml:space="preserve"> HPAI </w:t>
      </w:r>
      <w:r w:rsidR="00000000">
        <w:rPr>
          <w:lang w:eastAsia="zh-CN"/>
        </w:rPr>
        <w:t>毒株会在某个具体地点、某个具体时间出现</w:t>
      </w:r>
      <w:r w:rsidR="00000000">
        <w:rPr>
          <w:lang w:eastAsia="zh-CN"/>
        </w:rPr>
        <w:t xml:space="preserve"> [5]</w:t>
      </w:r>
      <w:r w:rsidR="00000000">
        <w:rPr>
          <w:lang w:eastAsia="zh-CN"/>
        </w:rPr>
        <w:t>。</w:t>
      </w:r>
    </w:p>
    <w:p w14:paraId="2F78F7FC" w14:textId="77777777" w:rsidR="00127F3A" w:rsidRDefault="00000000">
      <w:pPr>
        <w:pStyle w:val="Heading1"/>
        <w:rPr>
          <w:lang w:eastAsia="zh-CN"/>
        </w:rPr>
      </w:pPr>
      <w:r>
        <w:rPr>
          <w:lang w:eastAsia="zh-CN"/>
        </w:rPr>
        <w:t>景观变化，也是流行病学系统的一部分</w:t>
      </w:r>
    </w:p>
    <w:p w14:paraId="4ECE3C10" w14:textId="19DA138E" w:rsidR="00127F3A" w:rsidRDefault="00000000">
      <w:pPr>
        <w:rPr>
          <w:lang w:eastAsia="zh-CN"/>
        </w:rPr>
      </w:pPr>
      <w:r>
        <w:rPr>
          <w:lang w:eastAsia="zh-CN"/>
        </w:rPr>
        <w:t>把这些研究放在一起看，可以看到一条连续的</w:t>
      </w:r>
      <w:r w:rsidR="00103E06">
        <w:rPr>
          <w:rFonts w:ascii="SimSun" w:eastAsia="SimSun" w:hAnsi="SimSun" w:cs="SimSun" w:hint="eastAsia"/>
          <w:lang w:eastAsia="zh-CN"/>
        </w:rPr>
        <w:t>线索</w:t>
      </w:r>
      <w:r>
        <w:rPr>
          <w:lang w:eastAsia="zh-CN"/>
        </w:rPr>
        <w:t>。景观变化首先改变栖息地可利用性。栖息地变化进一步重塑鸟类分布和迁徙网络。迁徙变化又会改变鸟类聚集、环境暴露以及与家禽接触的机会。最终，这些变化可能进一步影响病毒传播、跨物种溢出和病毒重配的机会</w:t>
      </w:r>
      <w:r>
        <w:rPr>
          <w:lang w:eastAsia="zh-CN"/>
        </w:rPr>
        <w:t xml:space="preserve"> [1-5]</w:t>
      </w:r>
      <w:r>
        <w:rPr>
          <w:lang w:eastAsia="zh-CN"/>
        </w:rPr>
        <w:t>。</w:t>
      </w:r>
    </w:p>
    <w:p w14:paraId="58E31085" w14:textId="15519155" w:rsidR="00127F3A" w:rsidRDefault="00103E06">
      <w:pPr>
        <w:rPr>
          <w:lang w:eastAsia="zh-CN"/>
        </w:rPr>
      </w:pPr>
      <w:r>
        <w:rPr>
          <w:rFonts w:ascii="SimSun" w:eastAsia="SimSun" w:hAnsi="SimSun" w:cs="SimSun" w:hint="eastAsia"/>
          <w:lang w:eastAsia="zh-CN"/>
        </w:rPr>
        <w:t>当然，</w:t>
      </w:r>
      <w:r w:rsidR="00000000">
        <w:rPr>
          <w:lang w:eastAsia="zh-CN"/>
        </w:rPr>
        <w:t>这并不意味着任何一种栖息地变化都会提高疾病风险。栖息地丧失可能迫使鸟类集中到更少的地点，而新的或改善的栖息地也可能把鸟类吸引到新的区域，包括与家禽共享的景观。真正重要的是</w:t>
      </w:r>
      <w:r>
        <w:rPr>
          <w:rFonts w:ascii="SimSun" w:eastAsia="SimSun" w:hAnsi="SimSun" w:cs="SimSun" w:hint="eastAsia"/>
          <w:lang w:eastAsia="zh-CN"/>
        </w:rPr>
        <w:t>，</w:t>
      </w:r>
      <w:r w:rsidR="00000000">
        <w:rPr>
          <w:lang w:eastAsia="zh-CN"/>
        </w:rPr>
        <w:t>变化发生在哪里？它怎样改变迁徙网络的连通性？又创造了哪些新的接触机会？因此，在疾病监测中，高风险地点不应被视为地图上固定不变的点。把景观监测、鸟类追踪和病毒监测结合起来，可以帮助我们跟踪一个不断变化的迁飞区，并识别哪些生态变化可能创造新的病毒传播机会。</w:t>
      </w:r>
    </w:p>
    <w:p w14:paraId="19FDAEF0" w14:textId="77777777" w:rsidR="00127F3A" w:rsidRDefault="00000000">
      <w:pPr>
        <w:pStyle w:val="Heading1"/>
      </w:pPr>
      <w:proofErr w:type="spellStart"/>
      <w:r>
        <w:t>相关论文</w:t>
      </w:r>
      <w:proofErr w:type="spellEnd"/>
    </w:p>
    <w:p w14:paraId="342CE0E4" w14:textId="77777777" w:rsidR="00127F3A" w:rsidRDefault="00000000">
      <w:pPr>
        <w:pStyle w:val="References"/>
      </w:pPr>
      <w:r>
        <w:t>[1] Xu, Y., et al. (2019). Species-dependent effects of habitat degradation in relation to seasonal distribution of migratory waterfowl in the East Asian–Australasian Flyway. Landscape Ecology, 34, 243–257. doi: 10.1007/s10980-018-00767-7</w:t>
      </w:r>
    </w:p>
    <w:p w14:paraId="38BC4B0B" w14:textId="77777777" w:rsidR="00127F3A" w:rsidRDefault="00000000">
      <w:pPr>
        <w:pStyle w:val="References"/>
      </w:pPr>
      <w:r>
        <w:t>[2] Yin, S., et al. (2021). Do contrasting patterns of migration movements and disease outbreaks between congeneric waterfowl species reflect differing immunity? Geospatial Health, 16, 909. doi: 10.4081/gh.2021.909</w:t>
      </w:r>
    </w:p>
    <w:p w14:paraId="2A97B206" w14:textId="77777777" w:rsidR="00127F3A" w:rsidRDefault="00000000">
      <w:pPr>
        <w:pStyle w:val="References"/>
      </w:pPr>
      <w:r>
        <w:t>[3] Yin, S., et al. (2020). Effects of migration network configuration and migration synchrony on infection prevalence in geese. Journal of Theoretical Biology, 502, 110315. doi: 10.1016/j.jtbi.2020.110315</w:t>
      </w:r>
    </w:p>
    <w:p w14:paraId="18955F88" w14:textId="77777777" w:rsidR="00127F3A" w:rsidRDefault="00000000">
      <w:pPr>
        <w:pStyle w:val="References"/>
      </w:pPr>
      <w:r>
        <w:t>[4] Yin, S., et al. (2022). Habitat loss exacerbates pathogen spread: An agent-based model of avian influenza infection in migratory waterfowl. PLOS Computational Biology, 18(8), e1009577. doi: 10.1371/journal.pcbi.1009577</w:t>
      </w:r>
    </w:p>
    <w:p w14:paraId="357EA598" w14:textId="77777777" w:rsidR="00127F3A" w:rsidRDefault="00000000">
      <w:pPr>
        <w:pStyle w:val="References"/>
      </w:pPr>
      <w:r>
        <w:t>[5] Yin, S., et al. (2025). Landscape changes elevate the risk of avian influenza virus diversification and emergence in the East Asian–Australasian Flyway. Proceedings of the National Academy of Sciences, 122(34), e2503427122. doi: 10.1073/pnas.2503427122</w:t>
      </w:r>
    </w:p>
    <w:sectPr w:rsidR="00127F3A" w:rsidSect="00034616">
      <w:headerReference w:type="default" r:id="rId8"/>
      <w:footerReference w:type="default" r:id="rId9"/>
      <w:pgSz w:w="12240" w:h="15840"/>
      <w:pgMar w:top="950" w:right="1080" w:bottom="936" w:left="1080" w:header="37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754189" w14:textId="77777777" w:rsidR="00216002" w:rsidRDefault="00216002">
      <w:pPr>
        <w:spacing w:after="0" w:line="240" w:lineRule="auto"/>
      </w:pPr>
      <w:r>
        <w:separator/>
      </w:r>
    </w:p>
  </w:endnote>
  <w:endnote w:type="continuationSeparator" w:id="0">
    <w:p w14:paraId="161BBCCD" w14:textId="77777777" w:rsidR="00216002" w:rsidRDefault="0021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Noto Sans CJK SC">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778D9" w14:textId="77777777" w:rsidR="00EB71B2" w:rsidRDefault="00EB71B2">
    <w:pPr>
      <w:pStyle w:val="RunningLabel"/>
      <w:tabs>
        <w:tab w:val="right" w:pos="10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6FC512" w14:textId="77777777" w:rsidR="00216002" w:rsidRDefault="00216002">
      <w:pPr>
        <w:spacing w:after="0" w:line="240" w:lineRule="auto"/>
      </w:pPr>
      <w:r>
        <w:separator/>
      </w:r>
    </w:p>
  </w:footnote>
  <w:footnote w:type="continuationSeparator" w:id="0">
    <w:p w14:paraId="40C689D8" w14:textId="77777777" w:rsidR="00216002" w:rsidRDefault="00216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FBCBB" w14:textId="77777777" w:rsidR="00EB71B2" w:rsidRDefault="00000000">
    <w:pPr>
      <w:pStyle w:val="RunningLabel"/>
      <w:pBdr>
        <w:bottom w:val="single" w:sz="4" w:space="4" w:color="CAD5D8"/>
      </w:pBdr>
      <w:spacing w:after="60"/>
    </w:pPr>
    <w:r>
      <w:rPr>
        <w:b/>
      </w:rPr>
      <w:t>RESEARCH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886148">
    <w:abstractNumId w:val="8"/>
  </w:num>
  <w:num w:numId="2" w16cid:durableId="383457129">
    <w:abstractNumId w:val="6"/>
  </w:num>
  <w:num w:numId="3" w16cid:durableId="752774060">
    <w:abstractNumId w:val="5"/>
  </w:num>
  <w:num w:numId="4" w16cid:durableId="678898165">
    <w:abstractNumId w:val="4"/>
  </w:num>
  <w:num w:numId="5" w16cid:durableId="2005356814">
    <w:abstractNumId w:val="7"/>
  </w:num>
  <w:num w:numId="6" w16cid:durableId="135147606">
    <w:abstractNumId w:val="3"/>
  </w:num>
  <w:num w:numId="7" w16cid:durableId="431633241">
    <w:abstractNumId w:val="2"/>
  </w:num>
  <w:num w:numId="8" w16cid:durableId="707729276">
    <w:abstractNumId w:val="1"/>
  </w:num>
  <w:num w:numId="9" w16cid:durableId="15718897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FE"/>
    <w:rsid w:val="0006063C"/>
    <w:rsid w:val="000C563F"/>
    <w:rsid w:val="00103E06"/>
    <w:rsid w:val="00127F3A"/>
    <w:rsid w:val="0015074B"/>
    <w:rsid w:val="00216002"/>
    <w:rsid w:val="002320E4"/>
    <w:rsid w:val="00275508"/>
    <w:rsid w:val="002809C3"/>
    <w:rsid w:val="0029639D"/>
    <w:rsid w:val="00326F90"/>
    <w:rsid w:val="003A4827"/>
    <w:rsid w:val="003F753A"/>
    <w:rsid w:val="004435D0"/>
    <w:rsid w:val="004449C1"/>
    <w:rsid w:val="00582E82"/>
    <w:rsid w:val="00595084"/>
    <w:rsid w:val="005E484E"/>
    <w:rsid w:val="007D2F77"/>
    <w:rsid w:val="008F27BE"/>
    <w:rsid w:val="00923817"/>
    <w:rsid w:val="00943E03"/>
    <w:rsid w:val="00946FFE"/>
    <w:rsid w:val="00970EBD"/>
    <w:rsid w:val="00A36F81"/>
    <w:rsid w:val="00AA1D8D"/>
    <w:rsid w:val="00B47730"/>
    <w:rsid w:val="00B85EBF"/>
    <w:rsid w:val="00CB0664"/>
    <w:rsid w:val="00D22498"/>
    <w:rsid w:val="00D5082F"/>
    <w:rsid w:val="00EB71B2"/>
    <w:rsid w:val="00F73B9F"/>
    <w:rsid w:val="00FB5C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4756B"/>
  <w14:defaultImageDpi w14:val="300"/>
  <w15:docId w15:val="{61DD039B-DDDF-6C45-B2F3-C0ACF196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4" w:lineRule="exact"/>
    </w:pPr>
    <w:rPr>
      <w:rFonts w:ascii="Aptos" w:eastAsia="Noto Sans CJK SC" w:hAnsi="Aptos" w:cs="Arial"/>
      <w:color w:val="222B30"/>
    </w:rPr>
  </w:style>
  <w:style w:type="paragraph" w:styleId="Heading1">
    <w:name w:val="heading 1"/>
    <w:basedOn w:val="Normal"/>
    <w:next w:val="Normal"/>
    <w:link w:val="Heading1Char"/>
    <w:uiPriority w:val="9"/>
    <w:qFormat/>
    <w:rsid w:val="00FC693F"/>
    <w:pPr>
      <w:keepNext/>
      <w:keepLines/>
      <w:spacing w:before="240" w:line="320" w:lineRule="exact"/>
      <w:outlineLvl w:val="0"/>
    </w:pPr>
    <w:rPr>
      <w:b/>
      <w:bCs/>
      <w:color w:val="23535D"/>
      <w:sz w:val="26"/>
      <w:szCs w:val="28"/>
    </w:rPr>
  </w:style>
  <w:style w:type="paragraph" w:styleId="Heading2">
    <w:name w:val="heading 2"/>
    <w:basedOn w:val="Normal"/>
    <w:next w:val="Normal"/>
    <w:link w:val="Heading2Char"/>
    <w:uiPriority w:val="9"/>
    <w:unhideWhenUsed/>
    <w:qFormat/>
    <w:rsid w:val="00FC693F"/>
    <w:pPr>
      <w:keepNext/>
      <w:keepLines/>
      <w:spacing w:before="240" w:line="320" w:lineRule="exact"/>
      <w:outlineLvl w:val="1"/>
    </w:pPr>
    <w:rPr>
      <w:b/>
      <w:bCs/>
      <w:color w:val="23535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580" w:lineRule="exact"/>
      <w:contextualSpacing/>
    </w:pPr>
    <w:rPr>
      <w:color w:val="23535D"/>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after="280" w:line="290" w:lineRule="exact"/>
    </w:pPr>
    <w:rPr>
      <w:iCs/>
      <w:color w:val="566168"/>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after="60" w:line="230" w:lineRule="exact"/>
    </w:pPr>
    <w:rPr>
      <w:bCs/>
      <w:color w:val="5661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basedOn w:val="Normal"/>
    <w:pPr>
      <w:keepLines/>
      <w:spacing w:after="80" w:line="210" w:lineRule="exact"/>
    </w:pPr>
    <w:rPr>
      <w:color w:val="566168"/>
      <w:sz w:val="17"/>
    </w:rPr>
  </w:style>
  <w:style w:type="paragraph" w:customStyle="1" w:styleId="References">
    <w:name w:val="References"/>
    <w:basedOn w:val="Normal"/>
    <w:pPr>
      <w:keepLines/>
      <w:spacing w:after="160" w:line="240" w:lineRule="exact"/>
    </w:pPr>
    <w:rPr>
      <w:sz w:val="19"/>
    </w:rPr>
  </w:style>
  <w:style w:type="paragraph" w:customStyle="1" w:styleId="RunningLabel">
    <w:name w:val="Running Label"/>
    <w:basedOn w:val="Normal"/>
    <w:pPr>
      <w:keepLines/>
      <w:spacing w:after="80" w:line="210" w:lineRule="exact"/>
    </w:pPr>
    <w:rPr>
      <w:color w:val="566168"/>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222B3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What can a flock tell us about bird flu?</vt:lpstr>
    </vt:vector>
  </TitlesOfParts>
  <Manager/>
  <Company/>
  <LinksUpToDate>false</LinksUpToDate>
  <CharactersWithSpaces>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can a flock tell us about bird flu?</dc:title>
  <dc:subject>Research-lab outreach draft based on three Yin-led studies, with supporting context from Harvey et al.</dc:subject>
  <dc:creator>Shenglai Yin and colleagues</dc:creator>
  <cp:keywords>waterbirds; avian influenza; community diversity; functional traits; surveillance</cp:keywords>
  <dc:description>Draft based on the four supplied papers; figures extracted from two lead-author studies.</dc:description>
  <cp:lastModifiedBy>Shenglai Yin</cp:lastModifiedBy>
  <cp:revision>18</cp:revision>
  <dcterms:created xsi:type="dcterms:W3CDTF">2013-12-23T23:15:00Z</dcterms:created>
  <dcterms:modified xsi:type="dcterms:W3CDTF">2026-09-29T20:10:00Z</dcterms:modified>
  <cp:category/>
</cp:coreProperties>
</file>