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txt, doc} that answers any  questions posed</w:t>
      </w:r>
      <w:r w:rsidR="00781455">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04E931D0">
            <wp:extent cx="680766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8936" cy="5995520"/>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56CE4DC">
            <wp:extent cx="8347552" cy="754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03" cy="7544569"/>
                    </a:xfrm>
                    <a:prstGeom prst="rect">
                      <a:avLst/>
                    </a:prstGeom>
                    <a:noFill/>
                    <a:ln>
                      <a:noFill/>
                    </a:ln>
                  </pic:spPr>
                </pic:pic>
              </a:graphicData>
            </a:graphic>
          </wp:inline>
        </w:drawing>
      </w:r>
    </w:p>
    <w:p w14:paraId="5561997F" w14:textId="77777777" w:rsidR="00EF68E6" w:rsidRDefault="00EF68E6" w:rsidP="00F71634"/>
    <w:p w14:paraId="1C4A70E9" w14:textId="57D305F8" w:rsidR="00EF68E6" w:rsidRPr="00B234A3" w:rsidRDefault="00EF68E6" w:rsidP="00F71634">
      <w:pPr>
        <w:rPr>
          <w:color w:val="FF0000"/>
        </w:rPr>
      </w:pPr>
      <w:r w:rsidRPr="00B234A3">
        <w:rPr>
          <w:b/>
          <w:color w:val="FF0000"/>
        </w:rPr>
        <w:t>578</w:t>
      </w:r>
      <w:r w:rsidRPr="00B234A3">
        <w:rPr>
          <w:color w:val="FF0000"/>
        </w:rPr>
        <w:t xml:space="preserve"> Use some other analytical functions based on image location (e.g. polynomials, exponentials) to vary color across the image to make new abstract designs.</w:t>
      </w:r>
      <w:r w:rsidR="00D47263" w:rsidRPr="00B234A3">
        <w:rPr>
          <w:color w:val="FF0000"/>
        </w:rPr>
        <w:t xml:space="preserve"> Select some different parameters (rather than cycles) to control the result. Name your </w:t>
      </w:r>
      <w:proofErr w:type="gramStart"/>
      <w:r w:rsidR="00D47263" w:rsidRPr="00B234A3">
        <w:rPr>
          <w:color w:val="FF0000"/>
        </w:rPr>
        <w:t>files  q1</w:t>
      </w:r>
      <w:proofErr w:type="gramEnd"/>
      <w:r w:rsidR="00D47263" w:rsidRPr="00B234A3">
        <w:rPr>
          <w:color w:val="FF0000"/>
        </w:rPr>
        <w:t xml:space="preserve">-other.html and </w:t>
      </w:r>
      <w:proofErr w:type="spellStart"/>
      <w:r w:rsidR="00D47263" w:rsidRPr="00B234A3">
        <w:rPr>
          <w:color w:val="FF0000"/>
        </w:rPr>
        <w:t>js</w:t>
      </w:r>
      <w:proofErr w:type="spellEnd"/>
      <w:r w:rsidR="00D47263" w:rsidRPr="00B234A3">
        <w:rPr>
          <w:color w:val="FF0000"/>
        </w:rPr>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w:t>
      </w:r>
      <w:r w:rsidR="000D0715" w:rsidRPr="00946D44">
        <w:rPr>
          <w:rFonts w:ascii="TimesNewRomanPSMT" w:hAnsi="TimesNewRomanPSMT" w:cs="TimesNewRomanPSMT"/>
          <w:color w:val="FF0000"/>
        </w:rPr>
        <w:t>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w:t>
      </w:r>
      <w:r w:rsidR="000D0715" w:rsidRPr="00FA481D">
        <w:rPr>
          <w:rFonts w:ascii="TimesNewRomanPSMT" w:hAnsi="TimesNewRomanPSMT" w:cs="TimesNewRomanPSMT"/>
          <w:highlight w:val="yellow"/>
        </w:rPr>
        <w:t>n</w:t>
      </w:r>
      <w:r w:rsidR="000D0715">
        <w:rPr>
          <w:rFonts w:ascii="TimesNewRomanPSMT" w:hAnsi="TimesNewRomanPSMT" w:cs="TimesNewRomanPSMT"/>
        </w:rPr>
        <w:t xml:space="preserve">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w:t>
      </w:r>
      <w:r w:rsidR="00140F93" w:rsidRPr="00FA481D">
        <w:rPr>
          <w:rFonts w:ascii="TimesNewRomanPSMT" w:hAnsi="TimesNewRomanPSMT" w:cs="TimesNewRomanPSMT"/>
          <w:highlight w:val="yellow"/>
        </w:rPr>
        <w:t>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 xml:space="preserve">For each pixel calculate an intensity </w:t>
      </w:r>
      <w:r w:rsidR="00140F93" w:rsidRPr="007E4FC2">
        <w:rPr>
          <w:rFonts w:ascii="TimesNewRomanPSMT" w:hAnsi="TimesNewRomanPSMT" w:cs="TimesNewRomanPSMT"/>
          <w:color w:val="FF0000"/>
        </w:rPr>
        <w:t>(.3r+</w:t>
      </w:r>
      <w:proofErr w:type="gramStart"/>
      <w:r w:rsidR="00140F93" w:rsidRPr="007E4FC2">
        <w:rPr>
          <w:rFonts w:ascii="TimesNewRomanPSMT" w:hAnsi="TimesNewRomanPSMT" w:cs="TimesNewRomanPSMT"/>
          <w:color w:val="FF0000"/>
        </w:rPr>
        <w:t>.5g</w:t>
      </w:r>
      <w:proofErr w:type="gramEnd"/>
      <w:r w:rsidR="00140F93" w:rsidRPr="007E4FC2">
        <w:rPr>
          <w:rFonts w:ascii="TimesNewRomanPSMT" w:hAnsi="TimesNewRomanPSMT" w:cs="TimesNewRomanPSMT"/>
          <w:color w:val="FF0000"/>
        </w:rPr>
        <w:t>+.2b</w:t>
      </w:r>
      <w:r w:rsidR="00140F93">
        <w:rPr>
          <w:rFonts w:ascii="TimesNewRomanPSMT" w:hAnsi="TimesNewRomanPSMT" w:cs="TimesNewRomanPSMT"/>
        </w:rPr>
        <w:t xml:space="preserve">).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xml:space="preserve">). If m is 255, all of the pixels should be used. </w:t>
      </w:r>
      <w:r w:rsidR="00140F93" w:rsidRPr="008A4419">
        <w:rPr>
          <w:rFonts w:ascii="TimesNewRomanPSMT" w:hAnsi="TimesNewRomanPSMT" w:cs="TimesNewRomanPSMT"/>
          <w:color w:val="FF0000"/>
        </w:rPr>
        <w:t>If m is 0, a pixel will be the average of other pixels with the same intensity.</w:t>
      </w:r>
      <w:r w:rsidR="00140F93">
        <w:rPr>
          <w:rFonts w:ascii="TimesNewRomanPSMT" w:hAnsi="TimesNewRomanPSMT" w:cs="TimesNewRomanPSMT"/>
        </w:rPr>
        <w:t xml:space="preserve">  </w:t>
      </w:r>
      <w:r w:rsidR="00140F93" w:rsidRPr="007E4FC2">
        <w:rPr>
          <w:rFonts w:ascii="TimesNewRomanPSMT" w:hAnsi="TimesNewRomanPSMT" w:cs="TimesNewRomanPSMT"/>
          <w:highlight w:val="yellow"/>
        </w:rPr>
        <w:t>In the readme file for this question, explain the visual effect of changing n and m.</w:t>
      </w:r>
    </w:p>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w:t>
      </w:r>
      <w:r w:rsidR="00B5769A" w:rsidRPr="001211EF">
        <w:rPr>
          <w:highlight w:val="yellow"/>
        </w:rPr>
        <w:t>blue and red</w:t>
      </w:r>
      <w:bookmarkStart w:id="0" w:name="_GoBack"/>
      <w:bookmarkEnd w:id="0"/>
      <w:r w:rsidR="00B5769A">
        <w:t xml:space="preserve">.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Default="0025558A" w:rsidP="00952356">
      <w:pPr>
        <w:widowControl w:val="0"/>
        <w:autoSpaceDE w:val="0"/>
        <w:autoSpaceDN w:val="0"/>
        <w:adjustRightInd w:val="0"/>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Your html file should let the user specify how many triangles are used in the approximation, whether the solid colors or smoothed colors are used, and which colors are used.</w:t>
      </w:r>
    </w:p>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211EF"/>
    <w:rsid w:val="00140F93"/>
    <w:rsid w:val="00146DCC"/>
    <w:rsid w:val="00206345"/>
    <w:rsid w:val="00232CFF"/>
    <w:rsid w:val="0025558A"/>
    <w:rsid w:val="0026185F"/>
    <w:rsid w:val="00270FEA"/>
    <w:rsid w:val="002A48E6"/>
    <w:rsid w:val="00327038"/>
    <w:rsid w:val="004155F3"/>
    <w:rsid w:val="004A4D18"/>
    <w:rsid w:val="004F3908"/>
    <w:rsid w:val="00592D3C"/>
    <w:rsid w:val="0068356A"/>
    <w:rsid w:val="006E196B"/>
    <w:rsid w:val="006E3725"/>
    <w:rsid w:val="00741AD8"/>
    <w:rsid w:val="00781455"/>
    <w:rsid w:val="007E4FC2"/>
    <w:rsid w:val="0088246A"/>
    <w:rsid w:val="008A4419"/>
    <w:rsid w:val="008B2717"/>
    <w:rsid w:val="0091340C"/>
    <w:rsid w:val="00937C16"/>
    <w:rsid w:val="00946D44"/>
    <w:rsid w:val="00952356"/>
    <w:rsid w:val="009F1411"/>
    <w:rsid w:val="00A91E9B"/>
    <w:rsid w:val="00AF06C9"/>
    <w:rsid w:val="00B234A3"/>
    <w:rsid w:val="00B5769A"/>
    <w:rsid w:val="00BD1271"/>
    <w:rsid w:val="00C35327"/>
    <w:rsid w:val="00CA623E"/>
    <w:rsid w:val="00CE2E8E"/>
    <w:rsid w:val="00D47263"/>
    <w:rsid w:val="00D87D3C"/>
    <w:rsid w:val="00E060E3"/>
    <w:rsid w:val="00EC0B2D"/>
    <w:rsid w:val="00EE5AF8"/>
    <w:rsid w:val="00EF68E6"/>
    <w:rsid w:val="00F71634"/>
    <w:rsid w:val="00F71E07"/>
    <w:rsid w:val="00F776BF"/>
    <w:rsid w:val="00F97B87"/>
    <w:rsid w:val="00FA4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Isa sheng</cp:lastModifiedBy>
  <cp:revision>5</cp:revision>
  <cp:lastPrinted>2012-01-08T17:30:00Z</cp:lastPrinted>
  <dcterms:created xsi:type="dcterms:W3CDTF">2015-08-28T14:48:00Z</dcterms:created>
  <dcterms:modified xsi:type="dcterms:W3CDTF">2015-09-13T21:46:00Z</dcterms:modified>
</cp:coreProperties>
</file>