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采用的技术架构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rPr>
          <w:rStyle w:val="5"/>
          <w:rFonts w:hint="eastAsia"/>
          <w:lang w:val="en-US" w:eastAsia="zh-CN"/>
        </w:rPr>
        <w:t>平台</w:t>
      </w:r>
    </w:p>
    <w:p>
      <w:pPr>
        <w:rPr>
          <w:rFonts w:hint="eastAsia" w:ascii="宋体" w:hAnsi="宋体" w:eastAsia="宋体" w:cs="Times New Roman"/>
          <w:bCs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bCs/>
          <w:kern w:val="0"/>
          <w:sz w:val="28"/>
          <w:szCs w:val="28"/>
        </w:rPr>
        <w:t>咖啡机有强大云服务平台的特点，</w:t>
      </w:r>
      <w:r>
        <w:rPr>
          <w:rFonts w:hint="eastAsia" w:cs="Calibri" w:asciiTheme="minorEastAsia" w:hAnsiTheme="minorEastAsia"/>
          <w:sz w:val="24"/>
          <w:szCs w:val="24"/>
        </w:rPr>
        <w:t>内</w:t>
      </w:r>
      <w:r>
        <w:rPr>
          <w:rFonts w:hint="eastAsia" w:cs="Calibri" w:asciiTheme="minorEastAsia" w:hAnsiTheme="minorEastAsia"/>
          <w:sz w:val="28"/>
          <w:szCs w:val="28"/>
        </w:rPr>
        <w:t>容涵盖咖啡机远程管理、咖啡机状态实时监控(预警机制)、运维工单管理(大大降低运维成本)、供应链管理(原料采购、库存、领用)、合伙人收益管理(多种分成模式、收益可视化)、财务统一结算等等，强大的运营后台对咖啡机的管理、补料\维护提供全面的支撑。</w:t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以基于互联网的WEB应用方式提供服务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咖啡机拥有4G网络，管理员可以对咖啡机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进行远程控制和信息交流，课远程维护系统。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技术难点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自助咖啡机要通过用户反馈，和购买数量进行大数据分析，根据顾客信息推荐顾客喜爱的咖啡。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C3115"/>
    <w:rsid w:val="1F243A7D"/>
    <w:rsid w:val="53AC3115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2019-03-21T03:00:00Z</dcterms:created>
  <dc:creator>wangh</dc:creator>
  <cp:lastModifiedBy>wangh</cp:lastModifiedBy>
  <dcterms:modified xsi:type="dcterms:W3CDTF">2019-03-21T03:12:56Z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