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人员配备管理计划</w:t>
      </w:r>
    </w:p>
    <w:p/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规划阶段：需求专家、设计专家、质量专家、UI设计专家到位；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28"/>
        </w:rPr>
      </w:pPr>
      <w:bookmarkStart w:id="0" w:name="_GoBack"/>
      <w:bookmarkEnd w:id="0"/>
      <w:r>
        <w:rPr>
          <w:rFonts w:hint="eastAsia"/>
          <w:b/>
          <w:sz w:val="28"/>
        </w:rPr>
        <w:t>工作环境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93EC7"/>
    <w:rsid w:val="086A059C"/>
    <w:rsid w:val="1F243A7D"/>
    <w:rsid w:val="59106BF0"/>
    <w:rsid w:val="59B94D13"/>
    <w:rsid w:val="7759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2019-06-19T03:36:00Z</dcterms:created>
  <dc:creator>wangh</dc:creator>
  <cp:lastModifiedBy>wangh</cp:lastModifiedBy>
  <dcterms:modified xsi:type="dcterms:W3CDTF">2019-06-19T03:37:24Z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