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0D6" w:rsidRPr="009C319F" w:rsidRDefault="002B00D6" w:rsidP="002B00D6">
      <w:pPr>
        <w:spacing w:line="120" w:lineRule="atLeast"/>
        <w:ind w:left="3639" w:firstLineChars="200" w:firstLine="480"/>
        <w:jc w:val="both"/>
        <w:rPr>
          <w:rFonts w:ascii="Times New Roman" w:eastAsia="华文行楷" w:hAnsi="Times New Roman"/>
          <w:b/>
          <w:sz w:val="24"/>
          <w:szCs w:val="24"/>
          <w:lang w:val="en-US"/>
        </w:rPr>
      </w:pPr>
      <w:r w:rsidRPr="009C319F">
        <w:rPr>
          <w:rFonts w:ascii="Times New Roman" w:eastAsia="华文行楷" w:hAnsi="Times New Roman"/>
          <w:b/>
          <w:sz w:val="24"/>
          <w:szCs w:val="24"/>
          <w:lang w:val="en-US"/>
        </w:rPr>
        <w:t xml:space="preserve">Sheng SHEN </w:t>
      </w:r>
    </w:p>
    <w:p w:rsidR="002B00D6" w:rsidRPr="009C319F" w:rsidRDefault="002B00D6" w:rsidP="002B00D6">
      <w:pPr>
        <w:spacing w:line="120" w:lineRule="atLeast"/>
        <w:ind w:left="3640" w:firstLineChars="200" w:firstLine="480"/>
        <w:jc w:val="both"/>
        <w:rPr>
          <w:rFonts w:ascii="Times New Roman" w:eastAsia="华文行楷" w:hAnsi="Times New Roman"/>
          <w:color w:val="4472C4" w:themeColor="accent5"/>
          <w:sz w:val="24"/>
          <w:szCs w:val="24"/>
          <w:u w:val="single"/>
          <w:lang w:val="en-US"/>
        </w:rPr>
      </w:pPr>
      <w:r w:rsidRPr="009C319F">
        <w:rPr>
          <w:rFonts w:ascii="Times New Roman" w:eastAsia="华文行楷" w:hAnsi="Times New Roman"/>
          <w:color w:val="4472C4" w:themeColor="accent5"/>
          <w:sz w:val="24"/>
          <w:szCs w:val="24"/>
          <w:u w:val="single"/>
          <w:lang w:val="en-US"/>
        </w:rPr>
        <w:t>sheng.shen@telecom-bretagne.eu</w:t>
      </w:r>
    </w:p>
    <w:p w:rsidR="002B00D6" w:rsidRPr="009C319F" w:rsidRDefault="002B00D6" w:rsidP="002B00D6">
      <w:pPr>
        <w:jc w:val="both"/>
        <w:rPr>
          <w:rFonts w:ascii="Times New Roman" w:hAnsi="Times New Roman"/>
          <w:b/>
          <w:sz w:val="24"/>
          <w:szCs w:val="24"/>
        </w:rPr>
      </w:pPr>
      <w:r w:rsidRPr="009C319F">
        <w:rPr>
          <w:rFonts w:ascii="Times New Roman" w:hAnsi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13300CBC" wp14:editId="35653435">
            <wp:extent cx="3629025" cy="2567987"/>
            <wp:effectExtent l="0" t="0" r="0" b="3810"/>
            <wp:docPr id="11" name="图片 11" descr="C:\Users\Administrator\Desktop\IMT_Atlantique_rv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T_Atlantique_rvb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92" cy="25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D6" w:rsidRPr="009C319F" w:rsidRDefault="002B00D6" w:rsidP="002B00D6">
      <w:pPr>
        <w:ind w:leftChars="996" w:left="2191" w:firstLine="111"/>
        <w:jc w:val="both"/>
        <w:rPr>
          <w:rFonts w:ascii="Times New Roman" w:eastAsia="华文行楷" w:hAnsi="Times New Roman"/>
          <w:b/>
          <w:sz w:val="24"/>
          <w:szCs w:val="24"/>
        </w:rPr>
      </w:pPr>
      <w:r w:rsidRPr="009C319F">
        <w:rPr>
          <w:rFonts w:ascii="Times New Roman" w:eastAsia="华文行楷" w:hAnsi="Times New Roman"/>
          <w:b/>
          <w:sz w:val="24"/>
          <w:szCs w:val="24"/>
        </w:rPr>
        <w:t xml:space="preserve">RES302 </w:t>
      </w:r>
      <w:proofErr w:type="spellStart"/>
      <w:r w:rsidRPr="009C319F">
        <w:rPr>
          <w:rFonts w:ascii="Times New Roman" w:eastAsia="华文行楷" w:hAnsi="Times New Roman"/>
          <w:b/>
          <w:sz w:val="24"/>
          <w:szCs w:val="24"/>
        </w:rPr>
        <w:t>Sp</w:t>
      </w:r>
      <w:r w:rsidRPr="009C319F">
        <w:rPr>
          <w:rFonts w:ascii="Times New Roman" w:eastAsia="华文行楷" w:hAnsi="Times New Roman"/>
          <w:b/>
          <w:sz w:val="24"/>
          <w:szCs w:val="24"/>
          <w:lang w:val="fr-CA"/>
        </w:rPr>
        <w:t>écification</w:t>
      </w:r>
      <w:proofErr w:type="spellEnd"/>
      <w:r w:rsidRPr="009C319F">
        <w:rPr>
          <w:rFonts w:ascii="Times New Roman" w:eastAsia="华文行楷" w:hAnsi="Times New Roman"/>
          <w:b/>
          <w:sz w:val="24"/>
          <w:szCs w:val="24"/>
        </w:rPr>
        <w:t xml:space="preserve"> </w:t>
      </w:r>
    </w:p>
    <w:p w:rsidR="002B00D6" w:rsidRPr="009C319F" w:rsidRDefault="002B00D6" w:rsidP="002B00D6">
      <w:pPr>
        <w:ind w:left="1783" w:firstLine="420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  <w:r w:rsidRPr="009C319F">
        <w:rPr>
          <w:rFonts w:ascii="Times New Roman" w:eastAsia="华文行楷" w:hAnsi="Times New Roman"/>
          <w:b/>
          <w:sz w:val="24"/>
          <w:szCs w:val="24"/>
        </w:rPr>
        <w:t xml:space="preserve">Destinataire : EL JAOUHARI </w:t>
      </w:r>
      <w:proofErr w:type="spellStart"/>
      <w:r w:rsidRPr="009C319F">
        <w:rPr>
          <w:rFonts w:ascii="Times New Roman" w:eastAsia="华文行楷" w:hAnsi="Times New Roman"/>
          <w:b/>
          <w:sz w:val="24"/>
          <w:szCs w:val="24"/>
        </w:rPr>
        <w:t>Sadd</w:t>
      </w:r>
      <w:proofErr w:type="spellEnd"/>
    </w:p>
    <w:p w:rsidR="002B00D6" w:rsidRPr="009C319F" w:rsidRDefault="002B00D6" w:rsidP="002B00D6">
      <w:pPr>
        <w:ind w:left="1302" w:firstLineChars="250" w:firstLine="6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  <w:r w:rsidRPr="009C319F">
        <w:rPr>
          <w:rFonts w:ascii="Times New Roman" w:eastAsia="华文行楷" w:hAnsi="Times New Roman"/>
          <w:b/>
          <w:sz w:val="24"/>
          <w:szCs w:val="24"/>
          <w:lang w:val="fr-CA"/>
        </w:rPr>
        <w:t>Version 1.0--06</w:t>
      </w:r>
      <w:r w:rsidRPr="009C319F">
        <w:rPr>
          <w:rFonts w:ascii="Times New Roman" w:eastAsia="华文行楷" w:hAnsi="Times New Roman" w:hint="eastAsia"/>
          <w:b/>
          <w:sz w:val="24"/>
          <w:szCs w:val="24"/>
          <w:lang w:val="fr-CA"/>
        </w:rPr>
        <w:t>/</w:t>
      </w:r>
      <w:r w:rsidRPr="009C319F">
        <w:rPr>
          <w:rFonts w:ascii="Times New Roman" w:eastAsia="华文行楷" w:hAnsi="Times New Roman"/>
          <w:b/>
          <w:sz w:val="24"/>
          <w:szCs w:val="24"/>
          <w:lang w:val="fr-CA"/>
        </w:rPr>
        <w:t>02/ 2017</w:t>
      </w:r>
    </w:p>
    <w:p w:rsidR="002B00D6" w:rsidRPr="009C319F" w:rsidRDefault="00F816E5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  <w:r w:rsidRPr="009C319F">
        <w:rPr>
          <w:rFonts w:ascii="Times New Roman" w:eastAsia="华文行楷" w:hAnsi="Times New Roman"/>
          <w:b/>
          <w:noProof/>
          <w:sz w:val="24"/>
          <w:szCs w:val="24"/>
          <w:lang w:val="en-US" w:bidi="ar-SA"/>
        </w:rPr>
        <w:drawing>
          <wp:inline distT="0" distB="0" distL="0" distR="0">
            <wp:extent cx="1438275" cy="1438275"/>
            <wp:effectExtent l="0" t="0" r="9525" b="9525"/>
            <wp:docPr id="2" name="图片 2" descr="C:\Users\Administrator\Desktop\english and french\rapport\TB_quadri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nglish and french\rapport\TB_quadri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E5" w:rsidRPr="009C319F" w:rsidRDefault="00F816E5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F816E5" w:rsidRPr="009C319F" w:rsidRDefault="00F816E5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F816E5" w:rsidRDefault="00F816E5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9C319F" w:rsidRDefault="009C319F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9C319F" w:rsidRDefault="009C319F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9C319F" w:rsidRDefault="009C319F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9C319F" w:rsidRDefault="009C319F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9C319F" w:rsidRDefault="009C319F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F816E5" w:rsidRPr="009C319F" w:rsidRDefault="00F816E5" w:rsidP="002B00D6">
      <w:pPr>
        <w:ind w:left="1302" w:firstLineChars="500" w:firstLine="1201"/>
        <w:jc w:val="both"/>
        <w:rPr>
          <w:rFonts w:ascii="Times New Roman" w:eastAsia="华文行楷" w:hAnsi="Times New Roman"/>
          <w:b/>
          <w:sz w:val="24"/>
          <w:szCs w:val="24"/>
          <w:lang w:val="fr-CA"/>
        </w:rPr>
      </w:pPr>
    </w:p>
    <w:p w:rsidR="009C319F" w:rsidRPr="009C2954" w:rsidRDefault="009C319F" w:rsidP="00610F56">
      <w:pPr>
        <w:jc w:val="center"/>
        <w:rPr>
          <w:rFonts w:ascii="Times New Roman" w:eastAsia="华文行楷" w:hAnsi="Times New Roman" w:cs="Times New Roman"/>
          <w:b/>
          <w:sz w:val="32"/>
          <w:szCs w:val="32"/>
          <w:lang w:val="fr-CA"/>
        </w:rPr>
      </w:pPr>
      <w:r w:rsidRPr="009C2954">
        <w:rPr>
          <w:rFonts w:ascii="Times New Roman" w:eastAsia="华文行楷" w:hAnsi="Times New Roman" w:cs="Times New Roman"/>
          <w:b/>
          <w:sz w:val="32"/>
          <w:szCs w:val="32"/>
          <w:lang w:val="fr-CA"/>
        </w:rPr>
        <w:lastRenderedPageBreak/>
        <w:t>Résumé</w:t>
      </w:r>
    </w:p>
    <w:p w:rsidR="009C319F" w:rsidRPr="009C319F" w:rsidRDefault="009C319F" w:rsidP="009C319F">
      <w:pPr>
        <w:jc w:val="both"/>
        <w:rPr>
          <w:rFonts w:ascii="Times New Roman" w:eastAsia="华文行楷" w:hAnsi="Times New Roman" w:cs="Times New Roman"/>
          <w:sz w:val="24"/>
          <w:szCs w:val="24"/>
          <w:lang w:val="fr-CA"/>
        </w:rPr>
      </w:pPr>
      <w:r w:rsidRPr="009C319F">
        <w:rPr>
          <w:rFonts w:ascii="Times New Roman" w:eastAsia="华文行楷" w:hAnsi="Times New Roman" w:cs="Times New Roman"/>
          <w:sz w:val="24"/>
          <w:szCs w:val="24"/>
          <w:lang w:val="fr-CA"/>
        </w:rPr>
        <w:t>Ce protocole permet de mettre en œuvre un système de messagerie instantanée entre les clients et le serveur pour que ces derniers puissent se connecter et échanger des messages.</w:t>
      </w:r>
    </w:p>
    <w:p w:rsidR="00610F56" w:rsidRPr="00610F56" w:rsidRDefault="00610F56" w:rsidP="00610F56">
      <w:pPr>
        <w:pStyle w:val="a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10F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Sommaire</w:t>
      </w:r>
    </w:p>
    <w:p w:rsidR="00610F56" w:rsidRDefault="00610F56" w:rsidP="00610F56"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C39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begin"/>
      </w:r>
      <w:r w:rsidRPr="00BC3C39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Pr="00BC3C39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separate"/>
      </w:r>
      <w:hyperlink w:anchor="_Toc375422466" w:history="1">
        <w:r w:rsidRPr="00BC3C39">
          <w:rPr>
            <w:rStyle w:val="a3"/>
            <w:rFonts w:ascii="Times New Roman" w:hAnsi="Times New Roman" w:cs="Times New Roman"/>
            <w:b/>
            <w:sz w:val="24"/>
            <w:szCs w:val="24"/>
          </w:rPr>
          <w:t>1.</w:t>
        </w:r>
        <w:r w:rsidRPr="00BC3C39">
          <w:rPr>
            <w:rFonts w:ascii="Times New Roman" w:hAnsi="Times New Roman" w:cs="Times New Roman"/>
            <w:b/>
            <w:kern w:val="2"/>
            <w:sz w:val="24"/>
            <w:szCs w:val="24"/>
          </w:rPr>
          <w:tab/>
          <w:t>INTRODUCTION</w:t>
        </w:r>
        <w:r>
          <w:rPr>
            <w:rFonts w:ascii="Times New Roman" w:hAnsi="Times New Roman" w:cs="Times New Roman"/>
            <w:b/>
            <w:kern w:val="2"/>
            <w:sz w:val="24"/>
            <w:szCs w:val="24"/>
          </w:rPr>
          <w:t>……………………………………………………………</w:t>
        </w:r>
      </w:hyperlink>
      <w:r>
        <w:rPr>
          <w:rFonts w:ascii="Times New Roman" w:hAnsi="Times New Roman" w:cs="Times New Roman"/>
          <w:b/>
          <w:sz w:val="24"/>
          <w:szCs w:val="24"/>
        </w:rPr>
        <w:t>.3</w:t>
      </w:r>
    </w:p>
    <w:p w:rsidR="00610F56" w:rsidRPr="00641AFA" w:rsidRDefault="00610F56" w:rsidP="00610F56">
      <w:pPr>
        <w:jc w:val="both"/>
      </w:pPr>
    </w:p>
    <w:p w:rsidR="00610F56" w:rsidRDefault="00812B9F" w:rsidP="00610F56"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hyperlink w:anchor="_Toc375422470" w:history="1">
        <w:r w:rsidR="00610F56" w:rsidRPr="00BC3C39">
          <w:rPr>
            <w:rStyle w:val="a3"/>
            <w:rFonts w:ascii="Times New Roman" w:hAnsi="Times New Roman" w:cs="Times New Roman"/>
            <w:b/>
            <w:sz w:val="24"/>
            <w:szCs w:val="24"/>
          </w:rPr>
          <w:t>2.</w:t>
        </w:r>
        <w:r w:rsidR="00610F56" w:rsidRPr="00BC3C39">
          <w:rPr>
            <w:rFonts w:ascii="Times New Roman" w:hAnsi="Times New Roman" w:cs="Times New Roman"/>
            <w:b/>
            <w:kern w:val="2"/>
            <w:sz w:val="24"/>
            <w:szCs w:val="24"/>
            <w:lang w:val="fr-CA"/>
          </w:rPr>
          <w:tab/>
        </w:r>
        <w:r w:rsidR="00610F56">
          <w:rPr>
            <w:rFonts w:ascii="Times New Roman" w:hAnsi="Times New Roman" w:cs="Times New Roman"/>
            <w:b/>
            <w:kern w:val="2"/>
            <w:sz w:val="24"/>
            <w:szCs w:val="24"/>
            <w:lang w:val="fr-CA"/>
          </w:rPr>
          <w:t>DESCRIPTION</w:t>
        </w:r>
        <w:r w:rsidR="00610F56">
          <w:t xml:space="preserve"> : </w:t>
        </w:r>
        <w:r w:rsidR="00610F56">
          <w:rPr>
            <w:rFonts w:ascii="Times New Roman" w:hAnsi="Times New Roman" w:cs="Times New Roman"/>
            <w:b/>
            <w:kern w:val="2"/>
            <w:sz w:val="24"/>
            <w:szCs w:val="24"/>
          </w:rPr>
          <w:t>Format de Paquet</w:t>
        </w:r>
        <w:r w:rsidR="00610F56">
          <w:rPr>
            <w:rFonts w:ascii="Times New Roman" w:hAnsi="Times New Roman" w:cs="Times New Roman"/>
            <w:b/>
            <w:webHidden/>
            <w:sz w:val="24"/>
            <w:szCs w:val="24"/>
          </w:rPr>
          <w:t>…………………</w:t>
        </w:r>
      </w:hyperlink>
      <w:r w:rsidR="00610F56">
        <w:rPr>
          <w:rFonts w:ascii="Times New Roman" w:hAnsi="Times New Roman" w:cs="Times New Roman"/>
          <w:b/>
          <w:sz w:val="24"/>
          <w:szCs w:val="24"/>
        </w:rPr>
        <w:t>4</w:t>
      </w:r>
    </w:p>
    <w:p w:rsidR="00610F56" w:rsidRPr="00BC3C39" w:rsidRDefault="00610F56" w:rsidP="00610F56">
      <w:pPr>
        <w:ind w:firstLine="4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C39">
        <w:rPr>
          <w:rFonts w:ascii="Times New Roman" w:hAnsi="Times New Roman" w:cs="Times New Roman"/>
          <w:b/>
          <w:sz w:val="24"/>
          <w:szCs w:val="24"/>
        </w:rPr>
        <w:t xml:space="preserve">2.1    </w:t>
      </w:r>
      <w:r>
        <w:rPr>
          <w:rFonts w:ascii="Times New Roman" w:hAnsi="Times New Roman" w:cs="Times New Roman"/>
          <w:b/>
          <w:sz w:val="24"/>
          <w:szCs w:val="24"/>
        </w:rPr>
        <w:t>……….………………………….......4</w:t>
      </w:r>
    </w:p>
    <w:p w:rsidR="00610F56" w:rsidRDefault="00610F56" w:rsidP="00610F56">
      <w:pPr>
        <w:ind w:firstLine="4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C39">
        <w:rPr>
          <w:rFonts w:ascii="Times New Roman" w:hAnsi="Times New Roman" w:cs="Times New Roman"/>
          <w:b/>
          <w:sz w:val="24"/>
          <w:szCs w:val="24"/>
        </w:rPr>
        <w:t>2.2    ………</w:t>
      </w:r>
      <w:r>
        <w:rPr>
          <w:rFonts w:ascii="Times New Roman" w:hAnsi="Times New Roman" w:cs="Times New Roman"/>
          <w:b/>
          <w:sz w:val="24"/>
          <w:szCs w:val="24"/>
        </w:rPr>
        <w:t xml:space="preserve">……………………………..6 </w:t>
      </w:r>
    </w:p>
    <w:p w:rsidR="00610F56" w:rsidRDefault="00610F56" w:rsidP="00610F56">
      <w:pPr>
        <w:ind w:firstLine="4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C3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E51F83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..</w:t>
      </w:r>
      <w:r w:rsidRPr="00BC3C39">
        <w:rPr>
          <w:rFonts w:ascii="Times New Roman" w:hAnsi="Times New Roman" w:cs="Times New Roman"/>
          <w:b/>
          <w:sz w:val="24"/>
          <w:szCs w:val="24"/>
        </w:rPr>
        <w:t>………</w:t>
      </w:r>
      <w:r>
        <w:rPr>
          <w:rFonts w:ascii="Times New Roman" w:hAnsi="Times New Roman" w:cs="Times New Roman"/>
          <w:b/>
          <w:sz w:val="24"/>
          <w:szCs w:val="24"/>
        </w:rPr>
        <w:t xml:space="preserve">……………………………………….…………8 </w:t>
      </w:r>
    </w:p>
    <w:p w:rsidR="00610F56" w:rsidRPr="00EA0461" w:rsidRDefault="00610F56" w:rsidP="00610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F56" w:rsidRDefault="00812B9F" w:rsidP="00610F56"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hyperlink w:anchor="_Toc375422471" w:history="1">
        <w:r w:rsidR="00610F56" w:rsidRPr="00BC3C39">
          <w:rPr>
            <w:rStyle w:val="a3"/>
            <w:rFonts w:ascii="Times New Roman" w:hAnsi="Times New Roman" w:cs="Times New Roman"/>
            <w:b/>
            <w:sz w:val="24"/>
            <w:szCs w:val="24"/>
          </w:rPr>
          <w:t>3.</w:t>
        </w:r>
        <w:r w:rsidR="00610F56" w:rsidRPr="00BC3C39">
          <w:rPr>
            <w:rFonts w:ascii="Times New Roman" w:hAnsi="Times New Roman" w:cs="Times New Roman"/>
            <w:b/>
            <w:kern w:val="2"/>
            <w:sz w:val="24"/>
            <w:szCs w:val="24"/>
            <w:lang w:val="fr-CA"/>
          </w:rPr>
          <w:tab/>
        </w:r>
        <w:r w:rsidR="00610F56">
          <w:rPr>
            <w:rFonts w:ascii="Times New Roman" w:hAnsi="Times New Roman" w:cs="Times New Roman"/>
            <w:b/>
            <w:kern w:val="2"/>
            <w:sz w:val="24"/>
            <w:szCs w:val="24"/>
            <w:lang w:val="fr-CA"/>
          </w:rPr>
          <w:t>FIABILITE……………………………………………………………</w:t>
        </w:r>
      </w:hyperlink>
      <w:r w:rsidR="00610F56">
        <w:rPr>
          <w:rFonts w:ascii="Times New Roman" w:hAnsi="Times New Roman" w:cs="Times New Roman"/>
          <w:b/>
          <w:sz w:val="24"/>
          <w:szCs w:val="24"/>
        </w:rPr>
        <w:t xml:space="preserve">…..7 </w:t>
      </w:r>
    </w:p>
    <w:p w:rsidR="00A72269" w:rsidRDefault="00812B9F" w:rsidP="00A72269"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hyperlink w:anchor="_Toc375422471" w:history="1">
        <w:r w:rsidR="00A72269">
          <w:rPr>
            <w:rStyle w:val="a3"/>
            <w:rFonts w:ascii="Times New Roman" w:hAnsi="Times New Roman" w:cs="Times New Roman"/>
            <w:b/>
            <w:sz w:val="24"/>
            <w:szCs w:val="24"/>
          </w:rPr>
          <w:t>4</w:t>
        </w:r>
        <w:r w:rsidR="00A72269" w:rsidRPr="00BC3C39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A72269" w:rsidRPr="00BC3C39">
          <w:rPr>
            <w:rFonts w:ascii="Times New Roman" w:hAnsi="Times New Roman" w:cs="Times New Roman"/>
            <w:b/>
            <w:kern w:val="2"/>
            <w:sz w:val="24"/>
            <w:szCs w:val="24"/>
            <w:lang w:val="fr-CA"/>
          </w:rPr>
          <w:tab/>
        </w:r>
        <w:r w:rsidR="00A72269">
          <w:rPr>
            <w:rFonts w:ascii="Times New Roman" w:hAnsi="Times New Roman" w:cs="Times New Roman"/>
            <w:b/>
            <w:kern w:val="2"/>
            <w:sz w:val="24"/>
            <w:szCs w:val="24"/>
            <w:lang w:val="fr-CA"/>
          </w:rPr>
          <w:t>SECURITE……………………………………………………………</w:t>
        </w:r>
      </w:hyperlink>
      <w:r w:rsidR="00A72269">
        <w:rPr>
          <w:rFonts w:ascii="Times New Roman" w:hAnsi="Times New Roman" w:cs="Times New Roman"/>
          <w:b/>
          <w:sz w:val="24"/>
          <w:szCs w:val="24"/>
        </w:rPr>
        <w:t xml:space="preserve">…..7 </w:t>
      </w:r>
    </w:p>
    <w:p w:rsidR="00610F56" w:rsidRPr="00641AFA" w:rsidRDefault="00610F56" w:rsidP="00610F56">
      <w:pPr>
        <w:jc w:val="both"/>
      </w:pPr>
    </w:p>
    <w:p w:rsidR="00610F56" w:rsidRDefault="00812B9F" w:rsidP="00610F56"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hyperlink w:anchor="_Toc375422477" w:history="1">
        <w:r w:rsidR="00A72269">
          <w:rPr>
            <w:rStyle w:val="a3"/>
            <w:rFonts w:ascii="Times New Roman" w:hAnsi="Times New Roman" w:cs="Times New Roman"/>
            <w:b/>
            <w:sz w:val="24"/>
            <w:szCs w:val="24"/>
          </w:rPr>
          <w:t>5</w:t>
        </w:r>
        <w:r w:rsidR="00610F56" w:rsidRPr="00BC3C39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610F56" w:rsidRPr="00BC3C39">
          <w:rPr>
            <w:rFonts w:ascii="Times New Roman" w:hAnsi="Times New Roman" w:cs="Times New Roman"/>
            <w:b/>
            <w:kern w:val="2"/>
            <w:sz w:val="24"/>
            <w:szCs w:val="24"/>
          </w:rPr>
          <w:tab/>
        </w:r>
        <w:r w:rsidR="00E51F83">
          <w:rPr>
            <w:rFonts w:ascii="Times New Roman" w:hAnsi="Times New Roman" w:cs="Times New Roman"/>
            <w:b/>
            <w:kern w:val="2"/>
            <w:sz w:val="24"/>
            <w:szCs w:val="24"/>
          </w:rPr>
          <w:t>EXEMPLES DES ERREURS</w:t>
        </w:r>
        <w:r w:rsidR="00E51F83">
          <w:rPr>
            <w:rFonts w:ascii="Times New Roman" w:hAnsi="Times New Roman" w:cs="Times New Roman"/>
            <w:b/>
            <w:webHidden/>
            <w:sz w:val="24"/>
            <w:szCs w:val="24"/>
          </w:rPr>
          <w:t>…………………………</w:t>
        </w:r>
        <w:r w:rsidR="00610F56">
          <w:rPr>
            <w:rFonts w:ascii="Times New Roman" w:hAnsi="Times New Roman" w:cs="Times New Roman"/>
            <w:b/>
            <w:webHidden/>
            <w:sz w:val="24"/>
            <w:szCs w:val="24"/>
          </w:rPr>
          <w:t>………………….</w:t>
        </w:r>
      </w:hyperlink>
      <w:r w:rsidR="00610F56">
        <w:rPr>
          <w:rFonts w:ascii="Times New Roman" w:hAnsi="Times New Roman" w:cs="Times New Roman"/>
          <w:b/>
          <w:sz w:val="24"/>
          <w:szCs w:val="24"/>
        </w:rPr>
        <w:t>.8</w:t>
      </w:r>
    </w:p>
    <w:p w:rsidR="00E51F83" w:rsidRPr="00E51F83" w:rsidRDefault="00812B9F" w:rsidP="00E51F83"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hyperlink w:anchor="_Toc375422477" w:history="1">
        <w:r w:rsidR="00A72269">
          <w:rPr>
            <w:rStyle w:val="a3"/>
            <w:rFonts w:ascii="Times New Roman" w:hAnsi="Times New Roman" w:cs="Times New Roman"/>
            <w:b/>
            <w:sz w:val="24"/>
            <w:szCs w:val="24"/>
          </w:rPr>
          <w:t>6</w:t>
        </w:r>
        <w:r w:rsidR="00E51F83" w:rsidRPr="00BC3C39">
          <w:rPr>
            <w:rFonts w:ascii="Times New Roman" w:hAnsi="Times New Roman" w:cs="Times New Roman"/>
            <w:b/>
            <w:kern w:val="2"/>
            <w:sz w:val="24"/>
            <w:szCs w:val="24"/>
          </w:rPr>
          <w:tab/>
        </w:r>
        <w:r w:rsidR="00E51F83">
          <w:rPr>
            <w:rFonts w:ascii="Times New Roman" w:hAnsi="Times New Roman" w:cs="Times New Roman"/>
            <w:b/>
            <w:kern w:val="2"/>
            <w:sz w:val="24"/>
            <w:szCs w:val="24"/>
          </w:rPr>
          <w:t>EXEMPLES DES SCENARIOS</w:t>
        </w:r>
        <w:r w:rsidR="00E51F83">
          <w:rPr>
            <w:rFonts w:ascii="Times New Roman" w:hAnsi="Times New Roman" w:cs="Times New Roman"/>
            <w:b/>
            <w:webHidden/>
            <w:sz w:val="24"/>
            <w:szCs w:val="24"/>
          </w:rPr>
          <w:t>……………………………………………….</w:t>
        </w:r>
      </w:hyperlink>
      <w:r w:rsidR="00E51F83">
        <w:rPr>
          <w:rFonts w:ascii="Times New Roman" w:hAnsi="Times New Roman" w:cs="Times New Roman"/>
          <w:b/>
          <w:sz w:val="24"/>
          <w:szCs w:val="24"/>
        </w:rPr>
        <w:t>.8</w:t>
      </w:r>
    </w:p>
    <w:p w:rsidR="00E51F83" w:rsidRPr="00E51F83" w:rsidRDefault="00E51F83" w:rsidP="00E51F83"/>
    <w:p w:rsidR="00610F56" w:rsidRPr="00BC3C39" w:rsidRDefault="00610F56" w:rsidP="00610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D75" w:rsidRDefault="00610F56" w:rsidP="00610F56">
      <w:pPr>
        <w:rPr>
          <w:rFonts w:ascii="Times New Roman" w:hAnsi="Times New Roman" w:cs="Times New Roman"/>
          <w:b/>
          <w:sz w:val="24"/>
          <w:szCs w:val="24"/>
        </w:rPr>
      </w:pPr>
      <w:r w:rsidRPr="00BC3C39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610F56">
      <w:pPr>
        <w:rPr>
          <w:rFonts w:ascii="Times New Roman" w:hAnsi="Times New Roman" w:cs="Times New Roman"/>
          <w:b/>
          <w:sz w:val="24"/>
          <w:szCs w:val="24"/>
        </w:rPr>
      </w:pPr>
    </w:p>
    <w:p w:rsidR="00A72269" w:rsidRDefault="00A72269" w:rsidP="00A72269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F8168E">
        <w:rPr>
          <w:rFonts w:ascii="Times New Roman" w:hAnsi="Times New Roman" w:cs="Times New Roman"/>
          <w:lang w:val="fr-CA"/>
        </w:rPr>
        <w:lastRenderedPageBreak/>
        <w:t>Introduction</w:t>
      </w:r>
    </w:p>
    <w:p w:rsidR="009C2954" w:rsidRDefault="009C2954" w:rsidP="009C2954">
      <w:pPr>
        <w:rPr>
          <w:lang w:val="fr-CA"/>
        </w:rPr>
      </w:pPr>
    </w:p>
    <w:p w:rsidR="003F4449" w:rsidRDefault="003F4449" w:rsidP="003F4449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Description</w:t>
      </w:r>
    </w:p>
    <w:p w:rsidR="009C2954" w:rsidRPr="009C2954" w:rsidRDefault="00E51014" w:rsidP="00E51014">
      <w:pPr>
        <w:rPr>
          <w:lang w:val="fr-CA"/>
        </w:rPr>
      </w:pPr>
      <w:r w:rsidRPr="00E51014">
        <w:rPr>
          <w:lang w:val="fr-CA"/>
        </w:rPr>
        <w:t>Ce protocole permet de mettre en œuvre un sys</w:t>
      </w:r>
      <w:r>
        <w:rPr>
          <w:lang w:val="fr-CA"/>
        </w:rPr>
        <w:t xml:space="preserve">tème de messagerie instantanée </w:t>
      </w:r>
      <w:r w:rsidRPr="00E51014">
        <w:rPr>
          <w:lang w:val="fr-CA"/>
        </w:rPr>
        <w:t xml:space="preserve">entre les clients et le serveur pour que ces </w:t>
      </w:r>
      <w:r>
        <w:rPr>
          <w:lang w:val="fr-CA"/>
        </w:rPr>
        <w:t xml:space="preserve">derniers puissent se connecter </w:t>
      </w:r>
      <w:r w:rsidRPr="00E51014">
        <w:rPr>
          <w:lang w:val="fr-CA"/>
        </w:rPr>
        <w:t>et échanger des messages</w:t>
      </w:r>
    </w:p>
    <w:p w:rsidR="00A72269" w:rsidRDefault="00E51014" w:rsidP="00E51014">
      <w:pPr>
        <w:rPr>
          <w:sz w:val="24"/>
          <w:szCs w:val="24"/>
          <w:lang w:val="fr-CA"/>
        </w:rPr>
      </w:pPr>
      <w:r w:rsidRPr="00E51014">
        <w:rPr>
          <w:sz w:val="24"/>
          <w:szCs w:val="24"/>
          <w:lang w:val="fr-CA"/>
        </w:rPr>
        <w:t>L'objectif du protocole est de permettre aux utilisateurs d</w:t>
      </w:r>
      <w:r>
        <w:rPr>
          <w:sz w:val="24"/>
          <w:szCs w:val="24"/>
          <w:lang w:val="fr-CA"/>
        </w:rPr>
        <w:t xml:space="preserve">e se connecter à un serveur et </w:t>
      </w:r>
      <w:r w:rsidRPr="00E51014">
        <w:rPr>
          <w:sz w:val="24"/>
          <w:szCs w:val="24"/>
          <w:lang w:val="fr-CA"/>
        </w:rPr>
        <w:t>pouvoir échanger des messages. Il permet aussi de créer u</w:t>
      </w:r>
      <w:r>
        <w:rPr>
          <w:sz w:val="24"/>
          <w:szCs w:val="24"/>
          <w:lang w:val="fr-CA"/>
        </w:rPr>
        <w:t xml:space="preserve">ne messagerie privée ainsi que </w:t>
      </w:r>
      <w:r w:rsidRPr="00E51014">
        <w:rPr>
          <w:sz w:val="24"/>
          <w:szCs w:val="24"/>
          <w:lang w:val="fr-CA"/>
        </w:rPr>
        <w:t>participer à la messagerie, et puisque des utilisateurs peuvent</w:t>
      </w:r>
      <w:r>
        <w:rPr>
          <w:sz w:val="24"/>
          <w:szCs w:val="24"/>
          <w:lang w:val="fr-CA"/>
        </w:rPr>
        <w:t xml:space="preserve"> initier une messagerie privée,</w:t>
      </w:r>
      <w:r>
        <w:rPr>
          <w:rFonts w:hint="eastAsia"/>
          <w:sz w:val="24"/>
          <w:szCs w:val="24"/>
          <w:lang w:val="fr-CA"/>
        </w:rPr>
        <w:t xml:space="preserve"> </w:t>
      </w:r>
      <w:r w:rsidRPr="00E51014">
        <w:rPr>
          <w:sz w:val="24"/>
          <w:szCs w:val="24"/>
          <w:lang w:val="fr-CA"/>
        </w:rPr>
        <w:t>en choisissant les deux modes, centralisé ou décentralisé pour les messageries privées.</w:t>
      </w:r>
    </w:p>
    <w:p w:rsidR="00E51014" w:rsidRPr="00E51014" w:rsidRDefault="00E51014" w:rsidP="00E51014">
      <w:pPr>
        <w:rPr>
          <w:sz w:val="24"/>
          <w:szCs w:val="24"/>
          <w:lang w:val="fr-CA"/>
        </w:rPr>
      </w:pPr>
      <w:r w:rsidRPr="00E51014">
        <w:rPr>
          <w:sz w:val="24"/>
          <w:szCs w:val="24"/>
          <w:lang w:val="fr-CA"/>
        </w:rPr>
        <w:t>On ut</w:t>
      </w:r>
      <w:r>
        <w:rPr>
          <w:sz w:val="24"/>
          <w:szCs w:val="24"/>
          <w:lang w:val="fr-CA"/>
        </w:rPr>
        <w:t>i</w:t>
      </w:r>
      <w:r w:rsidRPr="00E51014">
        <w:rPr>
          <w:sz w:val="24"/>
          <w:szCs w:val="24"/>
          <w:lang w:val="fr-CA"/>
        </w:rPr>
        <w:t>lise une unique tram</w:t>
      </w:r>
      <w:r>
        <w:rPr>
          <w:sz w:val="24"/>
          <w:szCs w:val="24"/>
          <w:lang w:val="fr-CA"/>
        </w:rPr>
        <w:t>e pour chaque message, et ce pr</w:t>
      </w:r>
      <w:r w:rsidRPr="00E51014">
        <w:rPr>
          <w:sz w:val="24"/>
          <w:szCs w:val="24"/>
          <w:lang w:val="fr-CA"/>
        </w:rPr>
        <w:t>otocole devra fonctionner au-dessus d'UDP.</w:t>
      </w:r>
    </w:p>
    <w:p w:rsidR="00E51014" w:rsidRDefault="00E51014" w:rsidP="00E51014">
      <w:pPr>
        <w:rPr>
          <w:sz w:val="24"/>
          <w:szCs w:val="24"/>
          <w:lang w:val="fr-CA"/>
        </w:rPr>
      </w:pPr>
      <w:r w:rsidRPr="00E51014">
        <w:rPr>
          <w:sz w:val="24"/>
          <w:szCs w:val="24"/>
          <w:lang w:val="fr-CA"/>
        </w:rPr>
        <w:t>Toutes les adresses IP doivent être des adresses IPv4 valides.</w:t>
      </w:r>
    </w:p>
    <w:p w:rsidR="00E51014" w:rsidRDefault="00E51014" w:rsidP="00E51014">
      <w:pPr>
        <w:rPr>
          <w:sz w:val="24"/>
          <w:szCs w:val="24"/>
          <w:lang w:val="fr-CA"/>
        </w:rPr>
      </w:pPr>
      <w:r w:rsidRPr="00E51014">
        <w:rPr>
          <w:sz w:val="24"/>
          <w:szCs w:val="24"/>
          <w:lang w:val="fr-CA"/>
        </w:rPr>
        <w:t>Ce tableau définit la longueur maximale de quelques éléments.</w:t>
      </w:r>
    </w:p>
    <w:p w:rsidR="00DC78C4" w:rsidRDefault="00DC78C4" w:rsidP="00E5101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N</w:t>
      </w:r>
      <w:r w:rsidRPr="00DC78C4">
        <w:rPr>
          <w:sz w:val="24"/>
          <w:szCs w:val="24"/>
          <w:lang w:val="fr-CA"/>
        </w:rPr>
        <w:t>ombre de messagerie simultané</w:t>
      </w:r>
      <w:r>
        <w:rPr>
          <w:sz w:val="24"/>
          <w:szCs w:val="24"/>
          <w:lang w:val="fr-CA"/>
        </w:rPr>
        <w:t>.</w:t>
      </w:r>
    </w:p>
    <w:p w:rsidR="00DC78C4" w:rsidRDefault="00DC78C4" w:rsidP="00E5101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</w:t>
      </w:r>
      <w:r w:rsidRPr="00DC78C4">
        <w:rPr>
          <w:sz w:val="24"/>
          <w:szCs w:val="24"/>
          <w:lang w:val="fr-CA"/>
        </w:rPr>
        <w:t>aractères du nom de client</w:t>
      </w:r>
      <w:r>
        <w:rPr>
          <w:sz w:val="24"/>
          <w:szCs w:val="24"/>
          <w:lang w:val="fr-CA"/>
        </w:rPr>
        <w:t>.</w:t>
      </w: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 xml:space="preserve">Dans ce protocole, le format de paquet </w:t>
      </w:r>
      <w:r>
        <w:rPr>
          <w:sz w:val="24"/>
          <w:szCs w:val="24"/>
          <w:lang w:val="fr-CA"/>
        </w:rPr>
        <w:t>n'est pas le même pour tous les</w:t>
      </w:r>
      <w:r>
        <w:rPr>
          <w:rFonts w:hint="eastAsia"/>
          <w:sz w:val="24"/>
          <w:szCs w:val="24"/>
          <w:lang w:val="fr-CA"/>
        </w:rPr>
        <w:t xml:space="preserve"> </w:t>
      </w:r>
      <w:r w:rsidRPr="00696AD2">
        <w:rPr>
          <w:sz w:val="24"/>
          <w:szCs w:val="24"/>
          <w:lang w:val="fr-CA"/>
        </w:rPr>
        <w:t>messages.  En fait, il existe trois formats</w:t>
      </w:r>
      <w:r>
        <w:rPr>
          <w:sz w:val="24"/>
          <w:szCs w:val="24"/>
          <w:lang w:val="fr-CA"/>
        </w:rPr>
        <w:t xml:space="preserve"> de paquet en fonction du rôle </w:t>
      </w:r>
      <w:r w:rsidRPr="00696AD2">
        <w:rPr>
          <w:sz w:val="24"/>
          <w:szCs w:val="24"/>
          <w:lang w:val="fr-CA"/>
        </w:rPr>
        <w:t>qu'ils jouent dans les échanges entre le serveur et les clients.</w:t>
      </w:r>
    </w:p>
    <w:p w:rsidR="00696AD2" w:rsidRDefault="00696AD2" w:rsidP="00696AD2">
      <w:pPr>
        <w:rPr>
          <w:sz w:val="24"/>
          <w:szCs w:val="24"/>
          <w:lang w:val="fr-CA"/>
        </w:rPr>
      </w:pP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Ce champ définie le numéro de séquence du message. Po</w:t>
      </w:r>
      <w:r>
        <w:rPr>
          <w:sz w:val="24"/>
          <w:szCs w:val="24"/>
          <w:lang w:val="fr-CA"/>
        </w:rPr>
        <w:t xml:space="preserve">ur chaque client ou le serveur, </w:t>
      </w:r>
      <w:r w:rsidRPr="00696AD2">
        <w:rPr>
          <w:sz w:val="24"/>
          <w:szCs w:val="24"/>
          <w:lang w:val="fr-CA"/>
        </w:rPr>
        <w:t>nous définissons un numéro de séquence unique qui</w:t>
      </w:r>
      <w:r>
        <w:rPr>
          <w:sz w:val="24"/>
          <w:szCs w:val="24"/>
          <w:lang w:val="fr-CA"/>
        </w:rPr>
        <w:t xml:space="preserve"> augmente lors de l'envoi d'un </w:t>
      </w:r>
      <w:r w:rsidRPr="00696AD2">
        <w:rPr>
          <w:sz w:val="24"/>
          <w:szCs w:val="24"/>
          <w:lang w:val="fr-CA"/>
        </w:rPr>
        <w:t>paquet de message ou l</w:t>
      </w:r>
      <w:r>
        <w:rPr>
          <w:sz w:val="24"/>
          <w:szCs w:val="24"/>
          <w:lang w:val="fr-CA"/>
        </w:rPr>
        <w:t>a</w:t>
      </w:r>
      <w:r w:rsidRPr="00696AD2">
        <w:rPr>
          <w:sz w:val="24"/>
          <w:szCs w:val="24"/>
          <w:lang w:val="fr-CA"/>
        </w:rPr>
        <w:t xml:space="preserve"> réponse d'un paquet de message (p</w:t>
      </w:r>
      <w:r>
        <w:rPr>
          <w:sz w:val="24"/>
          <w:szCs w:val="24"/>
          <w:lang w:val="fr-CA"/>
        </w:rPr>
        <w:t>our un type donné, l'expéditeur</w:t>
      </w:r>
      <w:r>
        <w:rPr>
          <w:rFonts w:hint="eastAsia"/>
          <w:sz w:val="24"/>
          <w:szCs w:val="24"/>
          <w:lang w:val="fr-CA"/>
        </w:rPr>
        <w:t xml:space="preserve"> </w:t>
      </w:r>
      <w:r w:rsidRPr="00696AD2">
        <w:rPr>
          <w:sz w:val="24"/>
          <w:szCs w:val="24"/>
          <w:lang w:val="fr-CA"/>
        </w:rPr>
        <w:t>soit le client soit le serveur, incrémente le numéro</w:t>
      </w:r>
      <w:r>
        <w:rPr>
          <w:sz w:val="24"/>
          <w:szCs w:val="24"/>
          <w:lang w:val="fr-CA"/>
        </w:rPr>
        <w:t xml:space="preserve"> de séquence chaque fois qu'il </w:t>
      </w:r>
      <w:r w:rsidRPr="00696AD2">
        <w:rPr>
          <w:sz w:val="24"/>
          <w:szCs w:val="24"/>
          <w:lang w:val="fr-CA"/>
        </w:rPr>
        <w:t>envoie un nouveau paquet).</w:t>
      </w:r>
    </w:p>
    <w:p w:rsidR="00696AD2" w:rsidRDefault="00696AD2" w:rsidP="00696AD2">
      <w:pPr>
        <w:rPr>
          <w:sz w:val="24"/>
          <w:szCs w:val="24"/>
          <w:lang w:val="fr-CA"/>
        </w:rPr>
      </w:pP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Définir le type de message. Ce champ doit contenir une value correcte ci-dessous.</w:t>
      </w:r>
    </w:p>
    <w:p w:rsidR="00696AD2" w:rsidRDefault="00696AD2" w:rsidP="00696AD2">
      <w:pPr>
        <w:rPr>
          <w:sz w:val="24"/>
          <w:szCs w:val="24"/>
          <w:lang w:val="fr-CA"/>
        </w:rPr>
      </w:pP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Définir la longueur de message en byte. Un éme</w:t>
      </w:r>
      <w:r>
        <w:rPr>
          <w:sz w:val="24"/>
          <w:szCs w:val="24"/>
          <w:lang w:val="fr-CA"/>
        </w:rPr>
        <w:t>tteur doit assurer que ce champ</w:t>
      </w:r>
      <w:r>
        <w:rPr>
          <w:rFonts w:hint="eastAsia"/>
          <w:sz w:val="24"/>
          <w:szCs w:val="24"/>
          <w:lang w:val="fr-CA"/>
        </w:rPr>
        <w:t xml:space="preserve"> </w:t>
      </w:r>
      <w:r w:rsidRPr="00696AD2">
        <w:rPr>
          <w:sz w:val="24"/>
          <w:szCs w:val="24"/>
          <w:lang w:val="fr-CA"/>
        </w:rPr>
        <w:t>contient une value correcte.</w:t>
      </w:r>
    </w:p>
    <w:p w:rsidR="00696AD2" w:rsidRDefault="00696AD2" w:rsidP="00696AD2">
      <w:pPr>
        <w:rPr>
          <w:sz w:val="24"/>
          <w:szCs w:val="24"/>
          <w:lang w:val="fr-CA"/>
        </w:rPr>
      </w:pPr>
    </w:p>
    <w:p w:rsidR="00696AD2" w:rsidRP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lastRenderedPageBreak/>
        <w:t>Envoyé depuis le serveur vers un client. Lorsqu'un client s</w:t>
      </w:r>
      <w:r>
        <w:rPr>
          <w:sz w:val="24"/>
          <w:szCs w:val="24"/>
          <w:lang w:val="fr-CA"/>
        </w:rPr>
        <w:t xml:space="preserve">e connecte et indique son nom, </w:t>
      </w:r>
      <w:r w:rsidRPr="00696AD2">
        <w:rPr>
          <w:sz w:val="24"/>
          <w:szCs w:val="24"/>
          <w:lang w:val="fr-CA"/>
        </w:rPr>
        <w:t xml:space="preserve">mais ce nom est déjà utilisé, le serveur indique une connexion invalide. </w:t>
      </w: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 xml:space="preserve">Le champ de </w:t>
      </w:r>
      <w:r w:rsidRPr="00696AD2">
        <w:rPr>
          <w:sz w:val="24"/>
          <w:szCs w:val="24"/>
          <w:lang w:val="fr-CA"/>
        </w:rPr>
        <w:t>texte</w:t>
      </w:r>
      <w:r w:rsidRPr="00696AD2">
        <w:rPr>
          <w:sz w:val="24"/>
          <w:szCs w:val="24"/>
          <w:lang w:val="fr-CA"/>
        </w:rPr>
        <w:t xml:space="preserve"> doit être </w:t>
      </w:r>
      <w:r w:rsidRPr="00696AD2">
        <w:rPr>
          <w:sz w:val="24"/>
          <w:szCs w:val="24"/>
          <w:lang w:val="fr-CA"/>
        </w:rPr>
        <w:t>TEXT (</w:t>
      </w:r>
      <w:r w:rsidRPr="00696AD2">
        <w:rPr>
          <w:sz w:val="24"/>
          <w:szCs w:val="24"/>
          <w:lang w:val="fr-CA"/>
        </w:rPr>
        <w:t>nom de client déjà utilisé)</w:t>
      </w:r>
    </w:p>
    <w:p w:rsidR="00696AD2" w:rsidRDefault="00696AD2" w:rsidP="00696AD2">
      <w:pPr>
        <w:rPr>
          <w:sz w:val="24"/>
          <w:szCs w:val="24"/>
          <w:lang w:val="fr-CA"/>
        </w:rPr>
      </w:pPr>
    </w:p>
    <w:p w:rsidR="00696AD2" w:rsidRP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Envoyé depuis un client vers le serveur. Ce mess</w:t>
      </w:r>
      <w:r>
        <w:rPr>
          <w:sz w:val="24"/>
          <w:szCs w:val="24"/>
          <w:lang w:val="fr-CA"/>
        </w:rPr>
        <w:t xml:space="preserve">age indique la volonté d'un </w:t>
      </w:r>
      <w:r w:rsidRPr="00696AD2">
        <w:rPr>
          <w:sz w:val="24"/>
          <w:szCs w:val="24"/>
          <w:lang w:val="fr-CA"/>
        </w:rPr>
        <w:t>utilisateur de quitter le service de message instantané.</w:t>
      </w: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 xml:space="preserve">Le champ de texte doit être </w:t>
      </w:r>
      <w:r w:rsidRPr="00696AD2">
        <w:rPr>
          <w:sz w:val="24"/>
          <w:szCs w:val="24"/>
          <w:lang w:val="fr-CA"/>
        </w:rPr>
        <w:t>TEXTE (</w:t>
      </w:r>
      <w:r w:rsidRPr="00696AD2">
        <w:rPr>
          <w:sz w:val="24"/>
          <w:szCs w:val="24"/>
          <w:lang w:val="fr-CA"/>
        </w:rPr>
        <w:t>nom d'utilisateur)</w:t>
      </w: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Envoyé depuis un client vers le serveur. Ce message dem</w:t>
      </w:r>
      <w:r>
        <w:rPr>
          <w:sz w:val="24"/>
          <w:szCs w:val="24"/>
          <w:lang w:val="fr-CA"/>
        </w:rPr>
        <w:t xml:space="preserve">ande la liste des utilisateurs </w:t>
      </w:r>
      <w:r w:rsidRPr="00696AD2">
        <w:rPr>
          <w:sz w:val="24"/>
          <w:szCs w:val="24"/>
          <w:lang w:val="fr-CA"/>
        </w:rPr>
        <w:t>actuellement connectés au serveur. Le champ de texte doit être vide.</w:t>
      </w:r>
    </w:p>
    <w:p w:rsidR="00696AD2" w:rsidRDefault="00696AD2" w:rsidP="00696AD2">
      <w:pPr>
        <w:rPr>
          <w:sz w:val="24"/>
          <w:szCs w:val="24"/>
          <w:lang w:val="fr-CA"/>
        </w:rPr>
      </w:pP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Envoyé depuis un client vers le serveur pour indiquer so</w:t>
      </w:r>
      <w:r>
        <w:rPr>
          <w:sz w:val="24"/>
          <w:szCs w:val="24"/>
          <w:lang w:val="fr-CA"/>
        </w:rPr>
        <w:t>n acception de participer à une</w:t>
      </w:r>
      <w:r>
        <w:rPr>
          <w:rFonts w:hint="eastAsia"/>
          <w:sz w:val="24"/>
          <w:szCs w:val="24"/>
          <w:lang w:val="fr-CA"/>
        </w:rPr>
        <w:t xml:space="preserve"> </w:t>
      </w:r>
      <w:r w:rsidRPr="00696AD2">
        <w:rPr>
          <w:sz w:val="24"/>
          <w:szCs w:val="24"/>
          <w:lang w:val="fr-CA"/>
        </w:rPr>
        <w:t>messagerie privée. Le champ de texte doit être vide.</w:t>
      </w: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Envoyé depuis un client vers le serveur pour indiquer</w:t>
      </w:r>
      <w:r>
        <w:rPr>
          <w:sz w:val="24"/>
          <w:szCs w:val="24"/>
          <w:lang w:val="fr-CA"/>
        </w:rPr>
        <w:t xml:space="preserve"> son refus de participer à une </w:t>
      </w:r>
      <w:r w:rsidRPr="00696AD2">
        <w:rPr>
          <w:sz w:val="24"/>
          <w:szCs w:val="24"/>
          <w:lang w:val="fr-CA"/>
        </w:rPr>
        <w:t>messagerie privée. Le champ de texte doit être vide.</w:t>
      </w:r>
    </w:p>
    <w:p w:rsidR="00696AD2" w:rsidRDefault="00696AD2" w:rsidP="00696AD2">
      <w:pPr>
        <w:rPr>
          <w:sz w:val="24"/>
          <w:szCs w:val="24"/>
          <w:lang w:val="fr-CA"/>
        </w:rPr>
      </w:pPr>
      <w:r w:rsidRPr="00696AD2">
        <w:rPr>
          <w:sz w:val="24"/>
          <w:szCs w:val="24"/>
          <w:lang w:val="fr-CA"/>
        </w:rPr>
        <w:t>Envoyé depuis un client vers le serveur pour indique la vol</w:t>
      </w:r>
      <w:r w:rsidR="00E365E8">
        <w:rPr>
          <w:sz w:val="24"/>
          <w:szCs w:val="24"/>
          <w:lang w:val="fr-CA"/>
        </w:rPr>
        <w:t xml:space="preserve">onté d'un utilisateur de quitter </w:t>
      </w:r>
      <w:r w:rsidRPr="00696AD2">
        <w:rPr>
          <w:sz w:val="24"/>
          <w:szCs w:val="24"/>
          <w:lang w:val="fr-CA"/>
        </w:rPr>
        <w:t>une messagerie instantané. Le champ de texte doit être vide.</w:t>
      </w: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Indique qu'un message a été reçu. L'ACK doit</w:t>
      </w:r>
      <w:r>
        <w:rPr>
          <w:sz w:val="24"/>
          <w:szCs w:val="24"/>
          <w:lang w:val="fr-CA"/>
        </w:rPr>
        <w:t xml:space="preserve"> être envoyé quand le récepteur </w:t>
      </w:r>
      <w:r w:rsidRPr="00E365E8">
        <w:rPr>
          <w:sz w:val="24"/>
          <w:szCs w:val="24"/>
          <w:lang w:val="fr-CA"/>
        </w:rPr>
        <w:t>re</w:t>
      </w:r>
      <w:r>
        <w:rPr>
          <w:sz w:val="24"/>
          <w:szCs w:val="24"/>
          <w:lang w:val="fr-CA"/>
        </w:rPr>
        <w:t>çoit</w:t>
      </w:r>
      <w:r w:rsidRPr="00E365E8">
        <w:rPr>
          <w:sz w:val="24"/>
          <w:szCs w:val="24"/>
          <w:lang w:val="fr-CA"/>
        </w:rPr>
        <w:t xml:space="preserve"> un message.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Le champ de texte doit être vide.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 xml:space="preserve">Lorsqu'un client envoie un message texte au serveur, </w:t>
      </w:r>
      <w:r>
        <w:rPr>
          <w:sz w:val="24"/>
          <w:szCs w:val="24"/>
          <w:lang w:val="fr-CA"/>
        </w:rPr>
        <w:t xml:space="preserve">le serveur devra le diffuser à </w:t>
      </w:r>
      <w:r w:rsidRPr="00E365E8">
        <w:rPr>
          <w:sz w:val="24"/>
          <w:szCs w:val="24"/>
          <w:lang w:val="fr-CA"/>
        </w:rPr>
        <w:t xml:space="preserve">tous les autres utilisateurs connectés, en précisant le </w:t>
      </w:r>
      <w:r>
        <w:rPr>
          <w:sz w:val="24"/>
          <w:szCs w:val="24"/>
          <w:lang w:val="fr-CA"/>
        </w:rPr>
        <w:t xml:space="preserve">nom d'utilisateur de l'émetteur </w:t>
      </w:r>
      <w:r w:rsidRPr="00E365E8">
        <w:rPr>
          <w:sz w:val="24"/>
          <w:szCs w:val="24"/>
          <w:lang w:val="fr-CA"/>
        </w:rPr>
        <w:t>initial du message.</w:t>
      </w:r>
    </w:p>
    <w:p w:rsidR="00E365E8" w:rsidRDefault="00E365E8" w:rsidP="00E365E8">
      <w:pPr>
        <w:rPr>
          <w:sz w:val="24"/>
          <w:szCs w:val="24"/>
          <w:lang w:val="fr-CA"/>
        </w:rPr>
      </w:pP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Lorsqu'un client demande une invitation à une messagerie p</w:t>
      </w:r>
      <w:r>
        <w:rPr>
          <w:sz w:val="24"/>
          <w:szCs w:val="24"/>
          <w:lang w:val="fr-CA"/>
        </w:rPr>
        <w:t xml:space="preserve">rivée, le serveur devra offrir </w:t>
      </w:r>
      <w:r w:rsidRPr="00E365E8">
        <w:rPr>
          <w:sz w:val="24"/>
          <w:szCs w:val="24"/>
          <w:lang w:val="fr-CA"/>
        </w:rPr>
        <w:t xml:space="preserve">deux options afin </w:t>
      </w:r>
      <w:r w:rsidRPr="00E365E8">
        <w:rPr>
          <w:sz w:val="24"/>
          <w:szCs w:val="24"/>
          <w:lang w:val="fr-CA"/>
        </w:rPr>
        <w:t>qu’un</w:t>
      </w:r>
      <w:r w:rsidRPr="00E365E8">
        <w:rPr>
          <w:sz w:val="24"/>
          <w:szCs w:val="24"/>
          <w:lang w:val="fr-CA"/>
        </w:rPr>
        <w:t xml:space="preserve"> client puisse, en précisant les modes centralisé ou décentralisé.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Après un client finit une demande d'invitation à une m</w:t>
      </w:r>
      <w:r>
        <w:rPr>
          <w:sz w:val="24"/>
          <w:szCs w:val="24"/>
          <w:lang w:val="fr-CA"/>
        </w:rPr>
        <w:t xml:space="preserve">essagerie privée et de choisir </w:t>
      </w:r>
      <w:r w:rsidRPr="00E365E8">
        <w:rPr>
          <w:sz w:val="24"/>
          <w:szCs w:val="24"/>
          <w:lang w:val="fr-CA"/>
        </w:rPr>
        <w:t>un mode</w:t>
      </w:r>
      <w:r>
        <w:rPr>
          <w:sz w:val="24"/>
          <w:szCs w:val="24"/>
          <w:lang w:val="fr-CA"/>
        </w:rPr>
        <w:t xml:space="preserve"> </w:t>
      </w:r>
      <w:r w:rsidRPr="00E365E8">
        <w:rPr>
          <w:sz w:val="24"/>
          <w:szCs w:val="24"/>
          <w:lang w:val="fr-CA"/>
        </w:rPr>
        <w:t>(centralisé ou décentralisé), le serveur devra répondre une valide invitation au client.</w:t>
      </w:r>
    </w:p>
    <w:p w:rsidR="00E365E8" w:rsidRDefault="00E365E8" w:rsidP="00E365E8">
      <w:pPr>
        <w:rPr>
          <w:sz w:val="24"/>
          <w:szCs w:val="24"/>
          <w:lang w:val="fr-CA"/>
        </w:rPr>
      </w:pP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Pour assurer de la qualité de communication, chaque section de tous les temps, le serveur doit</w:t>
      </w:r>
      <w:r>
        <w:rPr>
          <w:rFonts w:hint="eastAsia"/>
          <w:sz w:val="24"/>
          <w:szCs w:val="24"/>
          <w:lang w:val="fr-CA"/>
        </w:rPr>
        <w:t xml:space="preserve"> </w:t>
      </w:r>
      <w:r w:rsidRPr="00E365E8">
        <w:rPr>
          <w:sz w:val="24"/>
          <w:szCs w:val="24"/>
          <w:lang w:val="fr-CA"/>
        </w:rPr>
        <w:t>compter nombre du client à cette messagerie. S'il reste une seule personne, le serveur doit fermer cette messagerie.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lastRenderedPageBreak/>
        <w:t>Quand une messagerie reste une seule personne, le serveur doit fermer cette messagerie.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Lorsq</w:t>
      </w:r>
      <w:r>
        <w:rPr>
          <w:sz w:val="24"/>
          <w:szCs w:val="24"/>
          <w:lang w:val="fr-CA"/>
        </w:rPr>
        <w:t>u'un client envoie un message à</w:t>
      </w:r>
      <w:r w:rsidRPr="00E365E8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l’</w:t>
      </w:r>
      <w:r w:rsidRPr="00E365E8">
        <w:rPr>
          <w:sz w:val="24"/>
          <w:szCs w:val="24"/>
          <w:lang w:val="fr-CA"/>
        </w:rPr>
        <w:t xml:space="preserve">autre client, mais </w:t>
      </w:r>
      <w:r>
        <w:rPr>
          <w:sz w:val="24"/>
          <w:szCs w:val="24"/>
          <w:lang w:val="fr-CA"/>
        </w:rPr>
        <w:t xml:space="preserve">le nom de client n'existe pas, </w:t>
      </w:r>
      <w:r>
        <w:rPr>
          <w:rFonts w:hint="eastAsia"/>
          <w:sz w:val="24"/>
          <w:szCs w:val="24"/>
          <w:lang w:val="fr-CA"/>
        </w:rPr>
        <w:t>l</w:t>
      </w:r>
      <w:r w:rsidRPr="00E365E8">
        <w:rPr>
          <w:sz w:val="24"/>
          <w:szCs w:val="24"/>
          <w:lang w:val="fr-CA"/>
        </w:rPr>
        <w:t xml:space="preserve">e serveur indique </w:t>
      </w:r>
      <w:r w:rsidRPr="00E365E8">
        <w:rPr>
          <w:sz w:val="24"/>
          <w:szCs w:val="24"/>
          <w:lang w:val="fr-CA"/>
        </w:rPr>
        <w:t>une</w:t>
      </w:r>
      <w:r w:rsidRPr="00E365E8">
        <w:rPr>
          <w:sz w:val="24"/>
          <w:szCs w:val="24"/>
          <w:lang w:val="fr-CA"/>
        </w:rPr>
        <w:t xml:space="preserve"> erreur.</w:t>
      </w: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Lorsqu'un client privé reçoit un message public, le serveur indique une erreur.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Une messagerie se termine lorsqu’il y a plus de clients, le serveur indique une erreur.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 xml:space="preserve">Pour une messagerie il y a </w:t>
      </w:r>
      <w:r w:rsidRPr="00E365E8">
        <w:rPr>
          <w:sz w:val="24"/>
          <w:szCs w:val="24"/>
          <w:lang w:val="fr-CA"/>
        </w:rPr>
        <w:t>une</w:t>
      </w:r>
      <w:r w:rsidRPr="00E365E8">
        <w:rPr>
          <w:sz w:val="24"/>
          <w:szCs w:val="24"/>
          <w:lang w:val="fr-CA"/>
        </w:rPr>
        <w:t xml:space="preserve"> limitation de </w:t>
      </w:r>
      <w:r w:rsidRPr="00E365E8">
        <w:rPr>
          <w:sz w:val="24"/>
          <w:szCs w:val="24"/>
          <w:lang w:val="fr-CA"/>
        </w:rPr>
        <w:t>parti</w:t>
      </w:r>
      <w:r>
        <w:rPr>
          <w:sz w:val="24"/>
          <w:szCs w:val="24"/>
          <w:lang w:val="fr-CA"/>
        </w:rPr>
        <w:t>ci</w:t>
      </w:r>
      <w:r w:rsidRPr="00E365E8">
        <w:rPr>
          <w:sz w:val="24"/>
          <w:szCs w:val="24"/>
          <w:lang w:val="fr-CA"/>
        </w:rPr>
        <w:t>pan</w:t>
      </w:r>
      <w:r>
        <w:rPr>
          <w:sz w:val="24"/>
          <w:szCs w:val="24"/>
          <w:lang w:val="fr-CA"/>
        </w:rPr>
        <w:t xml:space="preserve">te. Quand le nombre de client </w:t>
      </w:r>
      <w:r w:rsidRPr="00E365E8">
        <w:rPr>
          <w:sz w:val="24"/>
          <w:szCs w:val="24"/>
          <w:lang w:val="fr-CA"/>
        </w:rPr>
        <w:t xml:space="preserve">est supérieur </w:t>
      </w:r>
      <w:r w:rsidRPr="00E365E8">
        <w:rPr>
          <w:sz w:val="24"/>
          <w:szCs w:val="24"/>
          <w:lang w:val="fr-CA"/>
        </w:rPr>
        <w:t>à la</w:t>
      </w:r>
      <w:r w:rsidRPr="00E365E8">
        <w:rPr>
          <w:sz w:val="24"/>
          <w:szCs w:val="24"/>
          <w:lang w:val="fr-CA"/>
        </w:rPr>
        <w:t xml:space="preserve"> limitation de nombre de groupe, le serveur indique </w:t>
      </w:r>
      <w:r w:rsidRPr="00E365E8">
        <w:rPr>
          <w:sz w:val="24"/>
          <w:szCs w:val="24"/>
          <w:lang w:val="fr-CA"/>
        </w:rPr>
        <w:t>une</w:t>
      </w:r>
      <w:r w:rsidRPr="00E365E8">
        <w:rPr>
          <w:sz w:val="24"/>
          <w:szCs w:val="24"/>
          <w:lang w:val="fr-CA"/>
        </w:rPr>
        <w:t xml:space="preserve"> erreur.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Dans le cas d'une messagerie privée, un message envoy</w:t>
      </w:r>
      <w:r>
        <w:rPr>
          <w:sz w:val="24"/>
          <w:szCs w:val="24"/>
          <w:lang w:val="fr-CA"/>
        </w:rPr>
        <w:t>é par un des participants devra</w:t>
      </w:r>
      <w:r>
        <w:rPr>
          <w:rFonts w:hint="eastAsia"/>
          <w:sz w:val="24"/>
          <w:szCs w:val="24"/>
          <w:lang w:val="fr-CA"/>
        </w:rPr>
        <w:t xml:space="preserve"> </w:t>
      </w:r>
      <w:r w:rsidRPr="00E365E8">
        <w:rPr>
          <w:sz w:val="24"/>
          <w:szCs w:val="24"/>
          <w:lang w:val="fr-CA"/>
        </w:rPr>
        <w:t>arriver à tous les utilisateurs ayant accepté l'</w:t>
      </w:r>
      <w:r w:rsidRPr="00E365E8">
        <w:rPr>
          <w:sz w:val="24"/>
          <w:szCs w:val="24"/>
          <w:lang w:val="fr-CA"/>
        </w:rPr>
        <w:t>invitation</w:t>
      </w:r>
      <w:r w:rsidRPr="00E365E8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à la messagerie privée. Ils ne </w:t>
      </w:r>
      <w:r w:rsidRPr="00E365E8">
        <w:rPr>
          <w:sz w:val="24"/>
          <w:szCs w:val="24"/>
          <w:lang w:val="fr-CA"/>
        </w:rPr>
        <w:t>reçoivent plus (ni ne peuvent envoyés) de messages avec les utili</w:t>
      </w:r>
      <w:r>
        <w:rPr>
          <w:sz w:val="24"/>
          <w:szCs w:val="24"/>
          <w:lang w:val="fr-CA"/>
        </w:rPr>
        <w:t xml:space="preserve">sateurs restés dans la </w:t>
      </w:r>
      <w:r w:rsidRPr="00E365E8">
        <w:rPr>
          <w:sz w:val="24"/>
          <w:szCs w:val="24"/>
          <w:lang w:val="fr-CA"/>
        </w:rPr>
        <w:t>messagerie publique. Il pourra y avoir plusieurs mess</w:t>
      </w:r>
      <w:r>
        <w:rPr>
          <w:sz w:val="24"/>
          <w:szCs w:val="24"/>
          <w:lang w:val="fr-CA"/>
        </w:rPr>
        <w:t xml:space="preserve">ageries privées en parallèle, </w:t>
      </w:r>
      <w:r w:rsidRPr="00E365E8">
        <w:rPr>
          <w:sz w:val="24"/>
          <w:szCs w:val="24"/>
          <w:lang w:val="fr-CA"/>
        </w:rPr>
        <w:t>mais un utilisateur ne peut appartenir qu'à une seule messagerie (publique ou privée).</w:t>
      </w:r>
    </w:p>
    <w:p w:rsidR="00E365E8" w:rsidRDefault="00E365E8" w:rsidP="00E365E8">
      <w:pPr>
        <w:rPr>
          <w:sz w:val="24"/>
          <w:szCs w:val="24"/>
          <w:lang w:val="fr-CA"/>
        </w:rPr>
      </w:pP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Dans le mode centralisé, le serveur reste au milieu de</w:t>
      </w:r>
      <w:r>
        <w:rPr>
          <w:sz w:val="24"/>
          <w:szCs w:val="24"/>
          <w:lang w:val="fr-CA"/>
        </w:rPr>
        <w:t xml:space="preserve">s conservations; c'est lui qui </w:t>
      </w:r>
      <w:r w:rsidRPr="00E365E8">
        <w:rPr>
          <w:sz w:val="24"/>
          <w:szCs w:val="24"/>
          <w:lang w:val="fr-CA"/>
        </w:rPr>
        <w:t>reçoit l'ensemble des messages et qui les rela</w:t>
      </w:r>
      <w:r>
        <w:rPr>
          <w:sz w:val="24"/>
          <w:szCs w:val="24"/>
          <w:lang w:val="fr-CA"/>
        </w:rPr>
        <w:t xml:space="preserve">ye aux utilisateurs concernés. </w:t>
      </w:r>
      <w:r w:rsidRPr="00E365E8">
        <w:rPr>
          <w:sz w:val="24"/>
          <w:szCs w:val="24"/>
          <w:lang w:val="fr-CA"/>
        </w:rPr>
        <w:t>Dans le mode décentralisé, le serveur est exclu des c</w:t>
      </w:r>
      <w:r>
        <w:rPr>
          <w:sz w:val="24"/>
          <w:szCs w:val="24"/>
          <w:lang w:val="fr-CA"/>
        </w:rPr>
        <w:t xml:space="preserve">ommunications: les messages ne </w:t>
      </w:r>
      <w:r w:rsidRPr="00E365E8">
        <w:rPr>
          <w:sz w:val="24"/>
          <w:szCs w:val="24"/>
          <w:lang w:val="fr-CA"/>
        </w:rPr>
        <w:t>circulent plus à travers le serveur, mais passent directement d'un client à un autre.</w:t>
      </w:r>
    </w:p>
    <w:p w:rsidR="00E365E8" w:rsidRDefault="00E365E8" w:rsidP="00E365E8">
      <w:pPr>
        <w:rPr>
          <w:sz w:val="24"/>
          <w:szCs w:val="24"/>
          <w:lang w:val="fr-CA"/>
        </w:rPr>
      </w:pP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 xml:space="preserve">Envoyé depuis un client vers le serveur ou depuis un client vers </w:t>
      </w:r>
      <w:r w:rsidRPr="00E365E8">
        <w:rPr>
          <w:sz w:val="24"/>
          <w:szCs w:val="24"/>
          <w:lang w:val="fr-CA"/>
        </w:rPr>
        <w:t>un (</w:t>
      </w:r>
      <w:r w:rsidRPr="00E365E8">
        <w:rPr>
          <w:sz w:val="24"/>
          <w:szCs w:val="24"/>
          <w:lang w:val="fr-CA"/>
        </w:rPr>
        <w:t>des) autre(s) client(s).</w:t>
      </w: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Un client doit choisir le statut (</w:t>
      </w:r>
      <w:r w:rsidRPr="00E365E8">
        <w:rPr>
          <w:sz w:val="24"/>
          <w:szCs w:val="24"/>
          <w:lang w:val="fr-CA"/>
        </w:rPr>
        <w:t>public</w:t>
      </w:r>
      <w:r w:rsidRPr="00E365E8">
        <w:rPr>
          <w:sz w:val="24"/>
          <w:szCs w:val="24"/>
          <w:lang w:val="fr-CA"/>
        </w:rPr>
        <w:t xml:space="preserve"> ou privée).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 xml:space="preserve">Noms de client doivent être </w:t>
      </w:r>
      <w:r w:rsidRPr="00E365E8">
        <w:rPr>
          <w:sz w:val="24"/>
          <w:szCs w:val="24"/>
          <w:lang w:val="fr-CA"/>
        </w:rPr>
        <w:t>identifiés</w:t>
      </w:r>
      <w:r w:rsidRPr="00E365E8">
        <w:rPr>
          <w:sz w:val="24"/>
          <w:szCs w:val="24"/>
          <w:lang w:val="fr-CA"/>
        </w:rPr>
        <w:t xml:space="preserve"> par le serveur via l'adresse IP.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Envoyé depuis un client vers le serveur. Quand le serveur offre deux mod</w:t>
      </w:r>
      <w:r>
        <w:rPr>
          <w:sz w:val="24"/>
          <w:szCs w:val="24"/>
          <w:lang w:val="fr-CA"/>
        </w:rPr>
        <w:t>es (centralisé ou décentralisé)</w:t>
      </w:r>
      <w:r>
        <w:rPr>
          <w:rFonts w:hint="eastAsia"/>
          <w:sz w:val="24"/>
          <w:szCs w:val="24"/>
          <w:lang w:val="fr-CA"/>
        </w:rPr>
        <w:t xml:space="preserve"> </w:t>
      </w:r>
      <w:r w:rsidRPr="00E365E8">
        <w:rPr>
          <w:sz w:val="24"/>
          <w:szCs w:val="24"/>
          <w:lang w:val="fr-CA"/>
        </w:rPr>
        <w:t>pour choisir, un client doit choisir un mode.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 xml:space="preserve">Envoyé depuis un client vers le serveur (et </w:t>
      </w:r>
      <w:r w:rsidRPr="00E365E8">
        <w:rPr>
          <w:sz w:val="24"/>
          <w:szCs w:val="24"/>
          <w:lang w:val="fr-CA"/>
        </w:rPr>
        <w:t>éventuellement</w:t>
      </w:r>
      <w:r w:rsidRPr="00E365E8">
        <w:rPr>
          <w:sz w:val="24"/>
          <w:szCs w:val="24"/>
          <w:lang w:val="fr-CA"/>
        </w:rPr>
        <w:t xml:space="preserve"> relayé dep</w:t>
      </w:r>
      <w:r>
        <w:rPr>
          <w:sz w:val="24"/>
          <w:szCs w:val="24"/>
          <w:lang w:val="fr-CA"/>
        </w:rPr>
        <w:t xml:space="preserve">uis le serveur vers un client), </w:t>
      </w:r>
      <w:r w:rsidRPr="00E365E8">
        <w:rPr>
          <w:sz w:val="24"/>
          <w:szCs w:val="24"/>
          <w:lang w:val="fr-CA"/>
        </w:rPr>
        <w:t>ce message invite à participer à une messagerie privée.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Quand un client demande de liste des utilisateurs actuell</w:t>
      </w:r>
      <w:r>
        <w:rPr>
          <w:sz w:val="24"/>
          <w:szCs w:val="24"/>
          <w:lang w:val="fr-CA"/>
        </w:rPr>
        <w:t xml:space="preserve">ement connectés au serveur. Le </w:t>
      </w:r>
      <w:r w:rsidRPr="00E365E8">
        <w:rPr>
          <w:sz w:val="24"/>
          <w:szCs w:val="24"/>
          <w:lang w:val="fr-CA"/>
        </w:rPr>
        <w:t>serveur doit renvoyer la liste des noms d'utilisateur, ainsi que leur statut.</w:t>
      </w: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Ce protocole devra fonctionner au-dessus d'UDP et assur</w:t>
      </w:r>
      <w:r>
        <w:rPr>
          <w:sz w:val="24"/>
          <w:szCs w:val="24"/>
          <w:lang w:val="fr-CA"/>
        </w:rPr>
        <w:t xml:space="preserve">er la fiabilité de la liaison. </w:t>
      </w:r>
      <w:r w:rsidRPr="00E365E8">
        <w:rPr>
          <w:sz w:val="24"/>
          <w:szCs w:val="24"/>
          <w:lang w:val="fr-CA"/>
        </w:rPr>
        <w:t>Ceci signifie que si un message est perdu sur le réseau entre le client et le serveur ou entre le serveur et le client,</w:t>
      </w:r>
      <w:r>
        <w:rPr>
          <w:sz w:val="24"/>
          <w:szCs w:val="24"/>
          <w:lang w:val="fr-CA"/>
        </w:rPr>
        <w:t xml:space="preserve"> </w:t>
      </w:r>
      <w:r w:rsidRPr="00E365E8">
        <w:rPr>
          <w:sz w:val="24"/>
          <w:szCs w:val="24"/>
          <w:lang w:val="fr-CA"/>
        </w:rPr>
        <w:t>ce message devra être retransmis jusqu'à réception de ce dernier ou alors jusqu'à ce qu'un nombre d'essais maximum ait été atteint.</w:t>
      </w:r>
    </w:p>
    <w:p w:rsid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lastRenderedPageBreak/>
        <w:t>De plus, afin de ne pas surcharger le serveur, les clients devrai</w:t>
      </w:r>
      <w:r>
        <w:rPr>
          <w:sz w:val="24"/>
          <w:szCs w:val="24"/>
          <w:lang w:val="fr-CA"/>
        </w:rPr>
        <w:t>ent attendre au moins 2 seconds</w:t>
      </w:r>
      <w:r>
        <w:rPr>
          <w:rFonts w:hint="eastAsia"/>
          <w:sz w:val="24"/>
          <w:szCs w:val="24"/>
          <w:lang w:val="fr-CA"/>
        </w:rPr>
        <w:t xml:space="preserve"> </w:t>
      </w:r>
      <w:r w:rsidRPr="00E365E8">
        <w:rPr>
          <w:sz w:val="24"/>
          <w:szCs w:val="24"/>
          <w:lang w:val="fr-CA"/>
        </w:rPr>
        <w:t>avant renvoyer un message.</w:t>
      </w:r>
    </w:p>
    <w:p w:rsidR="00E365E8" w:rsidRDefault="00E365E8" w:rsidP="00E365E8">
      <w:pPr>
        <w:rPr>
          <w:sz w:val="24"/>
          <w:szCs w:val="24"/>
          <w:lang w:val="fr-CA"/>
        </w:rPr>
      </w:pP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 xml:space="preserve">Chaque serveur doit maintenir une base de données locale </w:t>
      </w:r>
      <w:r w:rsidRPr="00E365E8">
        <w:rPr>
          <w:sz w:val="24"/>
          <w:szCs w:val="24"/>
          <w:lang w:val="fr-CA"/>
        </w:rPr>
        <w:t>mappant</w:t>
      </w:r>
      <w:r w:rsidRPr="00E365E8">
        <w:rPr>
          <w:sz w:val="24"/>
          <w:szCs w:val="24"/>
          <w:lang w:val="fr-CA"/>
        </w:rPr>
        <w:t xml:space="preserve"> nom</w:t>
      </w:r>
      <w:r>
        <w:rPr>
          <w:sz w:val="24"/>
          <w:szCs w:val="24"/>
          <w:lang w:val="fr-CA"/>
        </w:rPr>
        <w:t xml:space="preserve">s à l'adresse IP. C'est-à-dire </w:t>
      </w:r>
      <w:r w:rsidRPr="00E365E8">
        <w:rPr>
          <w:sz w:val="24"/>
          <w:szCs w:val="24"/>
          <w:lang w:val="fr-CA"/>
        </w:rPr>
        <w:t>un nom d'utilisateur doit correspondre avec une seule adresse IP.</w:t>
      </w:r>
    </w:p>
    <w:p w:rsidR="00E365E8" w:rsidRPr="00E365E8" w:rsidRDefault="00E365E8" w:rsidP="00E365E8">
      <w:pPr>
        <w:rPr>
          <w:sz w:val="24"/>
          <w:szCs w:val="24"/>
          <w:lang w:val="fr-CA"/>
        </w:rPr>
      </w:pPr>
      <w:r w:rsidRPr="00E365E8">
        <w:rPr>
          <w:sz w:val="24"/>
          <w:szCs w:val="24"/>
          <w:lang w:val="fr-CA"/>
        </w:rPr>
        <w:t>Pour simuler un scénario d'usage, on suppose que le client Lucy a déjà c</w:t>
      </w:r>
      <w:r>
        <w:rPr>
          <w:sz w:val="24"/>
          <w:szCs w:val="24"/>
          <w:lang w:val="fr-CA"/>
        </w:rPr>
        <w:t xml:space="preserve">onnecté le serveur </w:t>
      </w:r>
      <w:r w:rsidRPr="00E365E8">
        <w:rPr>
          <w:sz w:val="24"/>
          <w:szCs w:val="24"/>
          <w:lang w:val="fr-CA"/>
        </w:rPr>
        <w:t xml:space="preserve">et son statut est </w:t>
      </w:r>
      <w:r w:rsidRPr="00E365E8">
        <w:rPr>
          <w:sz w:val="24"/>
          <w:szCs w:val="24"/>
          <w:lang w:val="fr-CA"/>
        </w:rPr>
        <w:t>public</w:t>
      </w:r>
      <w:r w:rsidRPr="00E365E8">
        <w:rPr>
          <w:sz w:val="24"/>
          <w:szCs w:val="24"/>
          <w:lang w:val="fr-CA"/>
        </w:rPr>
        <w:t>.</w:t>
      </w:r>
      <w:bookmarkStart w:id="0" w:name="_GoBack"/>
      <w:bookmarkEnd w:id="0"/>
    </w:p>
    <w:sectPr w:rsidR="00E365E8" w:rsidRPr="00E36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B55A0"/>
    <w:multiLevelType w:val="hybridMultilevel"/>
    <w:tmpl w:val="58B81292"/>
    <w:lvl w:ilvl="0" w:tplc="DE88B316">
      <w:start w:val="1"/>
      <w:numFmt w:val="decimal"/>
      <w:lvlText w:val="%1."/>
      <w:lvlJc w:val="left"/>
      <w:pPr>
        <w:ind w:left="720" w:hanging="720"/>
      </w:pPr>
      <w:rPr>
        <w:rFonts w:hint="default"/>
        <w:lang w:val="fr-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01"/>
    <w:rsid w:val="002B00D6"/>
    <w:rsid w:val="003F4449"/>
    <w:rsid w:val="00475C48"/>
    <w:rsid w:val="00610F56"/>
    <w:rsid w:val="00696AD2"/>
    <w:rsid w:val="00812B9F"/>
    <w:rsid w:val="00976701"/>
    <w:rsid w:val="009C2954"/>
    <w:rsid w:val="009C319F"/>
    <w:rsid w:val="00A57D07"/>
    <w:rsid w:val="00A72269"/>
    <w:rsid w:val="00AA6AE8"/>
    <w:rsid w:val="00B85D75"/>
    <w:rsid w:val="00D8386E"/>
    <w:rsid w:val="00DB1029"/>
    <w:rsid w:val="00DC78C4"/>
    <w:rsid w:val="00E365E8"/>
    <w:rsid w:val="00E51014"/>
    <w:rsid w:val="00E51F83"/>
    <w:rsid w:val="00F8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2DBCF-33D3-4E2C-9124-619212FF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0D6"/>
    <w:pPr>
      <w:spacing w:after="160" w:line="259" w:lineRule="auto"/>
    </w:pPr>
    <w:rPr>
      <w:kern w:val="0"/>
      <w:sz w:val="22"/>
      <w:lang w:val="fr-FR" w:bidi="hi-IN"/>
    </w:rPr>
  </w:style>
  <w:style w:type="paragraph" w:styleId="1">
    <w:name w:val="heading 1"/>
    <w:basedOn w:val="a"/>
    <w:next w:val="a"/>
    <w:link w:val="1Char"/>
    <w:uiPriority w:val="9"/>
    <w:qFormat/>
    <w:rsid w:val="00A7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10F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rsid w:val="00610F56"/>
    <w:rPr>
      <w:rFonts w:cs="Mangal"/>
    </w:rPr>
  </w:style>
  <w:style w:type="paragraph" w:styleId="a4">
    <w:name w:val="Subtitle"/>
    <w:basedOn w:val="a"/>
    <w:next w:val="a"/>
    <w:link w:val="Char"/>
    <w:uiPriority w:val="11"/>
    <w:qFormat/>
    <w:rsid w:val="00610F5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">
    <w:name w:val="副标题 Char"/>
    <w:basedOn w:val="a0"/>
    <w:link w:val="a4"/>
    <w:uiPriority w:val="11"/>
    <w:rsid w:val="00610F56"/>
    <w:rPr>
      <w:color w:val="5A5A5A" w:themeColor="text1" w:themeTint="A5"/>
      <w:spacing w:val="15"/>
      <w:kern w:val="0"/>
      <w:sz w:val="22"/>
      <w:lang w:val="fr-FR" w:bidi="hi-IN"/>
    </w:rPr>
  </w:style>
  <w:style w:type="character" w:customStyle="1" w:styleId="1Char">
    <w:name w:val="标题 1 Char"/>
    <w:basedOn w:val="a0"/>
    <w:link w:val="1"/>
    <w:uiPriority w:val="9"/>
    <w:rsid w:val="00A722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fr-F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1070</Words>
  <Characters>6102</Characters>
  <Application>Microsoft Office Word</Application>
  <DocSecurity>0</DocSecurity>
  <Lines>50</Lines>
  <Paragraphs>14</Paragraphs>
  <ScaleCrop>false</ScaleCrop>
  <Company>Microsoft</Company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shensheng</dc:creator>
  <cp:keywords/>
  <dc:description/>
  <cp:lastModifiedBy>shensheng</cp:lastModifiedBy>
  <cp:revision>9</cp:revision>
  <cp:lastPrinted>2017-02-08T20:39:00Z</cp:lastPrinted>
  <dcterms:created xsi:type="dcterms:W3CDTF">2017-02-06T18:30:00Z</dcterms:created>
  <dcterms:modified xsi:type="dcterms:W3CDTF">2017-02-15T13:37:00Z</dcterms:modified>
</cp:coreProperties>
</file>