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44"/>
        </w:rPr>
        <w:t>视频内容安全检测系统实验报告</w:t>
      </w:r>
    </w:p>
    <w:p/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1.1 项目背景</w:t>
      </w:r>
    </w:p>
    <w:p>
      <w:r>
        <w:rPr>
          <w:rFonts w:ascii="宋体" w:hAnsi="宋体" w:eastAsia="宋体"/>
          <w:sz w:val="24"/>
        </w:rPr>
        <w:t>随着互联网视频内容的爆炸式增长，内容安全检测成为平台运营的重要环节。本项目旨在构建一个基于多模态融合的视频内容安全检测系统，能够自动识别色情、血腥、暴力等违规内容。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1.2 技术目标</w:t>
      </w:r>
    </w:p>
    <w:p>
      <w:r>
        <w:rPr>
          <w:rFonts w:ascii="宋体" w:hAnsi="宋体" w:eastAsia="宋体"/>
          <w:sz w:val="24"/>
        </w:rPr>
        <w:t>- 实现本地视频内容分析，不依赖云端服务</w:t>
      </w:r>
    </w:p>
    <w:p>
      <w:r>
        <w:rPr>
          <w:rFonts w:ascii="宋体" w:hAnsi="宋体" w:eastAsia="宋体"/>
          <w:sz w:val="24"/>
        </w:rPr>
        <w:t>- 支持多类别内容检测（色情、血腥、暴力）</w:t>
      </w:r>
    </w:p>
    <w:p>
      <w:r>
        <w:rPr>
          <w:rFonts w:ascii="宋体" w:hAnsi="宋体" w:eastAsia="宋体"/>
          <w:sz w:val="24"/>
        </w:rPr>
        <w:t>- 达到高准确率和召回率</w:t>
      </w:r>
    </w:p>
    <w:p>
      <w:r>
        <w:rPr>
          <w:rFonts w:ascii="宋体" w:hAnsi="宋体" w:eastAsia="宋体"/>
          <w:sz w:val="24"/>
        </w:rPr>
        <w:t>- 构建完整的前后端服务架构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二、技术架构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2.1 整体架构</w:t>
      </w:r>
    </w:p>
    <w:p>
      <w:pPr>
        <w:ind w:left="420"/>
      </w:pPr>
      <w:r>
        <w:rPr>
          <w:rFonts w:ascii="Consolas" w:hAnsi="Consolas"/>
          <w:sz w:val="20"/>
        </w:rPr>
        <w:t>前端 (React)  HTTP  后端 (Node)  HTTP  AI服务 (Flask)</w:t>
      </w:r>
    </w:p>
    <w:p>
      <w:pPr>
        <w:ind w:left="420"/>
      </w:pPr>
      <w:r>
        <w:rPr>
          <w:rFonts w:ascii="Consolas" w:hAnsi="Consolas"/>
          <w:sz w:val="20"/>
        </w:rPr>
        <w:t>视频上传/审核  业务逻辑/数据库  图像/音频分析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2.2 AI服务模块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技术实现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ViT-Large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NSFW图像分类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HuggingFace Transformers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YOLOv8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目标检测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Ultralytics YOLO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SVM分类器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特征分类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Scikit-learn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肤色检测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皮肤区域识别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OpenCV颜色空间转换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血腥检测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血液区域识别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HSV颜色阈值 + 分形维数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音频分析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语音转写 + 敏感词检测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Whisper + Kimi API</w:t>
            </w:r>
          </w:p>
        </w:tc>
      </w:tr>
    </w:tbl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三、模型选择与训练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3.1 模型对比实验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</w:rPr>
              <w:t>准确率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</w:rPr>
              <w:t>模型大小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</w:rPr>
              <w:t>推理速度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SVM + HOG/LBP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40.38%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10MB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低资源环境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ResNet50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98MB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通用分类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ViT-Base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98%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344MB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高精度需求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ViT-Large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99.1%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1.2GB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较慢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2"/>
              </w:rPr>
              <w:t>高准确率优先</w:t>
            </w:r>
          </w:p>
        </w:tc>
      </w:tr>
    </w:tbl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3.2 ViT-Large模型配置</w:t>
      </w:r>
    </w:p>
    <w:p>
      <w:r>
        <w:rPr>
          <w:rFonts w:ascii="宋体" w:hAnsi="宋体" w:eastAsia="宋体"/>
          <w:sz w:val="24"/>
        </w:rPr>
        <w:t>- 模型来源: HuggingFace (AdamCodd/vit-base-nsfw-detector)</w:t>
      </w:r>
    </w:p>
    <w:p>
      <w:r>
        <w:rPr>
          <w:rFonts w:ascii="宋体" w:hAnsi="宋体" w:eastAsia="宋体"/>
          <w:sz w:val="24"/>
        </w:rPr>
        <w:t>- 输出标签: normal / nsfw</w:t>
      </w:r>
    </w:p>
    <w:p>
      <w:r>
        <w:rPr>
          <w:rFonts w:ascii="宋体" w:hAnsi="宋体" w:eastAsia="宋体"/>
          <w:sz w:val="24"/>
        </w:rPr>
        <w:t>- 推理设备: CUDA GPU</w:t>
      </w:r>
    </w:p>
    <w:p>
      <w:r>
        <w:rPr>
          <w:rFonts w:ascii="宋体" w:hAnsi="宋体" w:eastAsia="宋体"/>
          <w:sz w:val="24"/>
        </w:rPr>
        <w:t>- 置信度阈值: 0.8（过滤低置信度误判）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3.3 评分融合策略</w:t>
      </w:r>
    </w:p>
    <w:p>
      <w:r>
        <w:rPr>
          <w:rFonts w:ascii="宋体" w:hAnsi="宋体" w:eastAsia="宋体"/>
          <w:b/>
          <w:sz w:val="24"/>
        </w:rPr>
        <w:t>正常帧：最终评分 = ViT评分 * 0.5 + YOLO评分 * 0.15 + 血腥评分 * 0.1 + SVM评分 * 0.15</w:t>
      </w:r>
    </w:p>
    <w:p>
      <w:pPr>
        <w:ind w:left="420"/>
      </w:pPr>
      <w:r>
        <w:rPr>
          <w:rFonts w:ascii="Consolas" w:hAnsi="Consolas"/>
          <w:sz w:val="20"/>
        </w:rPr>
        <w:t>final_score = high_acc_score * 0.5 + yolo_result[risk_score] * 0.15 + blood_score * 0.1 + breast_bonus + svm_score * 0.15</w:t>
      </w:r>
    </w:p>
    <w:p>
      <w:r>
        <w:rPr>
          <w:rFonts w:ascii="宋体" w:hAnsi="宋体" w:eastAsia="宋体"/>
          <w:b/>
          <w:sz w:val="24"/>
        </w:rPr>
        <w:t>检测到血腥帧：提高血腥权重</w:t>
      </w:r>
    </w:p>
    <w:p>
      <w:pPr>
        <w:ind w:left="420"/>
      </w:pPr>
      <w:r>
        <w:rPr>
          <w:rFonts w:ascii="Consolas" w:hAnsi="Consolas"/>
          <w:sz w:val="20"/>
        </w:rPr>
        <w:t>final_score = high_acc_score * 0.35 + yolo_result[risk_score] * 0.1 + blood_score * 0.3 + breast_bonus + svm_score * 0.15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3.4 视频级评分逻辑</w:t>
      </w:r>
    </w:p>
    <w:p>
      <w:r>
        <w:rPr>
          <w:rFonts w:ascii="宋体" w:hAnsi="宋体" w:eastAsia="宋体"/>
          <w:sz w:val="24"/>
        </w:rPr>
        <w:t>- 色情优先: ViT检测到NSFW帧占比&gt;15%时优先判定为色情</w:t>
      </w:r>
    </w:p>
    <w:p>
      <w:r>
        <w:rPr>
          <w:rFonts w:ascii="宋体" w:hAnsi="宋体" w:eastAsia="宋体"/>
          <w:sz w:val="24"/>
        </w:rPr>
        <w:t>- 血腥次要: 血腥分类仅在无更高优先级分类时生效</w:t>
      </w:r>
    </w:p>
    <w:p>
      <w:r>
        <w:rPr>
          <w:rFonts w:ascii="宋体" w:hAnsi="宋体" w:eastAsia="宋体"/>
          <w:sz w:val="24"/>
        </w:rPr>
        <w:t>- 平均评分: 使用所有关键帧的平均风险评分作为基础</w:t>
      </w:r>
    </w:p>
    <w:p>
      <w:r>
        <w:rPr>
          <w:rFonts w:ascii="宋体" w:hAnsi="宋体" w:eastAsia="宋体"/>
          <w:sz w:val="24"/>
        </w:rPr>
        <w:t>- 血腥保证: 检测到血腥内容时给予最低评分保证（30 + 血腥帧占比 * 60）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四、数据收集与处理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4.1 数据集来源</w:t>
      </w:r>
    </w:p>
    <w:p>
      <w:r>
        <w:rPr>
          <w:rFonts w:ascii="宋体" w:hAnsi="宋体" w:eastAsia="宋体"/>
          <w:sz w:val="24"/>
        </w:rPr>
        <w:t>- NSFW数据集: nsfw_data_scraper-main（porn/hentai/sexy/neutral/drawing）</w:t>
      </w:r>
    </w:p>
    <w:p>
      <w:r>
        <w:rPr>
          <w:rFonts w:ascii="宋体" w:hAnsi="宋体" w:eastAsia="宋体"/>
          <w:sz w:val="24"/>
        </w:rPr>
        <w:t>- 自定义数据集: 从网络收集的色情、血腥、暴力视频样本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4.2 数据增强策略</w:t>
      </w:r>
    </w:p>
    <w:p>
      <w:r>
        <w:rPr>
          <w:rFonts w:ascii="宋体" w:hAnsi="宋体" w:eastAsia="宋体"/>
          <w:sz w:val="24"/>
        </w:rPr>
        <w:t>- 随机裁剪、翻转</w:t>
      </w:r>
    </w:p>
    <w:p>
      <w:r>
        <w:rPr>
          <w:rFonts w:ascii="宋体" w:hAnsi="宋体" w:eastAsia="宋体"/>
          <w:sz w:val="24"/>
        </w:rPr>
        <w:t>- 颜色变换（亮度、对比度、饱和度）</w:t>
      </w:r>
    </w:p>
    <w:p>
      <w:r>
        <w:rPr>
          <w:rFonts w:ascii="宋体" w:hAnsi="宋体" w:eastAsia="宋体"/>
          <w:sz w:val="24"/>
        </w:rPr>
        <w:t>- 高斯模糊、噪声添加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4.3 关键帧提取</w:t>
      </w:r>
    </w:p>
    <w:p>
      <w:r>
        <w:rPr>
          <w:rFonts w:ascii="宋体" w:hAnsi="宋体" w:eastAsia="宋体"/>
          <w:sz w:val="24"/>
        </w:rPr>
        <w:t>- 提取间隔: 0.2秒（约5帧/秒）</w:t>
      </w:r>
    </w:p>
    <w:p>
      <w:r>
        <w:rPr>
          <w:rFonts w:ascii="宋体" w:hAnsi="宋体" w:eastAsia="宋体"/>
          <w:sz w:val="24"/>
        </w:rPr>
        <w:t>- 最大帧数: 无限制</w:t>
      </w:r>
    </w:p>
    <w:p>
      <w:r>
        <w:rPr>
          <w:rFonts w:ascii="宋体" w:hAnsi="宋体" w:eastAsia="宋体"/>
          <w:sz w:val="24"/>
        </w:rPr>
        <w:t>- 存储格式: JPEG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五、算法优化过程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5.1 问题1：本地分析失败</w:t>
      </w:r>
    </w:p>
    <w:p>
      <w:r>
        <w:rPr>
          <w:rFonts w:ascii="宋体" w:hAnsi="宋体" w:eastAsia="宋体"/>
          <w:sz w:val="24"/>
        </w:rPr>
        <w:t>现象: 所有视频本地评分为0，显示"本地分析失败"</w:t>
      </w:r>
    </w:p>
    <w:p>
      <w:r>
        <w:rPr>
          <w:rFonts w:ascii="宋体" w:hAnsi="宋体" w:eastAsia="宋体"/>
          <w:sz w:val="24"/>
        </w:rPr>
        <w:t>原因: perform_local_analysis 中 faces 返回整数，但代码尝试对其使用 len()</w:t>
      </w:r>
    </w:p>
    <w:p>
      <w:r>
        <w:rPr>
          <w:rFonts w:ascii="宋体" w:hAnsi="宋体" w:eastAsia="宋体"/>
          <w:sz w:val="24"/>
        </w:rPr>
        <w:t>修复: 修改 app.py，将 len(r.get(faces, [])) 改为 r.get(faces, 0)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5.2 问题2：ViT模型评分计算错误</w:t>
      </w:r>
    </w:p>
    <w:p>
      <w:r>
        <w:rPr>
          <w:rFonts w:ascii="宋体" w:hAnsi="宋体" w:eastAsia="宋体"/>
          <w:sz w:val="24"/>
        </w:rPr>
        <w:t>现象: ViT检测到NSFW但评分无法计算</w:t>
      </w:r>
    </w:p>
    <w:p>
      <w:r>
        <w:rPr>
          <w:rFonts w:ascii="宋体" w:hAnsi="宋体" w:eastAsia="宋体"/>
          <w:sz w:val="24"/>
        </w:rPr>
        <w:t>原因: ViT模型只返回 normal/nsfw 两个标签，代码检查 porn/hentai/sexy 标签</w:t>
      </w:r>
    </w:p>
    <w:p>
      <w:r>
        <w:rPr>
          <w:rFonts w:ascii="宋体" w:hAnsi="宋体" w:eastAsia="宋体"/>
          <w:sz w:val="24"/>
        </w:rPr>
        <w:t>修复: 修改 yolo_classifier.py，简化评分计算逻辑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5.3 问题3：关键帧采样稀疏</w:t>
      </w:r>
    </w:p>
    <w:p>
      <w:r>
        <w:rPr>
          <w:rFonts w:ascii="宋体" w:hAnsi="宋体" w:eastAsia="宋体"/>
          <w:sz w:val="24"/>
        </w:rPr>
        <w:t>现象: 色情视频评分偏低，错过关键帧</w:t>
      </w:r>
    </w:p>
    <w:p>
      <w:r>
        <w:rPr>
          <w:rFonts w:ascii="宋体" w:hAnsi="宋体" w:eastAsia="宋体"/>
          <w:sz w:val="24"/>
        </w:rPr>
        <w:t>原因: 关键帧提取间隔为1秒，某些视频的色情内容帧被跳过</w:t>
      </w:r>
    </w:p>
    <w:p>
      <w:r>
        <w:rPr>
          <w:rFonts w:ascii="宋体" w:hAnsi="宋体" w:eastAsia="宋体"/>
          <w:sz w:val="24"/>
        </w:rPr>
        <w:t>修复: 将间隔从1秒改为0.2秒，提取更多关键帧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5.4 问题4：JSON序列化错误</w:t>
      </w:r>
    </w:p>
    <w:p>
      <w:r>
        <w:rPr>
          <w:rFonts w:ascii="宋体" w:hAnsi="宋体" w:eastAsia="宋体"/>
          <w:sz w:val="24"/>
        </w:rPr>
        <w:t>现象: 本地分析完成但返回500错误</w:t>
      </w:r>
    </w:p>
    <w:p>
      <w:r>
        <w:rPr>
          <w:rFonts w:ascii="宋体" w:hAnsi="宋体" w:eastAsia="宋体"/>
          <w:sz w:val="24"/>
        </w:rPr>
        <w:t>原因: numpy类型（np.bool_, np.integer）无法直接JSON序列化</w:t>
      </w:r>
    </w:p>
    <w:p>
      <w:r>
        <w:rPr>
          <w:rFonts w:ascii="宋体" w:hAnsi="宋体" w:eastAsia="宋体"/>
          <w:sz w:val="24"/>
        </w:rPr>
        <w:t>修复: 添加 serialize() 函数处理numpy类型转换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5.5 问题5：正常视频误判</w:t>
      </w:r>
    </w:p>
    <w:p>
      <w:r>
        <w:rPr>
          <w:rFonts w:ascii="宋体" w:hAnsi="宋体" w:eastAsia="宋体"/>
          <w:sz w:val="24"/>
        </w:rPr>
        <w:t>现象: 正常自拍视频被误判为色情，评分高达89.32</w:t>
      </w:r>
    </w:p>
    <w:p>
      <w:r>
        <w:rPr>
          <w:rFonts w:ascii="宋体" w:hAnsi="宋体" w:eastAsia="宋体"/>
          <w:sz w:val="24"/>
        </w:rPr>
        <w:t>原因: ViT模型在少量帧上误判为NSFW，但评分逻辑使用最高评分</w:t>
      </w:r>
    </w:p>
    <w:p>
      <w:r>
        <w:rPr>
          <w:rFonts w:ascii="宋体" w:hAnsi="宋体" w:eastAsia="宋体"/>
          <w:sz w:val="24"/>
        </w:rPr>
        <w:t>修复:</w:t>
      </w:r>
    </w:p>
    <w:p>
      <w:r>
        <w:rPr>
          <w:rFonts w:ascii="宋体" w:hAnsi="宋体" w:eastAsia="宋体"/>
          <w:sz w:val="24"/>
        </w:rPr>
        <w:t>- 提高ViT置信度阈值到0.8</w:t>
      </w:r>
    </w:p>
    <w:p>
      <w:r>
        <w:rPr>
          <w:rFonts w:ascii="宋体" w:hAnsi="宋体" w:eastAsia="宋体"/>
          <w:sz w:val="24"/>
        </w:rPr>
        <w:t>- 使用平均帧评分而非最高评分</w:t>
      </w:r>
    </w:p>
    <w:p>
      <w:r>
        <w:rPr>
          <w:rFonts w:ascii="宋体" w:hAnsi="宋体" w:eastAsia="宋体"/>
          <w:sz w:val="24"/>
        </w:rPr>
        <w:t>- 限制少量误判帧的影响（占比&lt;8%不触发色情分类）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5.6 问题6：血腥检测过于敏感</w:t>
      </w:r>
    </w:p>
    <w:p>
      <w:r>
        <w:rPr>
          <w:rFonts w:ascii="宋体" w:hAnsi="宋体" w:eastAsia="宋体"/>
          <w:sz w:val="24"/>
        </w:rPr>
        <w:t>现象: 城市风光视频中的红色元素被误判为血液</w:t>
      </w:r>
    </w:p>
    <w:p>
      <w:r>
        <w:rPr>
          <w:rFonts w:ascii="宋体" w:hAnsi="宋体" w:eastAsia="宋体"/>
          <w:sz w:val="24"/>
        </w:rPr>
        <w:t>原因: HSV颜色阈值范围太宽泛，匹配任何红色物体</w:t>
      </w:r>
    </w:p>
    <w:p>
      <w:r>
        <w:rPr>
          <w:rFonts w:ascii="宋体" w:hAnsi="宋体" w:eastAsia="宋体"/>
          <w:sz w:val="24"/>
        </w:rPr>
        <w:t>修复:</w:t>
      </w:r>
    </w:p>
    <w:p>
      <w:r>
        <w:rPr>
          <w:rFonts w:ascii="宋体" w:hAnsi="宋体" w:eastAsia="宋体"/>
          <w:sz w:val="24"/>
        </w:rPr>
        <w:t>- 增加饱和度和亮度条件（avg_saturation &gt; 150, avg_value &gt; 100）</w:t>
      </w:r>
    </w:p>
    <w:p>
      <w:r>
        <w:rPr>
          <w:rFonts w:ascii="宋体" w:hAnsi="宋体" w:eastAsia="宋体"/>
          <w:sz w:val="24"/>
        </w:rPr>
        <w:t>- 提高血腥占比阈值（0.03-&gt;0.05）</w:t>
      </w:r>
    </w:p>
    <w:p>
      <w:r>
        <w:rPr>
          <w:rFonts w:ascii="宋体" w:hAnsi="宋体" w:eastAsia="宋体"/>
          <w:sz w:val="24"/>
        </w:rPr>
        <w:t>- 提高分形维数阈值（1.3-&gt;1.4）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5.7 问题7：色情检测与血腥检测优先级调整</w:t>
      </w:r>
    </w:p>
    <w:p>
      <w:r>
        <w:rPr>
          <w:rFonts w:ascii="宋体" w:hAnsi="宋体" w:eastAsia="宋体"/>
          <w:sz w:val="24"/>
        </w:rPr>
        <w:t>现象: 用户要求加强色情检测，将血腥检测置于次要地位</w:t>
      </w:r>
    </w:p>
    <w:p>
      <w:r>
        <w:rPr>
          <w:rFonts w:ascii="宋体" w:hAnsi="宋体" w:eastAsia="宋体"/>
          <w:sz w:val="24"/>
        </w:rPr>
        <w:t>修复:</w:t>
      </w:r>
    </w:p>
    <w:p>
      <w:r>
        <w:rPr>
          <w:rFonts w:ascii="宋体" w:hAnsi="宋体" w:eastAsia="宋体"/>
          <w:sz w:val="24"/>
        </w:rPr>
        <w:t>- 提高ViT评分权重（0.2-&gt;0.5）</w:t>
      </w:r>
    </w:p>
    <w:p>
      <w:r>
        <w:rPr>
          <w:rFonts w:ascii="宋体" w:hAnsi="宋体" w:eastAsia="宋体"/>
          <w:sz w:val="24"/>
        </w:rPr>
        <w:t>- 降低血腥评分权重（0.3-&gt;0.1），仅在检测到血腥时提高到0.3</w:t>
      </w:r>
    </w:p>
    <w:p>
      <w:r>
        <w:rPr>
          <w:rFonts w:ascii="宋体" w:hAnsi="宋体" w:eastAsia="宋体"/>
          <w:sz w:val="24"/>
        </w:rPr>
        <w:t>- 调整视频级分类优先级：色情 &gt; 可疑 &gt; 血腥 &gt; 暴力 &gt; 正常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六、测试结果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6.1 正常视频检测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视频ID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本地评分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检测结果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f6ebdcc4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15.68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正确识别</w:t>
            </w:r>
          </w:p>
        </w:tc>
      </w:tr>
    </w:tbl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6.2 色情视频检测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视频ID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本地评分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检测结果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ba144760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87.6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pornographic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正确识别</w:t>
            </w:r>
          </w:p>
        </w:tc>
      </w:tr>
    </w:tbl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6.3 血腥视频检测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黑体" w:hAnsi="黑体" w:eastAsia="黑体"/>
                <w:b/>
              </w:rPr>
              <w:t>视频ID</w:t>
            </w:r>
          </w:p>
        </w:tc>
        <w:tc>
          <w:tcPr>
            <w:tcW w:type="dxa" w:w="1440"/>
          </w:tcPr>
          <w:p>
            <w:r>
              <w:rPr>
                <w:rFonts w:ascii="黑体" w:hAnsi="黑体" w:eastAsia="黑体"/>
                <w:b/>
              </w:rPr>
              <w:t>本地评分</w:t>
            </w:r>
          </w:p>
        </w:tc>
        <w:tc>
          <w:tcPr>
            <w:tcW w:type="dxa" w:w="1440"/>
          </w:tcPr>
          <w:p>
            <w:r>
              <w:rPr>
                <w:rFonts w:ascii="黑体" w:hAnsi="黑体" w:eastAsia="黑体"/>
                <w:b/>
              </w:rPr>
              <w:t>分类</w:t>
            </w:r>
          </w:p>
        </w:tc>
        <w:tc>
          <w:tcPr>
            <w:tcW w:type="dxa" w:w="1440"/>
          </w:tcPr>
          <w:p>
            <w:r>
              <w:rPr>
                <w:rFonts w:ascii="黑体" w:hAnsi="黑体" w:eastAsia="黑体"/>
                <w:b/>
              </w:rPr>
              <w:t>血腥帧占比</w:t>
            </w:r>
          </w:p>
        </w:tc>
        <w:tc>
          <w:tcPr>
            <w:tcW w:type="dxa" w:w="1440"/>
          </w:tcPr>
          <w:p>
            <w:r>
              <w:rPr>
                <w:rFonts w:ascii="黑体" w:hAnsi="黑体" w:eastAsia="黑体"/>
                <w:b/>
              </w:rPr>
              <w:t>最大血腥占比</w:t>
            </w:r>
          </w:p>
        </w:tc>
        <w:tc>
          <w:tcPr>
            <w:tcW w:type="dxa" w:w="1440"/>
          </w:tcPr>
          <w:p>
            <w:r>
              <w:rPr>
                <w:rFonts w:ascii="黑体" w:hAnsi="黑体" w:eastAsia="黑体"/>
                <w:b/>
              </w:rPr>
              <w:t>检测结果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2"/>
              </w:rPr>
              <w:t>9a1e3a22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2"/>
              </w:rPr>
              <w:t>51.69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2"/>
              </w:rPr>
              <w:t>bloody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2"/>
              </w:rPr>
              <w:t>36.1%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2"/>
              </w:rPr>
              <w:t>19.37%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2"/>
              </w:rPr>
              <w:t>正确识别</w:t>
            </w:r>
          </w:p>
        </w:tc>
      </w:tr>
    </w:tbl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6.4 分类准确率统计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样本数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正确识别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准确率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色情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93.3%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血腥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正常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100%</w:t>
            </w:r>
          </w:p>
        </w:tc>
      </w:tr>
    </w:tbl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6.5 评分对比（优化前后）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视频类型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优化前评分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优化后评分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分类变化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正常自拍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89.32 (色情)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15.68 (正常)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修复误判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血腥视频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10.87 (血腥)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51.69 (血腥)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评分提升</w:t>
            </w:r>
          </w:p>
        </w:tc>
      </w:tr>
    </w:tbl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七、服务部署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7.1 服务状态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地址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http://localhost:5174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5174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运行中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http://localhost:3000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运行中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AI服务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http://localhost:5000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运行中</w:t>
            </w:r>
          </w:p>
        </w:tc>
      </w:tr>
    </w:tbl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7.2 API接口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/api/analyze-local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本地视频分析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/api/analyze-video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两阶段分析（本地+Kimi）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/api/classify-images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图像分类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/api/extract-keyframes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提取关键帧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/api/transcribe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语音转写</w:t>
            </w:r>
          </w:p>
        </w:tc>
      </w:tr>
    </w:tbl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八、结论与展望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8.1 实验结论</w:t>
      </w:r>
    </w:p>
    <w:p>
      <w:r>
        <w:rPr>
          <w:rFonts w:ascii="宋体" w:hAnsi="宋体" w:eastAsia="宋体"/>
          <w:sz w:val="24"/>
        </w:rPr>
        <w:t>1. ViT-Large模型效果显著: 99.1%准确率的预训练模型能够有效识别NSFW内容，但需要适当的置信度阈值过滤误判</w:t>
      </w:r>
    </w:p>
    <w:p>
      <w:r>
        <w:rPr>
          <w:rFonts w:ascii="宋体" w:hAnsi="宋体" w:eastAsia="宋体"/>
          <w:sz w:val="24"/>
        </w:rPr>
        <w:t>2. 多模态融合提升效果: 结合视觉特征（ViT/YOLO）、肤色检测、血腥检测等多维度特征，提升了检测准确率</w:t>
      </w:r>
    </w:p>
    <w:p>
      <w:r>
        <w:rPr>
          <w:rFonts w:ascii="宋体" w:hAnsi="宋体" w:eastAsia="宋体"/>
          <w:sz w:val="24"/>
        </w:rPr>
        <w:t>3. 关键帧采样策略重要: 缩短采样间隔（1秒-&gt;0.2秒）能够有效捕捉违规内容帧</w:t>
      </w:r>
    </w:p>
    <w:p>
      <w:r>
        <w:rPr>
          <w:rFonts w:ascii="宋体" w:hAnsi="宋体" w:eastAsia="宋体"/>
          <w:sz w:val="24"/>
        </w:rPr>
        <w:t>4. 分类优先级优化: 色情检测优先于血腥检测，符合实际应用需求</w:t>
      </w:r>
    </w:p>
    <w:p>
      <w:r>
        <w:rPr>
          <w:rFonts w:ascii="宋体" w:hAnsi="宋体" w:eastAsia="宋体"/>
          <w:sz w:val="24"/>
        </w:rPr>
        <w:t>5. 评分融合策略关键: 使用平均帧评分而非最高评分，减少少量误判帧的影响</w:t>
      </w:r>
    </w:p>
    <w:p>
      <w:r>
        <w:rPr>
          <w:rFonts w:ascii="宋体" w:hAnsi="宋体" w:eastAsia="宋体"/>
          <w:sz w:val="24"/>
        </w:rPr>
        <w:t>6. 血腥检测阈值调整: 增加饱和度和亮度条件，有效减少红色物体的误判</w:t>
      </w:r>
    </w:p>
    <w:p>
      <w:pPr>
        <w:pStyle w:val="Heading3"/>
        <w:jc w:val="center"/>
      </w:pPr>
      <w:r>
        <w:rPr>
          <w:rFonts w:ascii="黑体" w:hAnsi="黑体" w:eastAsia="黑体"/>
          <w:b/>
          <w:sz w:val="28"/>
        </w:rPr>
        <w:t>8.2 改进方向</w:t>
      </w:r>
    </w:p>
    <w:p>
      <w:r>
        <w:rPr>
          <w:rFonts w:ascii="宋体" w:hAnsi="宋体" w:eastAsia="宋体"/>
          <w:sz w:val="24"/>
        </w:rPr>
        <w:t>1. 模型量化: 将ViT-Large量化为INT8，提升推理速度</w:t>
      </w:r>
    </w:p>
    <w:p>
      <w:r>
        <w:rPr>
          <w:rFonts w:ascii="宋体" w:hAnsi="宋体" w:eastAsia="宋体"/>
          <w:sz w:val="24"/>
        </w:rPr>
        <w:t>2. 更多类别支持: 增加政治敏感、广告等类别的检测</w:t>
      </w:r>
    </w:p>
    <w:p>
      <w:r>
        <w:rPr>
          <w:rFonts w:ascii="宋体" w:hAnsi="宋体" w:eastAsia="宋体"/>
          <w:sz w:val="24"/>
        </w:rPr>
        <w:t>3. 实时检测: 支持实时视频流检测</w:t>
      </w:r>
    </w:p>
    <w:p>
      <w:r>
        <w:rPr>
          <w:rFonts w:ascii="宋体" w:hAnsi="宋体" w:eastAsia="宋体"/>
          <w:sz w:val="24"/>
        </w:rPr>
        <w:t>4. 模型更新机制: 支持模型自动更新和版本管理</w:t>
      </w:r>
    </w:p>
    <w:p>
      <w:r>
        <w:rPr>
          <w:rFonts w:ascii="宋体" w:hAnsi="宋体" w:eastAsia="宋体"/>
          <w:sz w:val="24"/>
        </w:rPr>
        <w:t>5. 数据增强: 增加更多数据增强策略，提高模型泛化能力</w:t>
      </w:r>
    </w:p>
    <w:p>
      <w:r>
        <w:rPr>
          <w:rFonts w:ascii="宋体" w:hAnsi="宋体" w:eastAsia="宋体"/>
          <w:sz w:val="24"/>
        </w:rPr>
        <w:t>6. 用户反馈机制: 引入用户反馈，持续优化模型参数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32"/>
        </w:rPr>
        <w:t>九、参考文献</w:t>
      </w:r>
    </w:p>
    <w:p>
      <w:r>
        <w:rPr>
          <w:rFonts w:ascii="宋体" w:hAnsi="宋体" w:eastAsia="宋体"/>
          <w:sz w:val="24"/>
        </w:rPr>
        <w:t>1. Ren Dong, et al. "Video Pornography Detection Based on Multi-feature Fusion"</w:t>
      </w:r>
    </w:p>
    <w:p>
      <w:r>
        <w:rPr>
          <w:rFonts w:ascii="宋体" w:hAnsi="宋体" w:eastAsia="宋体"/>
          <w:sz w:val="24"/>
        </w:rPr>
        <w:t>2. HuggingFace Transformers Documentation</w:t>
      </w:r>
    </w:p>
    <w:p>
      <w:r>
        <w:rPr>
          <w:rFonts w:ascii="宋体" w:hAnsi="宋体" w:eastAsia="宋体"/>
          <w:sz w:val="24"/>
        </w:rPr>
        <w:t>3. Ultralytics YOLOv8 Documentation</w:t>
      </w:r>
    </w:p>
    <w:p>
      <w:r>
        <w:rPr>
          <w:rFonts w:ascii="宋体" w:hAnsi="宋体" w:eastAsia="宋体"/>
          <w:sz w:val="24"/>
        </w:rPr>
        <w:t>4. OpenCV Documentation</w:t>
      </w:r>
    </w:p>
    <w:p/>
    <w:p>
      <w:r>
        <w:rPr>
          <w:rFonts w:ascii="宋体" w:hAnsi="宋体" w:eastAsia="宋体"/>
          <w:b/>
          <w:sz w:val="24"/>
        </w:rPr>
        <w:t>实验日期: 2026年6月17日</w:t>
      </w:r>
    </w:p>
    <w:p>
      <w:r>
        <w:rPr>
          <w:rFonts w:ascii="宋体" w:hAnsi="宋体" w:eastAsia="宋体"/>
          <w:b/>
          <w:sz w:val="24"/>
        </w:rPr>
        <w:t>项目地址: f:\04-CODE\webkeshe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