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59" w:rsidRDefault="00631DD0">
      <w:pPr>
        <w:pStyle w:val="a3"/>
        <w:spacing w:before="0" w:beforeAutospacing="0" w:after="0" w:afterAutospacing="0"/>
        <w:rPr>
          <w:rFonts w:cs="Calibri"/>
          <w:color w:val="000000"/>
          <w:sz w:val="40"/>
          <w:szCs w:val="40"/>
        </w:rPr>
      </w:pPr>
      <w:r>
        <w:rPr>
          <w:rFonts w:cs="Calibri" w:hint="eastAsia"/>
          <w:color w:val="000000"/>
          <w:sz w:val="40"/>
          <w:szCs w:val="40"/>
        </w:rPr>
        <w:t>Java核心技术 卷一</w:t>
      </w:r>
    </w:p>
    <w:p w:rsidR="00175959" w:rsidRDefault="00631DD0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2018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12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15</w:t>
      </w:r>
      <w:r>
        <w:rPr>
          <w:rFonts w:cs="Calibri" w:hint="eastAsia"/>
          <w:color w:val="808080"/>
          <w:sz w:val="18"/>
          <w:szCs w:val="18"/>
        </w:rPr>
        <w:t>日</w:t>
      </w:r>
    </w:p>
    <w:p w:rsidR="00175959" w:rsidRDefault="00631DD0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9:23</w:t>
      </w:r>
    </w:p>
    <w:p w:rsidR="00175959" w:rsidRDefault="00631DD0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第一章：</w:t>
      </w:r>
    </w:p>
    <w:p w:rsidR="00175959" w:rsidRDefault="00631DD0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即时编译：将执行最频繁的字节码序列翻译成机器码</w:t>
      </w:r>
    </w:p>
    <w:p w:rsidR="00175959" w:rsidRDefault="00631DD0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可移植性：</w:t>
      </w:r>
    </w:p>
    <w:p w:rsidR="00175959" w:rsidRDefault="00631DD0">
      <w:pPr>
        <w:numPr>
          <w:ilvl w:val="1"/>
          <w:numId w:val="1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Java中，数据类型具有固定的大小，比如int永远为32位；</w:t>
      </w:r>
    </w:p>
    <w:p w:rsidR="00175959" w:rsidRDefault="00631DD0">
      <w:pPr>
        <w:numPr>
          <w:ilvl w:val="1"/>
          <w:numId w:val="1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二进制数据以固定的格式进行存储和运输，消除了字节顺序的困扰；</w:t>
      </w:r>
    </w:p>
    <w:p w:rsidR="00175959" w:rsidRDefault="00631DD0">
      <w:pPr>
        <w:numPr>
          <w:ilvl w:val="1"/>
          <w:numId w:val="1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字符串使用标准的Unicode格式存储的</w:t>
      </w:r>
    </w:p>
    <w:p w:rsidR="00175959" w:rsidRDefault="00631DD0">
      <w:pPr>
        <w:numPr>
          <w:ilvl w:val="1"/>
          <w:numId w:val="1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可移植的接口，接口统一，在不同平台有不同实现，对用户透明</w:t>
      </w:r>
    </w:p>
    <w:p w:rsidR="00175959" w:rsidRDefault="00631DD0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动态性：java动态加载class文件，且加载方式不限</w:t>
      </w:r>
    </w:p>
    <w:p w:rsidR="00175959" w:rsidRDefault="00631DD0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第二章</w:t>
      </w:r>
    </w:p>
    <w:p w:rsidR="00175959" w:rsidRDefault="00631DD0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版本名称解释：Java SE 8u31-java SE 8第31次更新。u-代表小bug修复更新</w:t>
      </w:r>
    </w:p>
    <w:p w:rsidR="00175959" w:rsidRDefault="00631DD0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第三章：</w:t>
      </w:r>
    </w:p>
    <w:p w:rsidR="00175959" w:rsidRDefault="00631DD0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基本数据类型</w:t>
      </w:r>
      <w:r>
        <w:rPr>
          <w:rFonts w:ascii="Calibri" w:hAnsi="Calibri" w:cs="Calibri"/>
          <w:color w:val="000000"/>
          <w:sz w:val="21"/>
          <w:szCs w:val="21"/>
        </w:rPr>
        <w:t>8</w:t>
      </w:r>
      <w:r>
        <w:rPr>
          <w:rFonts w:cs="Calibri" w:hint="eastAsia"/>
          <w:color w:val="000000"/>
          <w:sz w:val="21"/>
          <w:szCs w:val="21"/>
        </w:rPr>
        <w:t>种，</w:t>
      </w: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整型，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浮点类型，</w:t>
      </w: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种Unicode编码的字符单元的字符类型char，1种真值类型boolean</w:t>
      </w:r>
    </w:p>
    <w:p w:rsidR="00175959" w:rsidRDefault="00631DD0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整型：（十六进制前缀</w:t>
      </w:r>
      <w:r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cs="Calibri" w:hint="eastAsia"/>
          <w:color w:val="000000"/>
          <w:sz w:val="21"/>
          <w:szCs w:val="21"/>
        </w:rPr>
        <w:t>x或0X，八进制前缀0，二进制前缀0b或0B，可以位数字字面量加下划线易读：1_000(编译器会去掉))</w:t>
      </w:r>
    </w:p>
    <w:p w:rsidR="00175959" w:rsidRDefault="00631DD0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Int（4字节）</w:t>
      </w:r>
    </w:p>
    <w:p w:rsidR="00175959" w:rsidRDefault="00631DD0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Long（8字节）：数值后缀L或l</w:t>
      </w:r>
    </w:p>
    <w:p w:rsidR="00175959" w:rsidRDefault="00631DD0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Shot（2字节）</w:t>
      </w:r>
    </w:p>
    <w:p w:rsidR="00175959" w:rsidRDefault="00631DD0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byte（1字节）</w:t>
      </w:r>
    </w:p>
    <w:p w:rsidR="00175959" w:rsidRDefault="00631DD0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浮点类型：</w:t>
      </w:r>
    </w:p>
    <w:p w:rsidR="00175959" w:rsidRDefault="00631DD0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Float（4字节）：后缀F或f，</w:t>
      </w:r>
    </w:p>
    <w:p w:rsidR="00175959" w:rsidRDefault="00631DD0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double（8字节）：没有默认为double</w:t>
      </w:r>
    </w:p>
    <w:p w:rsidR="00175959" w:rsidRDefault="00631DD0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溢出和出错情况：</w:t>
      </w:r>
    </w:p>
    <w:p w:rsidR="00175959" w:rsidRDefault="00631DD0">
      <w:pPr>
        <w:numPr>
          <w:ilvl w:val="3"/>
          <w:numId w:val="3"/>
        </w:numPr>
        <w:ind w:left="216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正无穷大Double.POSITIVE_INFINITY或Float.POSITIVE_INFINITY，正整数除以0</w:t>
      </w:r>
    </w:p>
    <w:p w:rsidR="00175959" w:rsidRDefault="00631DD0">
      <w:pPr>
        <w:numPr>
          <w:ilvl w:val="3"/>
          <w:numId w:val="3"/>
        </w:numPr>
        <w:ind w:left="216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负无穷大Double.NEGATIVE_INFINITY或Float.NEGATIVE_INFINITY</w:t>
      </w:r>
    </w:p>
    <w:p w:rsidR="00175959" w:rsidRDefault="00631DD0">
      <w:pPr>
        <w:numPr>
          <w:ilvl w:val="3"/>
          <w:numId w:val="3"/>
        </w:numPr>
        <w:ind w:left="216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NaN(不是一个数字），任意两个NaN不相等。可以用Double.isNaN(x)检测是否为NaN</w:t>
      </w:r>
    </w:p>
    <w:p w:rsidR="00175959" w:rsidRDefault="00631DD0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char类型：</w:t>
      </w:r>
      <w:r>
        <w:rPr>
          <w:rFonts w:cs="Calibri" w:hint="eastAsia"/>
          <w:color w:val="E84C22"/>
          <w:sz w:val="21"/>
          <w:szCs w:val="21"/>
        </w:rPr>
        <w:t>使用UTF-16编码表示Unicode码点的代码单元，字符不等于char</w:t>
      </w:r>
    </w:p>
    <w:p w:rsidR="00175959" w:rsidRDefault="00631DD0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可以表示为十六进制，前缀</w:t>
      </w:r>
      <w:r>
        <w:rPr>
          <w:rFonts w:ascii="Calibri" w:hAnsi="Calibri" w:cs="Calibri"/>
          <w:color w:val="000000"/>
          <w:sz w:val="21"/>
          <w:szCs w:val="21"/>
        </w:rPr>
        <w:t>\u</w:t>
      </w:r>
      <w:r>
        <w:rPr>
          <w:rFonts w:cs="Calibri" w:hint="eastAsia"/>
          <w:color w:val="000000"/>
          <w:sz w:val="21"/>
          <w:szCs w:val="21"/>
        </w:rPr>
        <w:t>，范围</w:t>
      </w:r>
      <w:r>
        <w:rPr>
          <w:rFonts w:ascii="Calibri" w:hAnsi="Calibri" w:cs="Calibri"/>
          <w:color w:val="000000"/>
          <w:sz w:val="21"/>
          <w:szCs w:val="21"/>
        </w:rPr>
        <w:t>\u0000~\uffff</w:t>
      </w:r>
    </w:p>
    <w:p w:rsidR="00175959" w:rsidRDefault="00631DD0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转义序列有</w:t>
      </w:r>
      <w:r>
        <w:rPr>
          <w:rFonts w:ascii="Calibri" w:hAnsi="Calibri" w:cs="Calibri"/>
          <w:color w:val="000000"/>
          <w:sz w:val="21"/>
          <w:szCs w:val="21"/>
        </w:rPr>
        <w:t>\u</w:t>
      </w:r>
      <w:r>
        <w:rPr>
          <w:rFonts w:cs="Calibri" w:hint="eastAsia"/>
          <w:color w:val="000000"/>
          <w:sz w:val="21"/>
          <w:szCs w:val="21"/>
        </w:rPr>
        <w:t>和特殊字符（比如</w:t>
      </w:r>
      <w:r>
        <w:rPr>
          <w:rFonts w:ascii="Calibri" w:hAnsi="Calibri" w:cs="Calibri"/>
          <w:color w:val="000000"/>
          <w:sz w:val="21"/>
          <w:szCs w:val="21"/>
        </w:rPr>
        <w:t>\</w:t>
      </w:r>
      <w:r>
        <w:rPr>
          <w:rFonts w:cs="Calibri" w:hint="eastAsia"/>
          <w:color w:val="000000"/>
          <w:sz w:val="21"/>
          <w:szCs w:val="21"/>
        </w:rPr>
        <w:t>b退格，\t制表符）。两种都可以出现在引号内表示char类型，但只有\u可以出现在引号外表示char类型。比如'\u2122',"Hello\n", main(String\u005B\u005D args)(\u005B表示[,\u005D表示])</w:t>
      </w:r>
    </w:p>
    <w:p w:rsidR="00175959" w:rsidRDefault="00631DD0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Unicode转义序列会在解析代码前处理</w:t>
      </w:r>
    </w:p>
    <w:p w:rsidR="00175959" w:rsidRDefault="00631DD0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Unicode和char类型：</w:t>
      </w:r>
    </w:p>
    <w:p w:rsidR="00175959" w:rsidRDefault="00631DD0">
      <w:pPr>
        <w:numPr>
          <w:ilvl w:val="3"/>
          <w:numId w:val="3"/>
        </w:numPr>
        <w:ind w:left="216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码点：指一个与编码表中某个字符对于的代码值</w:t>
      </w:r>
    </w:p>
    <w:p w:rsidR="00175959" w:rsidRDefault="00631DD0">
      <w:pPr>
        <w:numPr>
          <w:ilvl w:val="3"/>
          <w:numId w:val="3"/>
        </w:numPr>
        <w:ind w:left="216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Unicode中码点使用十六进制书写，前缀为U+，分为17个代码级别。</w:t>
      </w:r>
    </w:p>
    <w:p w:rsidR="00175959" w:rsidRDefault="00631DD0">
      <w:pPr>
        <w:numPr>
          <w:ilvl w:val="4"/>
          <w:numId w:val="3"/>
        </w:numPr>
        <w:ind w:left="270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基本的多语言级别：U+0000~U+FFFF，包括经典的Unicode代码</w:t>
      </w:r>
    </w:p>
    <w:p w:rsidR="00175959" w:rsidRDefault="00631DD0">
      <w:pPr>
        <w:numPr>
          <w:ilvl w:val="4"/>
          <w:numId w:val="3"/>
        </w:numPr>
        <w:ind w:left="270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其余16个级别：U+10000~U+10FFFF，包括一些辅助字符</w:t>
      </w:r>
    </w:p>
    <w:p w:rsidR="00175959" w:rsidRDefault="00631DD0">
      <w:pPr>
        <w:numPr>
          <w:ilvl w:val="3"/>
          <w:numId w:val="3"/>
        </w:numPr>
        <w:ind w:left="216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UTF-16中使用不同长度的编码表示Unicode码点，基本的多语言级别每个字符用16位标识，称为代码单元，其中有U+D800~U+DBFF和U+DC00~U+DFFF为空闲，称为替代区域，各有1024个；辅助字符采用一对连续的代码单元编码，分别使用第一个替代区和第二个</w:t>
      </w:r>
      <w:r>
        <w:rPr>
          <w:rFonts w:cs="Calibri" w:hint="eastAsia"/>
          <w:color w:val="000000"/>
          <w:sz w:val="21"/>
          <w:szCs w:val="21"/>
        </w:rPr>
        <w:lastRenderedPageBreak/>
        <w:t>替代区代表第一个和第二个代码单元，这样就有1024*1024个表示了。</w:t>
      </w:r>
    </w:p>
    <w:p w:rsidR="00175959" w:rsidRDefault="00631DD0">
      <w:pPr>
        <w:numPr>
          <w:ilvl w:val="3"/>
          <w:numId w:val="3"/>
        </w:numPr>
        <w:ind w:left="216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所以java中字符有的使用一个代码单元表示，则只占2个字节,只为一个char，有的使用两个代码单元表示，占4个字节，表示为两个char。</w:t>
      </w:r>
    </w:p>
    <w:p w:rsidR="00175959" w:rsidRDefault="00631DD0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boolean类型：</w:t>
      </w:r>
    </w:p>
    <w:p w:rsidR="00175959" w:rsidRDefault="00631DD0">
      <w:pPr>
        <w:numPr>
          <w:ilvl w:val="2"/>
          <w:numId w:val="3"/>
        </w:numPr>
        <w:ind w:left="1620"/>
        <w:textAlignment w:val="center"/>
        <w:rPr>
          <w:rFonts w:ascii="Calibri" w:hAnsi="Calibri" w:cs="Calibri"/>
          <w:color w:val="FF0000"/>
          <w:sz w:val="21"/>
          <w:szCs w:val="21"/>
        </w:rPr>
      </w:pPr>
      <w:r>
        <w:rPr>
          <w:rFonts w:cs="Calibri" w:hint="eastAsia"/>
          <w:color w:val="FF0000"/>
          <w:sz w:val="21"/>
          <w:szCs w:val="21"/>
        </w:rPr>
        <w:t>整型和布尔值之间不能相互转化，if(1) if(x=12) 将编译错误</w:t>
      </w:r>
    </w:p>
    <w:p w:rsidR="00175959" w:rsidRDefault="00631DD0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变量：</w:t>
      </w:r>
    </w:p>
    <w:p w:rsidR="00175959" w:rsidRDefault="00631DD0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变量名：字母开头</w:t>
      </w:r>
      <w:r>
        <w:rPr>
          <w:rFonts w:ascii="Calibri" w:hAnsi="Calibri" w:cs="Calibri"/>
          <w:color w:val="000000"/>
          <w:sz w:val="21"/>
          <w:szCs w:val="21"/>
        </w:rPr>
        <w:t>+</w:t>
      </w:r>
      <w:r>
        <w:rPr>
          <w:rFonts w:cs="Calibri" w:hint="eastAsia"/>
          <w:color w:val="000000"/>
          <w:sz w:val="21"/>
          <w:szCs w:val="21"/>
        </w:rPr>
        <w:t>字母或数字，这里的字母包括</w:t>
      </w:r>
      <w:r>
        <w:rPr>
          <w:rFonts w:ascii="Calibri" w:hAnsi="Calibri" w:cs="Calibri"/>
          <w:color w:val="000000"/>
          <w:sz w:val="21"/>
          <w:szCs w:val="21"/>
        </w:rPr>
        <w:t>'a~z,A~Z,_,$'</w:t>
      </w:r>
      <w:r>
        <w:rPr>
          <w:rFonts w:cs="Calibri" w:hint="eastAsia"/>
          <w:color w:val="000000"/>
          <w:sz w:val="21"/>
          <w:szCs w:val="21"/>
        </w:rPr>
        <w:t>或在某种语言中表示字母的任何Unicode字符，可以使用Character类的isJavaIdentifierStart和isJavaIdentifierPart方法来检查</w:t>
      </w:r>
    </w:p>
    <w:p w:rsidR="00175959" w:rsidRDefault="00631DD0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运算符：</w:t>
      </w:r>
    </w:p>
    <w:p w:rsidR="00175959" w:rsidRDefault="00631DD0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整数被</w:t>
      </w:r>
      <w:r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cs="Calibri" w:hint="eastAsia"/>
          <w:color w:val="000000"/>
          <w:sz w:val="21"/>
          <w:szCs w:val="21"/>
        </w:rPr>
        <w:t>除会产生编译异常，浮点数被</w:t>
      </w:r>
      <w:r>
        <w:rPr>
          <w:rFonts w:ascii="Calibri" w:hAnsi="Calibri" w:cs="Calibri"/>
          <w:color w:val="000000"/>
          <w:sz w:val="21"/>
          <w:szCs w:val="21"/>
        </w:rPr>
        <w:t>0</w:t>
      </w:r>
      <w:r>
        <w:rPr>
          <w:rFonts w:cs="Calibri" w:hint="eastAsia"/>
          <w:color w:val="000000"/>
          <w:sz w:val="21"/>
          <w:szCs w:val="21"/>
        </w:rPr>
        <w:t>除会得到无穷大或者NaN</w:t>
      </w:r>
    </w:p>
    <w:p w:rsidR="00175959" w:rsidRDefault="00631DD0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strictfp修饰的方法或类必须使用严格的浮点计算来生成可再生的结果，即必须采用IEEE745标准。这是因为比如一个double类型的计算，有些处理器始终使用64位存储数值，而有的处理器使用80位的浮点寄存器，这样增加了中间值的精度，但是结果就不一致了。因此，默认情况时可以使用80位寄存器扩展，但当使用strictfp修饰时，要将80位寄存器截断为64位，保持严格统一</w:t>
      </w:r>
    </w:p>
    <w:p w:rsidR="00175959" w:rsidRDefault="00631DD0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java中一般除法/和取余%，若-1为被除数，2为除数，则结果为0，余数为-1。若使用Math.floorDir和Math.floorMod则可以改变为结果为-1，余数为1</w:t>
      </w:r>
    </w:p>
    <w:p w:rsidR="00175959" w:rsidRDefault="00631DD0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color w:val="FF0000"/>
          <w:sz w:val="21"/>
          <w:szCs w:val="21"/>
        </w:rPr>
      </w:pPr>
      <w:r>
        <w:rPr>
          <w:rFonts w:cs="Calibri" w:hint="eastAsia"/>
          <w:color w:val="FF0000"/>
          <w:sz w:val="21"/>
          <w:szCs w:val="21"/>
        </w:rPr>
        <w:t>boolean运算符&amp;&amp;和||是短路运算，即若前表达式满足跳出条件，则跳出。位运算符&amp;和|不是短路运算，会将两个表达式都计算。（有时候蛮有用的）</w:t>
      </w:r>
    </w:p>
    <w:p w:rsidR="00175959" w:rsidRDefault="00631DD0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color w:val="E84C22"/>
          <w:sz w:val="21"/>
          <w:szCs w:val="21"/>
        </w:rPr>
      </w:pPr>
      <w:r>
        <w:rPr>
          <w:rFonts w:cs="Calibri" w:hint="eastAsia"/>
          <w:color w:val="E84C22"/>
          <w:sz w:val="21"/>
          <w:szCs w:val="21"/>
        </w:rPr>
        <w:t>移位运算符包括</w:t>
      </w:r>
      <w:r>
        <w:rPr>
          <w:rFonts w:ascii="Calibri" w:hAnsi="Calibri" w:cs="Calibri"/>
          <w:color w:val="E84C22"/>
          <w:sz w:val="21"/>
          <w:szCs w:val="21"/>
        </w:rPr>
        <w:t>&gt;&gt;,&lt;&lt;,&gt;&gt;&gt;</w:t>
      </w:r>
      <w:r>
        <w:rPr>
          <w:rFonts w:cs="Calibri" w:hint="eastAsia"/>
          <w:color w:val="E84C22"/>
          <w:sz w:val="21"/>
          <w:szCs w:val="21"/>
        </w:rPr>
        <w:t>，其中</w:t>
      </w:r>
      <w:r>
        <w:rPr>
          <w:rFonts w:ascii="Calibri" w:hAnsi="Calibri" w:cs="Calibri"/>
          <w:color w:val="E84C22"/>
          <w:sz w:val="21"/>
          <w:szCs w:val="21"/>
        </w:rPr>
        <w:t>&gt;&gt;</w:t>
      </w:r>
      <w:r>
        <w:rPr>
          <w:rFonts w:cs="Calibri" w:hint="eastAsia"/>
          <w:color w:val="E84C22"/>
          <w:sz w:val="21"/>
          <w:szCs w:val="21"/>
        </w:rPr>
        <w:t>是算术移位符，使用高位填充，</w:t>
      </w:r>
      <w:r>
        <w:rPr>
          <w:rFonts w:ascii="Calibri" w:hAnsi="Calibri" w:cs="Calibri"/>
          <w:color w:val="E84C22"/>
          <w:sz w:val="21"/>
          <w:szCs w:val="21"/>
        </w:rPr>
        <w:t>&gt;&gt;&gt;</w:t>
      </w:r>
      <w:r>
        <w:rPr>
          <w:rFonts w:cs="Calibri" w:hint="eastAsia"/>
          <w:color w:val="E84C22"/>
          <w:sz w:val="21"/>
          <w:szCs w:val="21"/>
        </w:rPr>
        <w:t>是逻辑移位符，使用</w:t>
      </w:r>
      <w:r>
        <w:rPr>
          <w:rFonts w:ascii="Calibri" w:hAnsi="Calibri" w:cs="Calibri"/>
          <w:color w:val="E84C22"/>
          <w:sz w:val="21"/>
          <w:szCs w:val="21"/>
        </w:rPr>
        <w:t>0</w:t>
      </w:r>
      <w:r>
        <w:rPr>
          <w:rFonts w:cs="Calibri" w:hint="eastAsia"/>
          <w:color w:val="E84C22"/>
          <w:sz w:val="21"/>
          <w:szCs w:val="21"/>
        </w:rPr>
        <w:t>填充。此外要注意右操作数会先进行模32的运算，而当左操作数部位long时进行模64运算</w:t>
      </w:r>
    </w:p>
    <w:p w:rsidR="00175959" w:rsidRDefault="00631DD0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运算符优先级：</w:t>
      </w:r>
    </w:p>
    <w:p w:rsidR="00175959" w:rsidRDefault="00631DD0" w:rsidP="009D4271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286375" cy="3924300"/>
            <wp:effectExtent l="0" t="0" r="9525" b="0"/>
            <wp:docPr id="1" name="图片 1" descr="运 算 符 &#10;厉 法 调 用 &#10;一 亓 运 &#10;&lt; = &gt; = instanceof &#10;一 亓 运 &#10;结 台 性 &#10;从 左 向 右 &#10;从 右 向 左 &#10;从 左 向 右 &#10;从 左 向 右 &#10;从 左 向 右 &#10;从 左 向 右 &#10;从 左 向 右 &#10;从 左 向 右 &#10;从 左 向 右 &#10;从 左 向 右 &#10;从 左 向 右 &#10;从 左 向 右 &#10;从 右 向 左 &#10;从 右 向 左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运 算 符 &#10;厉 法 调 用 &#10;一 亓 运 &#10;&lt; = &gt; = instanceof &#10;一 亓 运 &#10;结 台 性 &#10;从 左 向 右 &#10;从 右 向 左 &#10;从 左 向 右 &#10;从 左 向 右 &#10;从 左 向 右 &#10;从 左 向 右 &#10;从 左 向 右 &#10;从 左 向 右 &#10;从 左 向 右 &#10;从 左 向 右 &#10;从 左 向 右 &#10;从 左 向 右 &#10;从 右 向 左 &#10;从 右 向 左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59" w:rsidRDefault="00631DD0">
      <w:pPr>
        <w:pStyle w:val="a3"/>
        <w:spacing w:before="0" w:beforeAutospacing="0" w:after="0" w:afterAutospacing="0"/>
        <w:ind w:left="270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175959" w:rsidRDefault="00631DD0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lastRenderedPageBreak/>
        <w:t>字符串：</w:t>
      </w:r>
    </w:p>
    <w:p w:rsidR="00175959" w:rsidRDefault="00631DD0">
      <w:pPr>
        <w:numPr>
          <w:ilvl w:val="1"/>
          <w:numId w:val="4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字串连接：String.join("分隔符","目标字符串"…)</w:t>
      </w:r>
    </w:p>
    <w:p w:rsidR="00175959" w:rsidRDefault="00631DD0">
      <w:pPr>
        <w:numPr>
          <w:ilvl w:val="1"/>
          <w:numId w:val="4"/>
        </w:numPr>
        <w:ind w:left="1080"/>
        <w:textAlignment w:val="center"/>
        <w:rPr>
          <w:rFonts w:ascii="Calibri" w:hAnsi="Calibri" w:cs="Calibri"/>
          <w:color w:val="E84C22"/>
          <w:sz w:val="21"/>
          <w:szCs w:val="21"/>
        </w:rPr>
      </w:pPr>
      <w:r>
        <w:rPr>
          <w:rFonts w:cs="Calibri" w:hint="eastAsia"/>
          <w:color w:val="E84C22"/>
          <w:sz w:val="21"/>
          <w:szCs w:val="21"/>
        </w:rPr>
        <w:t>不可变字符串：字符串用于不可修改，“改变”字符串实际上是引用另外一个字符串。实际上Java在通过字面量（还有“+”连接字面量）定义String时，是直接在一个公共池里新建一个字符串，然后引用（这是当原先没有时，若原先有了则直接引用）。这样达到字符串共享的效果。但当通过new String()方式定义时，则是在堆里创建一个String对象（jdk8里String对象主要是一个char[]和hashvalue组成），然后将变量指向这个新的堆里的对象。此外，当使用String.substring、toString之类的方法生成的字符串，以及“+”连接字符串变量（比如String s1 = "abc",String s2 = s1+"cd")这些时候都是在堆里产生新的String对象。所以当使用“==”要注意，只有指向同一个地方时才能正确。可以参考这些例子：</w:t>
      </w:r>
      <w:r>
        <w:rPr>
          <w:rFonts w:ascii="Calibri" w:hAnsi="Calibri" w:cs="Calibri"/>
          <w:color w:val="000000"/>
          <w:sz w:val="21"/>
          <w:szCs w:val="21"/>
        </w:rPr>
        <w:t xml:space="preserve">https://blog.csdn.net/lubiaopan/article/details/4776000 </w:t>
      </w:r>
    </w:p>
    <w:p w:rsidR="00175959" w:rsidRDefault="00631DD0">
      <w:pPr>
        <w:numPr>
          <w:ilvl w:val="1"/>
          <w:numId w:val="4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由char部分可知，java里有些辅助字符是双代码单元的，是使用一个长度为2的char数组表示的，而string.length()返回的是代码单元的数量，string.charAt(index)也是返回为index的代码单元，如果遇到一个双代码单元的字符s，s.charAt(1)将不会返回空，而是s的第二个代码单元。想要获取码点数量可以使用string.codePointCount(0,String.length()).获取第几个string.codePointAt(index)(此时若是普通字符，则返回对应码点的int值，若是辅助字符的高位，则返回整个辅助字符的完全码点的int值，若是辅助字符的低位，则返回辅助字符低位的int值）。简单遍历字符串码点，可以先将string.codePoints.toArray()转化为int数组，反之再将码点数组转化为字符串new String(codePoints,0,codePoints.length)。所以推荐不要使用char，也不要使用charAt之类的方法。可以参考博客：</w:t>
      </w:r>
      <w:r>
        <w:rPr>
          <w:rFonts w:ascii="Calibri" w:hAnsi="Calibri" w:cs="Calibri"/>
          <w:color w:val="000000"/>
          <w:sz w:val="21"/>
          <w:szCs w:val="21"/>
        </w:rPr>
        <w:t>https://blog.csdn.net/gjb724332682/article/details/51324036</w:t>
      </w:r>
    </w:p>
    <w:p w:rsidR="00175959" w:rsidRDefault="00631DD0">
      <w:pPr>
        <w:numPr>
          <w:ilvl w:val="1"/>
          <w:numId w:val="4"/>
        </w:numPr>
        <w:ind w:left="1080"/>
        <w:textAlignment w:val="center"/>
        <w:rPr>
          <w:rFonts w:ascii="Calibri" w:hAnsi="Calibri" w:cs="Calibri"/>
          <w:color w:val="E84C22"/>
          <w:sz w:val="21"/>
          <w:szCs w:val="21"/>
        </w:rPr>
      </w:pPr>
      <w:r>
        <w:rPr>
          <w:rFonts w:ascii="Calibri" w:hAnsi="Calibri" w:cs="Calibri"/>
          <w:color w:val="E84C22"/>
          <w:sz w:val="21"/>
          <w:szCs w:val="21"/>
        </w:rPr>
        <w:t>String.intern(</w:t>
      </w:r>
      <w:r>
        <w:rPr>
          <w:rFonts w:cs="Calibri" w:hint="eastAsia"/>
          <w:color w:val="E84C22"/>
          <w:sz w:val="21"/>
          <w:szCs w:val="21"/>
        </w:rPr>
        <w:t>x</w:t>
      </w:r>
      <w:r>
        <w:rPr>
          <w:rFonts w:ascii="Calibri" w:hAnsi="Calibri" w:cs="Calibri"/>
          <w:color w:val="E84C22"/>
          <w:sz w:val="21"/>
          <w:szCs w:val="21"/>
        </w:rPr>
        <w:t>)</w:t>
      </w:r>
      <w:r>
        <w:rPr>
          <w:rFonts w:cs="Calibri" w:hint="eastAsia"/>
          <w:color w:val="E84C22"/>
          <w:sz w:val="21"/>
          <w:szCs w:val="21"/>
        </w:rPr>
        <w:t>方法，判断在String Pool中是否存在equal x的字符串，若存在则返回该字符串的引用，否则先在池里创建一个Sting对象，再返回引用。这个过程是在1.7之前，他不管调用者是一个new出来的在堆上的对象还是在String Pool里面的对象。但是在jdk1.7之后，若调用者是一个new出来的，即存在于堆上的String对象，则若不存在则不会在String Pool中新建一个String对象，而是新建一个指向堆上的String对象的引用，再返回。所以有这种特殊情况：</w:t>
      </w:r>
    </w:p>
    <w:p w:rsidR="00175959" w:rsidRDefault="00631DD0">
      <w:pPr>
        <w:pStyle w:val="a3"/>
        <w:spacing w:before="0" w:beforeAutospacing="0" w:after="0" w:afterAutospacing="0"/>
        <w:ind w:left="1620"/>
        <w:rPr>
          <w:rFonts w:cs="Calibri"/>
          <w:color w:val="E84C22"/>
          <w:sz w:val="21"/>
          <w:szCs w:val="21"/>
        </w:rPr>
      </w:pPr>
      <w:r>
        <w:rPr>
          <w:rFonts w:cs="Calibri" w:hint="eastAsia"/>
          <w:color w:val="E84C22"/>
          <w:sz w:val="21"/>
          <w:szCs w:val="21"/>
        </w:rPr>
        <w:t>String str1 = new String("1")+new String("1");//此时池里有1，但是没有11，堆上有11</w:t>
      </w:r>
    </w:p>
    <w:p w:rsidR="00175959" w:rsidRDefault="00631DD0">
      <w:pPr>
        <w:pStyle w:val="a3"/>
        <w:spacing w:before="0" w:beforeAutospacing="0" w:after="0" w:afterAutospacing="0"/>
        <w:ind w:left="1620"/>
        <w:rPr>
          <w:rFonts w:cs="Calibri"/>
          <w:color w:val="E84C22"/>
          <w:sz w:val="21"/>
          <w:szCs w:val="21"/>
        </w:rPr>
      </w:pPr>
      <w:r>
        <w:rPr>
          <w:rFonts w:cs="Calibri" w:hint="eastAsia"/>
          <w:color w:val="E84C22"/>
          <w:sz w:val="21"/>
          <w:szCs w:val="21"/>
        </w:rPr>
        <w:t>str1.intern();//在1.7前会直接在池里新建一个11；在1.7之后会新建一个指向堆上11的引用</w:t>
      </w:r>
    </w:p>
    <w:p w:rsidR="00175959" w:rsidRDefault="00631DD0">
      <w:pPr>
        <w:pStyle w:val="a3"/>
        <w:spacing w:before="0" w:beforeAutospacing="0" w:after="0" w:afterAutospacing="0"/>
        <w:ind w:left="1620"/>
        <w:rPr>
          <w:rFonts w:ascii="Calibri" w:hAnsi="Calibri" w:cs="Calibri"/>
          <w:color w:val="E84C22"/>
          <w:sz w:val="21"/>
          <w:szCs w:val="21"/>
        </w:rPr>
      </w:pPr>
      <w:r>
        <w:rPr>
          <w:rFonts w:ascii="Calibri" w:hAnsi="Calibri" w:cs="Calibri"/>
          <w:color w:val="E84C22"/>
          <w:sz w:val="21"/>
          <w:szCs w:val="21"/>
        </w:rPr>
        <w:t>String str2 = "11" ;</w:t>
      </w:r>
    </w:p>
    <w:p w:rsidR="00175959" w:rsidRDefault="00631DD0">
      <w:pPr>
        <w:pStyle w:val="a3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E84C22"/>
          <w:sz w:val="21"/>
          <w:szCs w:val="21"/>
        </w:rPr>
        <w:t>str1 ?== str2 //这里是否相等就要看jkd版本了。可以参考博客：</w:t>
      </w:r>
      <w:r>
        <w:rPr>
          <w:rFonts w:ascii="Calibri" w:hAnsi="Calibri" w:cs="Calibri"/>
          <w:color w:val="000000"/>
          <w:sz w:val="21"/>
          <w:szCs w:val="21"/>
        </w:rPr>
        <w:t>https://blog.csdn.net/seu_calvin/article/details/52291082</w:t>
      </w:r>
    </w:p>
    <w:p w:rsidR="00175959" w:rsidRDefault="00631DD0">
      <w:pPr>
        <w:numPr>
          <w:ilvl w:val="0"/>
          <w:numId w:val="5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输入与输出：</w:t>
      </w:r>
    </w:p>
    <w:p w:rsidR="00175959" w:rsidRDefault="00631DD0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输入：</w:t>
      </w:r>
    </w:p>
    <w:p w:rsidR="00175959" w:rsidRDefault="00631DD0">
      <w:pPr>
        <w:numPr>
          <w:ilvl w:val="2"/>
          <w:numId w:val="5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Scanner in  = new Scanner(System.in);//输入可见</w:t>
      </w:r>
    </w:p>
    <w:p w:rsidR="00175959" w:rsidRDefault="00631DD0">
      <w:pPr>
        <w:numPr>
          <w:ilvl w:val="2"/>
          <w:numId w:val="5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Console cons = System.console() ;char[] cons.readPassword("Password:")// 输入不可见</w:t>
      </w:r>
    </w:p>
    <w:p w:rsidR="00175959" w:rsidRDefault="00631DD0">
      <w:pPr>
        <w:numPr>
          <w:ilvl w:val="2"/>
          <w:numId w:val="5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Scanner in= new Scanner(File对象)</w:t>
      </w:r>
    </w:p>
    <w:p w:rsidR="00175959" w:rsidRDefault="00631DD0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输出：</w:t>
      </w:r>
    </w:p>
    <w:p w:rsidR="00175959" w:rsidRDefault="00631DD0">
      <w:pPr>
        <w:numPr>
          <w:ilvl w:val="2"/>
          <w:numId w:val="5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System.out</w:t>
      </w:r>
    </w:p>
    <w:p w:rsidR="00175959" w:rsidRDefault="00631DD0">
      <w:pPr>
        <w:numPr>
          <w:ilvl w:val="2"/>
          <w:numId w:val="5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PrintWriter out = new PrintWriter(stringPath,stringCharset)//</w:t>
      </w:r>
      <w:r>
        <w:rPr>
          <w:rFonts w:cs="Calibri" w:hint="eastAsia"/>
          <w:color w:val="000000"/>
          <w:sz w:val="21"/>
          <w:szCs w:val="21"/>
        </w:rPr>
        <w:t>可以像</w:t>
      </w:r>
      <w:r>
        <w:rPr>
          <w:rFonts w:ascii="Calibri" w:hAnsi="Calibri" w:cs="Calibri"/>
          <w:color w:val="000000"/>
          <w:sz w:val="21"/>
          <w:szCs w:val="21"/>
        </w:rPr>
        <w:t>System.out</w:t>
      </w:r>
      <w:r>
        <w:rPr>
          <w:rFonts w:cs="Calibri" w:hint="eastAsia"/>
          <w:color w:val="000000"/>
          <w:sz w:val="21"/>
          <w:szCs w:val="21"/>
        </w:rPr>
        <w:t>一样使用print,println,printf命令</w:t>
      </w:r>
    </w:p>
    <w:p w:rsidR="00175959" w:rsidRDefault="00631DD0">
      <w:pPr>
        <w:numPr>
          <w:ilvl w:val="2"/>
          <w:numId w:val="5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格式化输出：</w:t>
      </w:r>
    </w:p>
    <w:p w:rsidR="00175959" w:rsidRDefault="00631DD0" w:rsidP="009D4271">
      <w:pPr>
        <w:pStyle w:val="a3"/>
        <w:spacing w:before="0" w:beforeAutospacing="0" w:after="0" w:afterAutospacing="0"/>
        <w:jc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116320" cy="2251452"/>
            <wp:effectExtent l="0" t="0" r="0" b="0"/>
            <wp:docPr id="2" name="图片 2" descr="C:\74418C65\4B547D6D-544B-4291-A54A-A4A40548BAAB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74418C65\4B547D6D-544B-4291-A54A-A4A40548BAAB.files\image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11" cy="22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59" w:rsidRDefault="00631DD0">
      <w:pPr>
        <w:numPr>
          <w:ilvl w:val="0"/>
          <w:numId w:val="6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%</w:t>
      </w:r>
      <w:r>
        <w:rPr>
          <w:rFonts w:cs="Calibri" w:hint="eastAsia"/>
          <w:color w:val="000000"/>
          <w:sz w:val="21"/>
          <w:szCs w:val="21"/>
        </w:rPr>
        <w:t>s转化符格式化任意的对象，若对象实现了Formattable接口，将调用formatTo方法，否则调用toString方法。</w:t>
      </w:r>
    </w:p>
    <w:p w:rsidR="00175959" w:rsidRDefault="00631DD0" w:rsidP="009D4271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6019800" cy="3092021"/>
            <wp:effectExtent l="0" t="0" r="0" b="0"/>
            <wp:docPr id="3" name="图片 3" descr="C:\74418C65\4B547D6D-544B-4291-A54A-A4A40548BAAB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74418C65\4B547D6D-544B-4291-A54A-A4A40548BAAB.files\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708" cy="310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59" w:rsidRDefault="00631DD0">
      <w:pPr>
        <w:numPr>
          <w:ilvl w:val="0"/>
          <w:numId w:val="7"/>
        </w:numPr>
        <w:ind w:left="162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$</w:t>
      </w:r>
      <w:r>
        <w:rPr>
          <w:rFonts w:cs="Calibri" w:hint="eastAsia"/>
          <w:color w:val="000000"/>
          <w:sz w:val="21"/>
          <w:szCs w:val="21"/>
        </w:rPr>
        <w:t>标志的参数索引值是从</w:t>
      </w: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开始的</w:t>
      </w:r>
    </w:p>
    <w:p w:rsidR="00175959" w:rsidRDefault="00631DD0" w:rsidP="009D4271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981700" cy="2030553"/>
            <wp:effectExtent l="0" t="0" r="0" b="8255"/>
            <wp:docPr id="4" name="图片 4" descr="C:\74418C65\4B547D6D-544B-4291-A54A-A4A40548BAAB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74418C65\4B547D6D-544B-4291-A54A-A4A40548BAAB.files\image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87" cy="205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59" w:rsidRDefault="00631DD0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控制流程：</w:t>
      </w:r>
    </w:p>
    <w:p w:rsidR="00175959" w:rsidRDefault="00631DD0">
      <w:pPr>
        <w:numPr>
          <w:ilvl w:val="1"/>
          <w:numId w:val="8"/>
        </w:numPr>
        <w:ind w:left="1080"/>
        <w:textAlignment w:val="center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标签</w:t>
      </w:r>
      <w:r>
        <w:rPr>
          <w:rFonts w:ascii="Calibri" w:hAnsi="Calibri" w:cs="Calibri"/>
          <w:color w:val="000000"/>
          <w:sz w:val="21"/>
          <w:szCs w:val="21"/>
        </w:rPr>
        <w:t>+</w:t>
      </w:r>
      <w:r>
        <w:rPr>
          <w:rFonts w:cs="Calibri" w:hint="eastAsia"/>
          <w:color w:val="000000"/>
          <w:sz w:val="21"/>
          <w:szCs w:val="21"/>
        </w:rPr>
        <w:t>：，可以通过break+标签，跳转到标签点。实现go</w:t>
      </w:r>
      <w:bookmarkStart w:id="0" w:name="_GoBack"/>
      <w:bookmarkEnd w:id="0"/>
      <w:r>
        <w:rPr>
          <w:rFonts w:cs="Calibri" w:hint="eastAsia"/>
          <w:color w:val="000000"/>
          <w:sz w:val="21"/>
          <w:szCs w:val="21"/>
        </w:rPr>
        <w:t>to</w:t>
      </w:r>
    </w:p>
    <w:sectPr w:rsidR="0017595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2D2" w:rsidRDefault="006062D2" w:rsidP="00631DD0">
      <w:r>
        <w:separator/>
      </w:r>
    </w:p>
  </w:endnote>
  <w:endnote w:type="continuationSeparator" w:id="0">
    <w:p w:rsidR="006062D2" w:rsidRDefault="006062D2" w:rsidP="0063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2D2" w:rsidRDefault="006062D2" w:rsidP="00631DD0">
      <w:r>
        <w:separator/>
      </w:r>
    </w:p>
  </w:footnote>
  <w:footnote w:type="continuationSeparator" w:id="0">
    <w:p w:rsidR="006062D2" w:rsidRDefault="006062D2" w:rsidP="00631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2E6C"/>
    <w:multiLevelType w:val="multilevel"/>
    <w:tmpl w:val="3FD0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E0BB8"/>
    <w:multiLevelType w:val="multilevel"/>
    <w:tmpl w:val="A09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C5216"/>
    <w:multiLevelType w:val="multilevel"/>
    <w:tmpl w:val="AF84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8560C"/>
    <w:multiLevelType w:val="multilevel"/>
    <w:tmpl w:val="9856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604FA3"/>
    <w:multiLevelType w:val="multilevel"/>
    <w:tmpl w:val="A8C2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AB414A"/>
    <w:multiLevelType w:val="multilevel"/>
    <w:tmpl w:val="FF76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BA6558"/>
    <w:multiLevelType w:val="multilevel"/>
    <w:tmpl w:val="6DC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296134"/>
    <w:multiLevelType w:val="multilevel"/>
    <w:tmpl w:val="BDC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D0"/>
    <w:rsid w:val="00175959"/>
    <w:rsid w:val="006062D2"/>
    <w:rsid w:val="00631DD0"/>
    <w:rsid w:val="009D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3C986A-EEAA-4BA3-BEE4-01174269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631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1DD0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1D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1DD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宇</dc:creator>
  <cp:keywords/>
  <dc:description/>
  <cp:lastModifiedBy>盛 宇</cp:lastModifiedBy>
  <cp:revision>3</cp:revision>
  <dcterms:created xsi:type="dcterms:W3CDTF">2018-12-21T10:36:00Z</dcterms:created>
  <dcterms:modified xsi:type="dcterms:W3CDTF">2018-12-21T10:37:00Z</dcterms:modified>
</cp:coreProperties>
</file>