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楷体" w:eastAsia="华文行楷"/>
          <w:sz w:val="72"/>
          <w:szCs w:val="72"/>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1601" w:firstLineChars="500"/>
        <w:rPr>
          <w:rFonts w:hint="default" w:ascii="宋体" w:hAnsi="宋体" w:cs="宋体" w:eastAsiaTheme="minorEastAsia"/>
          <w:b/>
          <w:sz w:val="32"/>
          <w:szCs w:val="32"/>
          <w:u w:val="single"/>
          <w:lang w:val="en-US" w:eastAsia="zh-CN"/>
        </w:rPr>
      </w:pPr>
      <w:r>
        <w:rPr>
          <w:rFonts w:hint="eastAsia"/>
          <w:b/>
          <w:sz w:val="32"/>
          <w:szCs w:val="32"/>
        </w:rPr>
        <w:t>实验名称：</w:t>
      </w:r>
      <w:r>
        <w:rPr>
          <w:rFonts w:hint="eastAsia"/>
          <w:b/>
          <w:sz w:val="32"/>
          <w:szCs w:val="32"/>
          <w:u w:val="single"/>
          <w:lang w:val="en-US" w:eastAsia="zh-CN"/>
        </w:rPr>
        <w:t xml:space="preserve">      </w:t>
      </w:r>
      <w:r>
        <w:rPr>
          <w:rFonts w:hint="eastAsia" w:ascii="宋体" w:hAnsi="宋体" w:eastAsia="宋体" w:cs="宋体"/>
          <w:b/>
          <w:sz w:val="32"/>
          <w:szCs w:val="32"/>
          <w:u w:val="single"/>
          <w:lang w:val="en-US" w:eastAsia="zh-CN"/>
        </w:rPr>
        <w:t xml:space="preserve"> 密立根油滴实验 </w:t>
      </w:r>
      <w:r>
        <w:rPr>
          <w:rFonts w:hint="eastAsia"/>
          <w:b/>
          <w:sz w:val="32"/>
          <w:szCs w:val="32"/>
          <w:u w:val="single"/>
          <w:lang w:val="en-US" w:eastAsia="zh-CN"/>
        </w:rPr>
        <w:t xml:space="preserve">       </w:t>
      </w:r>
    </w:p>
    <w:p>
      <w:pPr>
        <w:ind w:firstLine="1601" w:firstLineChars="500"/>
        <w:rPr>
          <w:rFonts w:hint="default" w:ascii="宋体" w:hAnsi="宋体" w:eastAsia="宋体" w:cs="宋体"/>
          <w:b/>
          <w:sz w:val="32"/>
          <w:szCs w:val="32"/>
          <w:u w:val="single"/>
          <w:lang w:val="en-US" w:eastAsia="zh-CN"/>
        </w:rPr>
      </w:pPr>
      <w:r>
        <w:rPr>
          <w:rFonts w:hint="eastAsia"/>
          <w:b/>
          <w:sz w:val="32"/>
          <w:szCs w:val="32"/>
        </w:rPr>
        <w:t>指导教师：</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highlight w:val="none"/>
          <w:u w:val="single"/>
          <w:lang w:val="en-US" w:eastAsia="zh-CN"/>
        </w:rPr>
        <w:t>厉位阳</w:t>
      </w:r>
      <w:r>
        <w:rPr>
          <w:rFonts w:hint="eastAsia" w:ascii="宋体" w:hAnsi="宋体" w:eastAsia="宋体" w:cs="宋体"/>
          <w:b/>
          <w:sz w:val="32"/>
          <w:szCs w:val="32"/>
          <w:u w:val="single"/>
          <w:lang w:val="en-US" w:eastAsia="zh-CN"/>
        </w:rPr>
        <w:t xml:space="preserve">            </w:t>
      </w:r>
    </w:p>
    <w:p>
      <w:pPr>
        <w:ind w:firstLine="960" w:firstLineChars="300"/>
        <w:rPr>
          <w:b/>
          <w:sz w:val="32"/>
          <w:szCs w:val="32"/>
        </w:rPr>
      </w:pPr>
    </w:p>
    <w:p/>
    <w:p/>
    <w:p/>
    <w:p>
      <w:pPr>
        <w:jc w:val="center"/>
      </w:pPr>
    </w:p>
    <w:p>
      <w:pPr>
        <w:jc w:val="center"/>
      </w:pPr>
    </w:p>
    <w:p>
      <w:pPr>
        <w:jc w:val="center"/>
        <w:rPr>
          <w:sz w:val="28"/>
          <w:szCs w:val="28"/>
        </w:rPr>
      </w:pPr>
    </w:p>
    <w:p>
      <w:pPr>
        <w:ind w:firstLine="3080" w:firstLineChars="1100"/>
        <w:jc w:val="both"/>
        <w:rPr>
          <w:rFonts w:hint="default" w:ascii="宋体" w:hAnsi="宋体" w:eastAsia="宋体" w:cs="宋体"/>
          <w:sz w:val="28"/>
          <w:szCs w:val="28"/>
          <w:u w:val="single"/>
          <w:lang w:val="en-US" w:eastAsia="zh-CN"/>
        </w:rPr>
      </w:pPr>
      <w:r>
        <w:rPr>
          <w:rFonts w:hint="eastAsia"/>
          <w:sz w:val="28"/>
          <w:szCs w:val="28"/>
        </w:rPr>
        <w:t>专业：</w:t>
      </w:r>
      <w:r>
        <w:rPr>
          <w:rFonts w:hint="eastAsia" w:ascii="宋体" w:hAnsi="宋体" w:eastAsia="宋体" w:cs="宋体"/>
          <w:sz w:val="28"/>
          <w:szCs w:val="28"/>
          <w:u w:val="single"/>
          <w:lang w:val="en-US" w:eastAsia="zh-CN"/>
        </w:rPr>
        <w:t xml:space="preserve">      竺可桢学院混合班     </w:t>
      </w:r>
    </w:p>
    <w:p>
      <w:pPr>
        <w:ind w:firstLine="3080" w:firstLineChars="1100"/>
        <w:jc w:val="both"/>
        <w:rPr>
          <w:rFonts w:hint="eastAsia"/>
          <w:sz w:val="28"/>
          <w:szCs w:val="28"/>
        </w:rPr>
      </w:pPr>
      <w:r>
        <w:rPr>
          <w:rFonts w:hint="eastAsia"/>
          <w:sz w:val="28"/>
          <w:szCs w:val="28"/>
        </w:rPr>
        <w:t>班级：</w:t>
      </w:r>
      <w:r>
        <w:rPr>
          <w:rFonts w:hint="eastAsia" w:ascii="宋体" w:hAnsi="宋体" w:eastAsia="宋体" w:cs="宋体"/>
          <w:sz w:val="28"/>
          <w:szCs w:val="28"/>
          <w:u w:val="single"/>
          <w:lang w:val="en-US" w:eastAsia="zh-CN"/>
        </w:rPr>
        <w:t xml:space="preserve">        混合1903班        </w:t>
      </w:r>
    </w:p>
    <w:p>
      <w:pPr>
        <w:ind w:firstLine="3080" w:firstLineChars="1100"/>
        <w:jc w:val="both"/>
        <w:rPr>
          <w:rFonts w:hint="eastAsia" w:ascii="宋体" w:hAnsi="宋体" w:eastAsia="宋体" w:cs="宋体"/>
          <w:sz w:val="28"/>
          <w:szCs w:val="28"/>
          <w:u w:val="single"/>
          <w:lang w:val="en-US" w:eastAsia="zh-CN"/>
        </w:rPr>
      </w:pPr>
      <w:r>
        <w:rPr>
          <w:rFonts w:hint="eastAsia"/>
          <w:sz w:val="28"/>
          <w:szCs w:val="28"/>
        </w:rPr>
        <w:t>姓名：</w:t>
      </w:r>
      <w:r>
        <w:rPr>
          <w:rFonts w:hint="eastAsia" w:ascii="宋体" w:hAnsi="宋体" w:eastAsia="宋体" w:cs="宋体"/>
          <w:sz w:val="28"/>
          <w:szCs w:val="28"/>
          <w:u w:val="single"/>
          <w:lang w:val="en-US" w:eastAsia="zh-CN"/>
        </w:rPr>
        <w:t xml:space="preserve">          徐圣泽           </w:t>
      </w:r>
    </w:p>
    <w:p>
      <w:pPr>
        <w:ind w:firstLine="3080" w:firstLineChars="1100"/>
        <w:jc w:val="both"/>
        <w:rPr>
          <w:rFonts w:hint="eastAsia" w:ascii="宋体" w:hAnsi="宋体" w:eastAsia="宋体" w:cs="宋体"/>
          <w:sz w:val="28"/>
          <w:szCs w:val="28"/>
        </w:rPr>
      </w:pPr>
      <w:r>
        <w:rPr>
          <w:rFonts w:hint="eastAsia"/>
          <w:sz w:val="28"/>
          <w:szCs w:val="28"/>
        </w:rPr>
        <w:t>学号：</w:t>
      </w:r>
      <w:r>
        <w:rPr>
          <w:rFonts w:hint="eastAsia" w:ascii="宋体" w:hAnsi="宋体" w:eastAsia="宋体" w:cs="宋体"/>
          <w:sz w:val="28"/>
          <w:szCs w:val="28"/>
          <w:u w:val="single"/>
          <w:lang w:val="en-US" w:eastAsia="zh-CN"/>
        </w:rPr>
        <w:t xml:space="preserve">        3190102721         </w:t>
      </w:r>
    </w:p>
    <w:p>
      <w:pPr>
        <w:jc w:val="center"/>
        <w:rPr>
          <w:sz w:val="28"/>
          <w:szCs w:val="28"/>
        </w:rPr>
      </w:pPr>
    </w:p>
    <w:p>
      <w:pPr>
        <w:jc w:val="center"/>
        <w:rPr>
          <w:sz w:val="28"/>
          <w:szCs w:val="28"/>
        </w:rPr>
      </w:pPr>
      <w:r>
        <w:rPr>
          <w:rFonts w:hint="eastAsia"/>
          <w:sz w:val="28"/>
          <w:szCs w:val="28"/>
        </w:rPr>
        <w:t>实验日期:</w:t>
      </w:r>
      <w:r>
        <w:rPr>
          <w:rFonts w:hint="eastAsia" w:ascii="宋体" w:hAnsi="宋体" w:eastAsia="宋体" w:cs="宋体"/>
          <w:sz w:val="28"/>
          <w:szCs w:val="28"/>
          <w:u w:val="single"/>
          <w:lang w:val="en-US" w:eastAsia="zh-CN"/>
        </w:rPr>
        <w:t xml:space="preserve"> 3 </w:t>
      </w:r>
      <w:r>
        <w:rPr>
          <w:rFonts w:hint="eastAsia"/>
          <w:sz w:val="28"/>
          <w:szCs w:val="28"/>
        </w:rPr>
        <w:t>月</w:t>
      </w:r>
      <w:r>
        <w:rPr>
          <w:rFonts w:hint="eastAsia" w:ascii="宋体" w:hAnsi="宋体" w:eastAsia="宋体" w:cs="宋体"/>
          <w:sz w:val="28"/>
          <w:szCs w:val="28"/>
          <w:u w:val="single"/>
          <w:lang w:val="en-US" w:eastAsia="zh-CN"/>
        </w:rPr>
        <w:t xml:space="preserve"> 20 </w:t>
      </w:r>
      <w:r>
        <w:rPr>
          <w:rFonts w:hint="eastAsia"/>
          <w:sz w:val="28"/>
          <w:szCs w:val="28"/>
        </w:rPr>
        <w:t>日   星期</w:t>
      </w:r>
      <w:r>
        <w:rPr>
          <w:rFonts w:hint="eastAsia" w:ascii="宋体" w:hAnsi="宋体" w:eastAsia="宋体" w:cs="宋体"/>
          <w:sz w:val="28"/>
          <w:szCs w:val="28"/>
          <w:u w:val="single"/>
          <w:lang w:val="en-US" w:eastAsia="zh-CN"/>
        </w:rPr>
        <w:t xml:space="preserve"> 五 </w:t>
      </w:r>
      <w:r>
        <w:rPr>
          <w:rFonts w:hint="eastAsia"/>
          <w:sz w:val="28"/>
          <w:szCs w:val="28"/>
        </w:rPr>
        <w:t>下午</w:t>
      </w:r>
    </w:p>
    <w:p>
      <w:pPr>
        <w:jc w:val="center"/>
        <w:rPr>
          <w:sz w:val="28"/>
          <w:szCs w:val="28"/>
        </w:rPr>
      </w:pPr>
    </w:p>
    <w:p>
      <w:pPr>
        <w:jc w:val="center"/>
        <w:rPr>
          <w:sz w:val="28"/>
          <w:szCs w:val="28"/>
        </w:rPr>
      </w:pPr>
    </w:p>
    <w:p>
      <w:pPr>
        <w:jc w:val="center"/>
        <w:rPr>
          <w:sz w:val="28"/>
          <w:szCs w:val="28"/>
        </w:rPr>
      </w:pPr>
    </w:p>
    <w:p>
      <w:pPr>
        <w:jc w:val="center"/>
        <w:rPr>
          <w:rFonts w:hint="eastAsia"/>
          <w:sz w:val="28"/>
          <w:szCs w:val="28"/>
        </w:rPr>
      </w:pPr>
    </w:p>
    <w:p>
      <w:pPr>
        <w:pStyle w:val="6"/>
        <w:numPr>
          <w:ilvl w:val="0"/>
          <w:numId w:val="1"/>
        </w:numPr>
        <w:ind w:firstLineChars="0"/>
        <w:rPr>
          <w:rFonts w:hint="eastAsia"/>
          <w:sz w:val="28"/>
          <w:szCs w:val="28"/>
        </w:rPr>
      </w:pPr>
      <w:r>
        <w:rPr>
          <w:rFonts w:hint="eastAsia"/>
          <w:sz w:val="28"/>
          <w:szCs w:val="28"/>
        </w:rPr>
        <w:t>实验目的：</w:t>
      </w:r>
    </w:p>
    <w:p>
      <w:pPr>
        <w:pStyle w:val="6"/>
        <w:numPr>
          <w:ilvl w:val="0"/>
          <w:numId w:val="0"/>
        </w:numPr>
        <w:rPr>
          <w:rFonts w:hint="default" w:ascii="宋体" w:hAnsi="宋体" w:eastAsia="宋体" w:cs="宋体"/>
          <w:position w:val="-6"/>
          <w:sz w:val="21"/>
          <w:szCs w:val="21"/>
          <w:lang w:val="en-US" w:eastAsia="zh-CN"/>
        </w:rPr>
      </w:pPr>
      <w:r>
        <w:rPr>
          <w:rFonts w:hint="eastAsia" w:ascii="宋体" w:hAnsi="宋体" w:eastAsia="宋体" w:cs="宋体"/>
          <w:position w:val="-6"/>
          <w:sz w:val="21"/>
          <w:szCs w:val="21"/>
          <w:lang w:eastAsia="zh-CN"/>
        </w:rPr>
        <w:t>1、</w:t>
      </w:r>
      <w:r>
        <w:rPr>
          <w:rFonts w:hint="eastAsia" w:ascii="宋体" w:hAnsi="宋体" w:eastAsia="宋体" w:cs="宋体"/>
          <w:position w:val="-6"/>
          <w:sz w:val="21"/>
          <w:szCs w:val="21"/>
          <w:lang w:val="en-US" w:eastAsia="zh-CN"/>
        </w:rPr>
        <w:t>了解密立根油滴实验在物理学史上的重大意义；</w:t>
      </w:r>
    </w:p>
    <w:p>
      <w:pPr>
        <w:pStyle w:val="6"/>
        <w:numPr>
          <w:ilvl w:val="0"/>
          <w:numId w:val="0"/>
        </w:numPr>
        <w:rPr>
          <w:rFonts w:hint="eastAsia" w:ascii="宋体" w:hAnsi="宋体" w:eastAsia="宋体" w:cs="宋体"/>
          <w:position w:val="-6"/>
          <w:sz w:val="21"/>
          <w:szCs w:val="21"/>
          <w:lang w:eastAsia="zh-CN"/>
        </w:rPr>
      </w:pPr>
      <w:r>
        <w:rPr>
          <w:rFonts w:hint="eastAsia" w:ascii="宋体" w:hAnsi="宋体" w:eastAsia="宋体" w:cs="宋体"/>
          <w:position w:val="-6"/>
          <w:sz w:val="21"/>
          <w:szCs w:val="21"/>
          <w:lang w:val="en-US" w:eastAsia="zh-CN"/>
        </w:rPr>
        <w:t>2、</w:t>
      </w:r>
      <w:r>
        <w:rPr>
          <w:rFonts w:hint="eastAsia" w:ascii="宋体" w:hAnsi="宋体" w:eastAsia="宋体" w:cs="宋体"/>
          <w:position w:val="-6"/>
          <w:sz w:val="21"/>
          <w:szCs w:val="21"/>
          <w:lang w:eastAsia="zh-CN"/>
        </w:rPr>
        <w:t>通过对带电油滴在重力和静电场中运动的测量，验证电荷的不连续性；</w:t>
      </w:r>
    </w:p>
    <w:p>
      <w:pPr>
        <w:pStyle w:val="6"/>
        <w:numPr>
          <w:ilvl w:val="0"/>
          <w:numId w:val="0"/>
        </w:numPr>
        <w:rPr>
          <w:rFonts w:hint="default" w:ascii="宋体" w:hAnsi="宋体" w:eastAsia="宋体" w:cs="宋体"/>
          <w:position w:val="-6"/>
          <w:sz w:val="21"/>
          <w:szCs w:val="21"/>
          <w:lang w:val="en-US" w:eastAsia="zh-CN"/>
        </w:rPr>
      </w:pPr>
      <w:r>
        <w:rPr>
          <w:rFonts w:hint="eastAsia" w:ascii="宋体" w:hAnsi="宋体" w:eastAsia="宋体" w:cs="宋体"/>
          <w:position w:val="-6"/>
          <w:sz w:val="21"/>
          <w:szCs w:val="21"/>
          <w:lang w:val="en-US" w:eastAsia="zh-CN"/>
        </w:rPr>
        <w:t>3、</w:t>
      </w:r>
      <w:r>
        <w:rPr>
          <w:rFonts w:hint="eastAsia" w:ascii="宋体" w:hAnsi="宋体" w:eastAsia="宋体" w:cs="宋体"/>
          <w:position w:val="-6"/>
          <w:sz w:val="21"/>
          <w:szCs w:val="21"/>
          <w:lang w:eastAsia="zh-CN"/>
        </w:rPr>
        <w:t>测量并得到基本电荷，即电子电荷e。</w:t>
      </w:r>
    </w:p>
    <w:p>
      <w:pPr>
        <w:pStyle w:val="6"/>
        <w:numPr>
          <w:ilvl w:val="0"/>
          <w:numId w:val="1"/>
        </w:numPr>
        <w:ind w:firstLineChars="0"/>
        <w:rPr>
          <w:sz w:val="28"/>
          <w:szCs w:val="28"/>
        </w:rPr>
      </w:pPr>
      <w:r>
        <w:rPr>
          <w:rFonts w:hint="eastAsia"/>
          <w:sz w:val="28"/>
          <w:szCs w:val="28"/>
        </w:rPr>
        <w:t>实验内容：</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实验步骤：</w:t>
      </w:r>
    </w:p>
    <w:p>
      <w:pPr>
        <w:pStyle w:val="6"/>
        <w:numPr>
          <w:ilvl w:val="0"/>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选择适当的油滴并测量油滴上所带电荷</w:t>
      </w:r>
    </w:p>
    <w:p>
      <w:pPr>
        <w:pStyle w:val="6"/>
        <w:numPr>
          <w:ilvl w:val="0"/>
          <w:numId w:val="0"/>
        </w:numPr>
        <w:ind w:firstLine="420" w:firstLineChars="20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要做好油滴实验，所选的油滴体积要适中，大的油滴虽然比较亮，但下降速度快，不容易测准确；太小则受布朗运动的影响明显，测量结果涨落很大，也不容易测准确。因此应该选择质量适中，而带电不多的油滴。</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2、调整油滴实验装置</w:t>
      </w:r>
    </w:p>
    <w:p>
      <w:pPr>
        <w:pStyle w:val="6"/>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单击密立根油滴仪的水平气泡区域打开底座水平调节装置，调节底座进行调节。</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3、正式测量</w:t>
      </w:r>
    </w:p>
    <w:p>
      <w:pPr>
        <w:pStyle w:val="6"/>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取平衡电压约200V、匀速下降时间约20s的油滴，测量油滴匀速运动2mm所用的时间。如果油滴过大，下降速度会过快，油滴过小，则布朗运动明显。</w:t>
      </w:r>
    </w:p>
    <w:p>
      <w:pPr>
        <w:pStyle w:val="6"/>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计算每个油滴的带电量，然后计算电子电荷。这里我们采用倒过来验证的方法，即用公认的电子电量值去除每个油滴的电量，取一个最接近的整数，再用这个整数除油滴的电量，从而得到电子电荷的测量值。</w:t>
      </w:r>
    </w:p>
    <w:p>
      <w:pPr>
        <w:pStyle w:val="6"/>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将电子电荷的测量值与理论值进行比较。</w:t>
      </w:r>
    </w:p>
    <w:p>
      <w:pPr>
        <w:pStyle w:val="6"/>
        <w:numPr>
          <w:ilvl w:val="0"/>
          <w:numId w:val="0"/>
        </w:numPr>
        <w:rPr>
          <w:rFonts w:hint="eastAsia" w:ascii="宋体" w:hAnsi="宋体" w:eastAsia="宋体" w:cs="宋体"/>
          <w:sz w:val="21"/>
          <w:szCs w:val="21"/>
          <w:lang w:val="en-US" w:eastAsia="zh-CN"/>
        </w:rPr>
      </w:pP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实验器材：</w:t>
      </w:r>
    </w:p>
    <w:p>
      <w:pPr>
        <w:pStyle w:val="6"/>
        <w:numPr>
          <w:ilvl w:val="0"/>
          <w:numId w:val="0"/>
        </w:num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密立根油滴仪、显示器、油滴管、实验总体装置</w:t>
      </w:r>
      <w:r>
        <w:rPr>
          <w:rFonts w:hint="eastAsia" w:ascii="宋体" w:hAnsi="宋体" w:eastAsia="宋体" w:cs="宋体"/>
          <w:sz w:val="21"/>
          <w:szCs w:val="21"/>
          <w:lang w:val="en-US" w:eastAsia="zh-CN"/>
        </w:rPr>
        <w:t>。</w:t>
      </w:r>
    </w:p>
    <w:p>
      <w:pPr>
        <w:pStyle w:val="6"/>
        <w:numPr>
          <w:ilvl w:val="0"/>
          <w:numId w:val="0"/>
        </w:numPr>
        <w:ind w:firstLine="420" w:firstLineChars="0"/>
        <w:rPr>
          <w:rFonts w:hint="default" w:ascii="宋体" w:hAnsi="宋体" w:eastAsia="宋体" w:cs="宋体"/>
          <w:sz w:val="21"/>
          <w:szCs w:val="21"/>
          <w:lang w:val="en-US" w:eastAsia="zh-CN"/>
        </w:rPr>
      </w:pP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实验的注意之处：</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1、油滴大小的选取；</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2、电压约取200V左右，上极板电压取正；</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3、显示屏每一小格为</w:t>
      </w:r>
      <w:r>
        <w:rPr>
          <w:rFonts w:hint="eastAsia" w:ascii="宋体" w:hAnsi="宋体" w:eastAsia="宋体" w:cs="宋体"/>
          <w:position w:val="-6"/>
          <w:sz w:val="21"/>
          <w:szCs w:val="21"/>
          <w:lang w:val="en-US" w:eastAsia="zh-CN"/>
        </w:rPr>
        <w:object>
          <v:shape id="_x0000_i1025" o:spt="75" type="#_x0000_t75" style="height:13.95pt;width:4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sz w:val="21"/>
          <w:szCs w:val="21"/>
          <w:lang w:val="en-US" w:eastAsia="zh-CN"/>
        </w:rPr>
        <w:t>，取</w:t>
      </w:r>
      <w:r>
        <w:rPr>
          <w:rFonts w:hint="eastAsia" w:ascii="宋体" w:hAnsi="宋体" w:eastAsia="宋体" w:cs="宋体"/>
          <w:position w:val="-6"/>
          <w:sz w:val="21"/>
          <w:szCs w:val="21"/>
          <w:lang w:val="en-US" w:eastAsia="zh-CN"/>
        </w:rPr>
        <w:object>
          <v:shape id="_x0000_i1026" o:spt="75" type="#_x0000_t75" style="height:13.95pt;width:5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eastAsia="宋体" w:cs="宋体"/>
          <w:sz w:val="21"/>
          <w:szCs w:val="21"/>
          <w:lang w:val="en-US" w:eastAsia="zh-CN"/>
        </w:rPr>
        <w:t>；</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4、用静态法做，测量至少十个电量相接近的油滴，方便数据处理。</w:t>
      </w:r>
    </w:p>
    <w:p>
      <w:pPr>
        <w:pStyle w:val="6"/>
        <w:numPr>
          <w:ilvl w:val="0"/>
          <w:numId w:val="1"/>
        </w:numPr>
        <w:ind w:firstLineChars="0"/>
        <w:rPr>
          <w:rFonts w:hint="eastAsia" w:ascii="宋体" w:hAnsi="宋体" w:eastAsia="宋体" w:cs="宋体"/>
          <w:sz w:val="21"/>
          <w:szCs w:val="21"/>
          <w:lang w:val="en-US" w:eastAsia="zh-CN"/>
        </w:rPr>
      </w:pPr>
      <w:r>
        <w:rPr>
          <w:rFonts w:hint="eastAsia"/>
          <w:sz w:val="28"/>
          <w:szCs w:val="28"/>
        </w:rPr>
        <w:t>实验原理：</w:t>
      </w:r>
    </w:p>
    <w:p>
      <w:pPr>
        <w:pStyle w:val="6"/>
        <w:numPr>
          <w:ilvl w:val="0"/>
          <w:numId w:val="0"/>
        </w:numPr>
        <w:ind w:leftChars="0"/>
        <w:jc w:val="both"/>
        <w:rPr>
          <w:rFonts w:hint="eastAsia"/>
          <w:sz w:val="32"/>
          <w:szCs w:val="32"/>
        </w:rPr>
      </w:pPr>
      <w:r>
        <w:rPr>
          <w:rFonts w:hint="eastAsia" w:ascii="宋体" w:hAnsi="宋体" w:eastAsia="宋体" w:cs="宋体"/>
          <w:sz w:val="21"/>
          <w:szCs w:val="21"/>
          <w:lang w:val="en-US" w:eastAsia="zh-CN"/>
        </w:rPr>
        <w:t>静态（平衡）测量法</w:t>
      </w:r>
    </w:p>
    <w:p>
      <w:pPr>
        <w:pStyle w:val="6"/>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用喷雾器将油滴喷入两块相距为d的平行极板之间。油在喷射撕裂成油滴时，一般都是带电的。设油滴的质量为m，所带的电量为q，两极板间的电压为V，如图 所示。如果调节两极板间的电压V，可使两力达到平衡，这时： </w:t>
      </w:r>
      <w:r>
        <w:rPr>
          <w:rFonts w:hint="eastAsia" w:ascii="宋体" w:hAnsi="宋体" w:eastAsia="宋体" w:cs="宋体"/>
          <w:position w:val="-24"/>
          <w:sz w:val="21"/>
          <w:szCs w:val="21"/>
          <w:lang w:val="en-US" w:eastAsia="zh-CN"/>
        </w:rPr>
        <w:object>
          <v:shape id="_x0000_i1027" o:spt="75" type="#_x0000_t75" style="height:31pt;width:7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pStyle w:val="6"/>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为了测出油滴所带的电量q，除了需测定平衡电压V 和极板间距离d 外，还需要测量油滴的质量m。因m很小，需用如下特殊方法测定：平行极板不加电压时，油滴受重力作用而加速下降，由于空气阻力的作用，下降一段距离达到某一速度后，阻力与重力mg平衡，油滴将匀速下降。</w:t>
      </w:r>
    </w:p>
    <w:p>
      <w:pPr>
        <w:pStyle w:val="6"/>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此时有：</w:t>
      </w:r>
      <w:r>
        <w:rPr>
          <w:position w:val="-10"/>
          <w:sz w:val="32"/>
          <w:szCs w:val="32"/>
        </w:rPr>
        <w:object>
          <v:shape id="_x0000_i1028" o:spt="75" alt="" type="#_x0000_t75" style="height:14.9pt;width:75.85pt;" o:ole="t" filled="f" o:preferrelative="t" stroked="f" coordsize="21600,21600">
            <v:path/>
            <v:fill on="f" focussize="0,0"/>
            <v:stroke on="f"/>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ascii="宋体" w:hAnsi="宋体" w:eastAsia="宋体" w:cs="宋体"/>
          <w:sz w:val="21"/>
          <w:szCs w:val="21"/>
          <w:lang w:val="en-US" w:eastAsia="zh-CN"/>
        </w:rPr>
        <w:t>其中</w:t>
      </w:r>
      <w:r>
        <w:rPr>
          <w:rFonts w:hint="eastAsia" w:ascii="宋体" w:hAnsi="宋体" w:eastAsia="宋体" w:cs="宋体"/>
          <w:position w:val="-10"/>
          <w:sz w:val="21"/>
          <w:szCs w:val="21"/>
          <w:lang w:val="en-US" w:eastAsia="zh-CN"/>
        </w:rPr>
        <w:object>
          <v:shape id="_x0000_i1029" o:spt="75" type="#_x0000_t75" style="height:13pt;width:1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宋体" w:hAnsi="宋体" w:eastAsia="宋体" w:cs="宋体"/>
          <w:sz w:val="21"/>
          <w:szCs w:val="21"/>
          <w:lang w:val="en-US" w:eastAsia="zh-CN"/>
        </w:rPr>
        <w:t>是空气的粘滞系数，</w:t>
      </w:r>
      <w:r>
        <w:rPr>
          <w:rFonts w:hint="eastAsia" w:ascii="宋体" w:hAnsi="宋体" w:eastAsia="宋体" w:cs="宋体"/>
          <w:position w:val="-4"/>
          <w:sz w:val="21"/>
          <w:szCs w:val="21"/>
          <w:lang w:val="en-US" w:eastAsia="zh-CN"/>
        </w:rPr>
        <w:object>
          <v:shape id="_x0000_i1030" o:spt="75" type="#_x0000_t75" style="height:10pt;width:9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宋体" w:hAnsi="宋体" w:eastAsia="宋体" w:cs="宋体"/>
          <w:sz w:val="21"/>
          <w:szCs w:val="21"/>
          <w:lang w:val="en-US" w:eastAsia="zh-CN"/>
        </w:rPr>
        <w:t>是油滴的半径。</w:t>
      </w:r>
      <w:bookmarkStart w:id="1" w:name="_GoBack"/>
      <w:bookmarkEnd w:id="1"/>
    </w:p>
    <w:p>
      <w:pPr>
        <w:pStyle w:val="6"/>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经过变换及修正，可得斯托克斯定律：</w:t>
      </w:r>
      <w:r>
        <w:rPr>
          <w:position w:val="-28"/>
          <w:sz w:val="32"/>
          <w:szCs w:val="32"/>
        </w:rPr>
        <w:object>
          <v:shape id="_x0000_i1031" o:spt="75" type="#_x0000_t75" style="height:34.8pt;width:78.95pt;" o:ole="t" filled="f" o:preferrelative="t" stroked="f" coordsize="21600,21600">
            <v:path/>
            <v:fill on="f" focussize="0,0"/>
            <v:stroke on="f"/>
            <v:imagedata r:id="rId17" o:title=""/>
            <o:lock v:ext="edit" aspectratio="t"/>
            <w10:wrap type="none"/>
            <w10:anchorlock/>
          </v:shape>
          <o:OLEObject Type="Embed" ProgID="Equation.3" ShapeID="_x0000_i1031" DrawAspect="Content" ObjectID="_1468075731" r:id="rId16">
            <o:LockedField>false</o:LockedField>
          </o:OLEObject>
        </w:object>
      </w:r>
    </w:p>
    <w:p>
      <w:pPr>
        <w:pStyle w:val="6"/>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其中b是修正常数，p为大气压强，单位为厘米汞高。至于油滴匀速下降的速度，可用下法测出：当两极板间的电压V为零时,设油滴匀速下降的距离为，时间为t，则</w:t>
      </w:r>
      <w:r>
        <w:rPr>
          <w:position w:val="-24"/>
          <w:sz w:val="32"/>
          <w:szCs w:val="32"/>
        </w:rPr>
        <w:object>
          <v:shape id="_x0000_i1032" o:spt="75" type="#_x0000_t75" style="height:31.25pt;width:35.35pt;" o:ole="t" filled="f" o:preferrelative="t" stroked="f" coordsize="21600,21600">
            <v:path/>
            <v:fill on="f" focussize="0,0"/>
            <v:stroke on="f"/>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ascii="宋体" w:hAnsi="宋体" w:eastAsia="宋体" w:cs="宋体"/>
          <w:sz w:val="21"/>
          <w:szCs w:val="21"/>
          <w:lang w:val="en-US" w:eastAsia="zh-CN"/>
        </w:rPr>
        <w:t xml:space="preserve"> ，</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最后得到理论公式： </w:t>
      </w:r>
      <w:r>
        <w:rPr>
          <w:rFonts w:hint="eastAsia" w:ascii="宋体" w:hAnsi="宋体" w:eastAsia="宋体" w:cs="宋体"/>
          <w:position w:val="-30"/>
          <w:sz w:val="21"/>
          <w:szCs w:val="21"/>
          <w:lang w:val="en-US" w:eastAsia="zh-CN"/>
        </w:rPr>
        <w:object>
          <v:shape id="_x0000_i1033" o:spt="75" alt="" type="#_x0000_t75" style="height:33.3pt;width:163.9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pStyle w:val="6"/>
        <w:numPr>
          <w:ilvl w:val="0"/>
          <w:numId w:val="0"/>
        </w:numPr>
        <w:ind w:leftChars="0"/>
        <w:jc w:val="both"/>
        <w:rPr>
          <w:rFonts w:hint="eastAsia" w:ascii="宋体" w:hAnsi="宋体" w:eastAsia="宋体" w:cs="宋体"/>
          <w:sz w:val="21"/>
          <w:szCs w:val="21"/>
          <w:lang w:val="en-US" w:eastAsia="zh-CN"/>
        </w:rPr>
      </w:pPr>
    </w:p>
    <w:p>
      <w:pPr>
        <w:pStyle w:val="6"/>
        <w:numPr>
          <w:ilvl w:val="0"/>
          <w:numId w:val="1"/>
        </w:numPr>
        <w:ind w:firstLineChars="0"/>
        <w:rPr>
          <w:rFonts w:hint="eastAsia" w:ascii="宋体" w:hAnsi="宋体" w:eastAsia="宋体" w:cs="宋体"/>
          <w:sz w:val="21"/>
          <w:szCs w:val="21"/>
          <w:lang w:val="en-US" w:eastAsia="zh-CN"/>
        </w:rPr>
      </w:pPr>
      <w:r>
        <w:rPr>
          <w:rFonts w:hint="eastAsia"/>
          <w:sz w:val="28"/>
          <w:szCs w:val="28"/>
        </w:rPr>
        <w:t>实验数据原始记录：</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利用静态法测量平衡电压数值和油滴匀速下降2mm所用时间，并将测量实验数据填入表格内：</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油滴</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电压(V)</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199</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187</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203</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213</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203</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时间t1(s)</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16.16</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16.80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16.13</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20.04</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20.65</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时间t2(s)</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16.08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16.92</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16.07</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20.16</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20.73</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16.32</w:t>
            </w:r>
          </w:p>
        </w:tc>
      </w:tr>
    </w:tbl>
    <w:p>
      <w:pPr>
        <w:pStyle w:val="6"/>
        <w:numPr>
          <w:ilvl w:val="0"/>
          <w:numId w:val="0"/>
        </w:numPr>
        <w:tabs>
          <w:tab w:val="left" w:pos="1460"/>
        </w:tabs>
        <w:ind w:leftChars="0"/>
        <w:jc w:val="center"/>
        <w:rPr>
          <w:rFonts w:hint="default" w:ascii="宋体" w:hAnsi="宋体" w:eastAsia="宋体" w:cs="宋体"/>
          <w:lang w:val="en-US" w:eastAsia="zh-CN"/>
        </w:rPr>
      </w:pPr>
      <w:r>
        <w:rPr>
          <w:rFonts w:hint="eastAsia" w:ascii="宋体" w:hAnsi="宋体" w:eastAsia="宋体" w:cs="宋体"/>
          <w:lang w:val="en-US" w:eastAsia="zh-CN"/>
        </w:rPr>
        <w:t>表1 平衡电压和油滴匀速下降2mm所用时间 前六组记录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油滴</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11</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电压(V)</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195</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209</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194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时间t1(s)</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16.43</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15.70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20.66</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16.05</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16.48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时间t2(s)</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16.39</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15.78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20.54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16.03</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16.54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16.39</w:t>
            </w:r>
          </w:p>
        </w:tc>
      </w:tr>
    </w:tbl>
    <w:p>
      <w:pPr>
        <w:pStyle w:val="6"/>
        <w:numPr>
          <w:ilvl w:val="0"/>
          <w:numId w:val="0"/>
        </w:numPr>
        <w:tabs>
          <w:tab w:val="left" w:pos="1460"/>
        </w:tabs>
        <w:ind w:leftChars="0"/>
        <w:jc w:val="center"/>
        <w:rPr>
          <w:rFonts w:hint="default" w:ascii="宋体" w:hAnsi="宋体" w:eastAsia="宋体" w:cs="宋体"/>
          <w:lang w:val="en-US" w:eastAsia="zh-CN"/>
        </w:rPr>
      </w:pPr>
      <w:r>
        <w:rPr>
          <w:rFonts w:hint="eastAsia" w:ascii="宋体" w:hAnsi="宋体" w:eastAsia="宋体" w:cs="宋体"/>
          <w:lang w:val="en-US" w:eastAsia="zh-CN"/>
        </w:rPr>
        <w:t>表2 平衡电压和油滴匀速下降2mm所用时间 后六组记录</w:t>
      </w:r>
    </w:p>
    <w:p>
      <w:pPr>
        <w:pStyle w:val="6"/>
        <w:numPr>
          <w:ilvl w:val="0"/>
          <w:numId w:val="1"/>
        </w:numPr>
        <w:ind w:firstLineChars="0"/>
        <w:rPr>
          <w:rFonts w:hint="eastAsia" w:ascii="宋体" w:hAnsi="宋体" w:eastAsia="宋体" w:cs="宋体"/>
          <w:sz w:val="21"/>
          <w:szCs w:val="21"/>
        </w:rPr>
      </w:pPr>
      <w:r>
        <w:rPr>
          <w:rFonts w:hint="eastAsia"/>
          <w:sz w:val="28"/>
          <w:szCs w:val="28"/>
        </w:rPr>
        <w:t>实验数据处理和结果分析</w:t>
      </w:r>
      <w:r>
        <w:rPr>
          <w:rFonts w:hint="eastAsia"/>
          <w:sz w:val="28"/>
          <w:szCs w:val="28"/>
          <w:lang w:eastAsia="zh-CN"/>
        </w:rPr>
        <w:t>：</w:t>
      </w: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（1）本实验相关的实验常数：油密度：</w:t>
      </w:r>
      <w:r>
        <w:rPr>
          <w:rFonts w:hint="eastAsia" w:ascii="宋体" w:hAnsi="宋体" w:eastAsia="宋体" w:cs="宋体"/>
          <w:position w:val="-10"/>
          <w:sz w:val="21"/>
          <w:szCs w:val="21"/>
          <w:lang w:val="en-US" w:eastAsia="zh-CN"/>
        </w:rPr>
        <w:object>
          <v:shape id="_x0000_i1034" o:spt="75" type="#_x0000_t75" style="height:18pt;width:78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宋体" w:hAnsi="宋体" w:eastAsia="宋体" w:cs="宋体"/>
          <w:sz w:val="21"/>
          <w:szCs w:val="21"/>
          <w:lang w:val="en-US" w:eastAsia="zh-CN"/>
        </w:rPr>
        <w:t>，空气密度：</w:t>
      </w:r>
      <w:r>
        <w:rPr>
          <w:rFonts w:hint="eastAsia" w:ascii="宋体" w:hAnsi="宋体" w:eastAsia="宋体" w:cs="宋体"/>
          <w:position w:val="-10"/>
          <w:sz w:val="21"/>
          <w:szCs w:val="21"/>
          <w:lang w:val="en-US" w:eastAsia="zh-CN"/>
        </w:rPr>
        <w:object>
          <v:shape id="_x0000_i1035" o:spt="75" type="#_x0000_t75" style="height:18pt;width:110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宋体" w:hAnsi="宋体" w:eastAsia="宋体" w:cs="宋体"/>
          <w:sz w:val="21"/>
          <w:szCs w:val="21"/>
          <w:lang w:val="en-US" w:eastAsia="zh-CN"/>
        </w:rPr>
        <w:t>，重力加速度：</w:t>
      </w:r>
      <w:r>
        <w:rPr>
          <w:rFonts w:hint="eastAsia" w:ascii="宋体" w:hAnsi="宋体" w:eastAsia="宋体" w:cs="宋体"/>
          <w:position w:val="-10"/>
          <w:sz w:val="21"/>
          <w:szCs w:val="21"/>
          <w:lang w:val="en-US" w:eastAsia="zh-CN"/>
        </w:rPr>
        <w:object>
          <v:shape id="_x0000_i1036" o:spt="75" type="#_x0000_t75" style="height:18pt;width:69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宋体" w:hAnsi="宋体" w:eastAsia="宋体" w:cs="宋体"/>
          <w:sz w:val="21"/>
          <w:szCs w:val="21"/>
          <w:lang w:val="en-US" w:eastAsia="zh-CN"/>
        </w:rPr>
        <w:t>，空气粘滞系数：</w:t>
      </w:r>
      <w:r>
        <w:rPr>
          <w:rFonts w:hint="eastAsia" w:ascii="宋体" w:hAnsi="宋体" w:eastAsia="宋体" w:cs="宋体"/>
          <w:position w:val="-10"/>
          <w:sz w:val="21"/>
          <w:szCs w:val="21"/>
          <w:lang w:val="en-US" w:eastAsia="zh-CN"/>
        </w:rPr>
        <w:object>
          <v:shape id="_x0000_i1037" o:spt="75" type="#_x0000_t75" style="height:18pt;width:150.9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宋体" w:hAnsi="宋体" w:eastAsia="宋体" w:cs="宋体"/>
          <w:sz w:val="21"/>
          <w:szCs w:val="21"/>
          <w:lang w:val="en-US" w:eastAsia="zh-CN"/>
        </w:rPr>
        <w:t>，修正常数：</w:t>
      </w:r>
      <w:r>
        <w:rPr>
          <w:rFonts w:hint="eastAsia" w:ascii="宋体" w:hAnsi="宋体" w:eastAsia="宋体" w:cs="宋体"/>
          <w:position w:val="-6"/>
          <w:sz w:val="21"/>
          <w:szCs w:val="21"/>
          <w:lang w:val="en-US" w:eastAsia="zh-CN"/>
        </w:rPr>
        <w:object>
          <v:shape id="_x0000_i1038" o:spt="75" type="#_x0000_t75" style="height:16pt;width:96.9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宋体" w:hAnsi="宋体" w:eastAsia="宋体" w:cs="宋体"/>
          <w:sz w:val="21"/>
          <w:szCs w:val="21"/>
          <w:lang w:val="en-US" w:eastAsia="zh-CN"/>
        </w:rPr>
        <w:t>，大气压强：</w:t>
      </w:r>
      <w:r>
        <w:rPr>
          <w:rFonts w:hint="eastAsia" w:ascii="宋体" w:hAnsi="宋体" w:eastAsia="宋体" w:cs="宋体"/>
          <w:position w:val="-6"/>
          <w:sz w:val="21"/>
          <w:szCs w:val="21"/>
          <w:lang w:val="en-US" w:eastAsia="zh-CN"/>
        </w:rPr>
        <w:object>
          <v:shape id="_x0000_i1039" o:spt="75" type="#_x0000_t75" style="height:16pt;width:88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宋体" w:hAnsi="宋体" w:eastAsia="宋体" w:cs="宋体"/>
          <w:sz w:val="21"/>
          <w:szCs w:val="21"/>
          <w:lang w:val="en-US" w:eastAsia="zh-CN"/>
        </w:rPr>
        <w:t>，平行板间距：</w:t>
      </w:r>
      <w:r>
        <w:rPr>
          <w:rFonts w:hint="eastAsia" w:ascii="宋体" w:hAnsi="宋体" w:eastAsia="宋体" w:cs="宋体"/>
          <w:position w:val="-6"/>
          <w:sz w:val="21"/>
          <w:szCs w:val="21"/>
          <w:lang w:val="en-US" w:eastAsia="zh-CN"/>
        </w:rPr>
        <w:object>
          <v:shape id="_x0000_i1040" o:spt="75" type="#_x0000_t75" style="height:16pt;width:82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宋体" w:hAnsi="宋体" w:eastAsia="宋体" w:cs="宋体"/>
          <w:sz w:val="21"/>
          <w:szCs w:val="21"/>
          <w:lang w:val="en-US" w:eastAsia="zh-CN"/>
        </w:rPr>
        <w:t>。</w:t>
      </w: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（2）本实验中测量得到的数据:移动距离</w:t>
      </w:r>
      <w:r>
        <w:rPr>
          <w:rFonts w:hint="eastAsia" w:ascii="宋体" w:hAnsi="宋体" w:eastAsia="宋体" w:cs="宋体"/>
          <w:position w:val="-6"/>
          <w:sz w:val="21"/>
          <w:szCs w:val="21"/>
          <w:lang w:val="en-US" w:eastAsia="zh-CN"/>
        </w:rPr>
        <w:object>
          <v:shape id="_x0000_i1041" o:spt="75" type="#_x0000_t75" style="height:13.95pt;width:66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ascii="宋体" w:hAnsi="宋体" w:eastAsia="宋体" w:cs="宋体"/>
          <w:sz w:val="21"/>
          <w:szCs w:val="21"/>
          <w:lang w:val="en-US" w:eastAsia="zh-CN"/>
        </w:rPr>
        <w:t>，匀速下降时间</w:t>
      </w:r>
      <w:r>
        <w:rPr>
          <w:rFonts w:hint="eastAsia" w:ascii="宋体" w:hAnsi="宋体" w:eastAsia="宋体" w:cs="宋体"/>
          <w:position w:val="-10"/>
          <w:sz w:val="21"/>
          <w:szCs w:val="21"/>
          <w:lang w:val="en-US" w:eastAsia="zh-CN"/>
        </w:rPr>
        <w:object>
          <v:shape id="_x0000_i1042" o:spt="75" type="#_x0000_t75" style="height:17pt;width:10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ascii="宋体" w:hAnsi="宋体" w:eastAsia="宋体" w:cs="宋体"/>
          <w:sz w:val="21"/>
          <w:szCs w:val="21"/>
          <w:lang w:val="en-US" w:eastAsia="zh-CN"/>
        </w:rPr>
        <w:t>和</w:t>
      </w:r>
      <w:r>
        <w:rPr>
          <w:rFonts w:hint="eastAsia" w:ascii="宋体" w:hAnsi="宋体" w:eastAsia="宋体" w:cs="宋体"/>
          <w:position w:val="-10"/>
          <w:sz w:val="21"/>
          <w:szCs w:val="21"/>
          <w:lang w:val="en-US" w:eastAsia="zh-CN"/>
        </w:rPr>
        <w:object>
          <v:shape id="_x0000_i1043" o:spt="75" type="#_x0000_t75" style="height:17pt;width:11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ascii="宋体" w:hAnsi="宋体" w:eastAsia="宋体" w:cs="宋体"/>
          <w:sz w:val="21"/>
          <w:szCs w:val="21"/>
          <w:lang w:val="en-US" w:eastAsia="zh-CN"/>
        </w:rPr>
        <w:t>，电压</w:t>
      </w:r>
      <w:r>
        <w:rPr>
          <w:rFonts w:hint="eastAsia" w:ascii="宋体" w:hAnsi="宋体" w:eastAsia="宋体" w:cs="宋体"/>
          <w:position w:val="-12"/>
          <w:sz w:val="21"/>
          <w:szCs w:val="21"/>
          <w:lang w:val="en-US" w:eastAsia="zh-CN"/>
        </w:rPr>
        <w:object>
          <v:shape id="_x0000_i1044" o:spt="75" type="#_x0000_t75" style="height:18pt;width:15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ascii="宋体" w:hAnsi="宋体" w:eastAsia="宋体" w:cs="宋体"/>
          <w:sz w:val="21"/>
          <w:szCs w:val="21"/>
          <w:lang w:val="en-US" w:eastAsia="zh-CN"/>
        </w:rPr>
        <w:t>。</w:t>
      </w: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（3）本实验计算得到的数据：平均时间</w:t>
      </w:r>
      <w:r>
        <w:rPr>
          <w:rFonts w:hint="eastAsia" w:ascii="宋体" w:hAnsi="宋体" w:eastAsia="宋体" w:cs="宋体"/>
          <w:position w:val="-12"/>
          <w:sz w:val="21"/>
          <w:szCs w:val="21"/>
          <w:lang w:val="en-US" w:eastAsia="zh-CN"/>
        </w:rPr>
        <w:object>
          <v:shape id="_x0000_i1045" o:spt="75" type="#_x0000_t75" style="height:18pt;width:1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ascii="宋体" w:hAnsi="宋体" w:eastAsia="宋体" w:cs="宋体"/>
          <w:sz w:val="21"/>
          <w:szCs w:val="21"/>
          <w:lang w:val="en-US" w:eastAsia="zh-CN"/>
        </w:rPr>
        <w:t>，速度</w:t>
      </w:r>
      <w:r>
        <w:rPr>
          <w:rFonts w:hint="eastAsia" w:ascii="宋体" w:hAnsi="宋体" w:eastAsia="宋体" w:cs="宋体"/>
          <w:position w:val="-12"/>
          <w:sz w:val="21"/>
          <w:szCs w:val="21"/>
          <w:lang w:val="en-US" w:eastAsia="zh-CN"/>
        </w:rPr>
        <w:object>
          <v:shape id="_x0000_i1046" o:spt="75" type="#_x0000_t75" style="height:18pt;width:11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ascii="宋体" w:hAnsi="宋体" w:eastAsia="宋体" w:cs="宋体"/>
          <w:sz w:val="21"/>
          <w:szCs w:val="21"/>
          <w:lang w:val="en-US" w:eastAsia="zh-CN"/>
        </w:rPr>
        <w:t>，半径</w:t>
      </w:r>
      <w:r>
        <w:rPr>
          <w:rFonts w:hint="eastAsia" w:ascii="宋体" w:hAnsi="宋体" w:eastAsia="宋体" w:cs="宋体"/>
          <w:position w:val="-12"/>
          <w:sz w:val="21"/>
          <w:szCs w:val="21"/>
          <w:lang w:val="en-US" w:eastAsia="zh-CN"/>
        </w:rPr>
        <w:object>
          <v:shape id="_x0000_i1047" o:spt="75" type="#_x0000_t75" style="height:18pt;width:10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ascii="宋体" w:hAnsi="宋体" w:eastAsia="宋体" w:cs="宋体"/>
          <w:sz w:val="21"/>
          <w:szCs w:val="21"/>
          <w:lang w:val="en-US" w:eastAsia="zh-CN"/>
        </w:rPr>
        <w:t>，电量</w:t>
      </w:r>
      <w:r>
        <w:rPr>
          <w:rFonts w:hint="eastAsia" w:ascii="宋体" w:hAnsi="宋体" w:eastAsia="宋体" w:cs="宋体"/>
          <w:position w:val="-12"/>
          <w:sz w:val="21"/>
          <w:szCs w:val="21"/>
          <w:lang w:val="en-US" w:eastAsia="zh-CN"/>
        </w:rPr>
        <w:object>
          <v:shape id="_x0000_i1048" o:spt="75" type="#_x0000_t75" style="height:18pt;width:12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ascii="宋体" w:hAnsi="宋体" w:eastAsia="宋体" w:cs="宋体"/>
          <w:sz w:val="21"/>
          <w:szCs w:val="21"/>
          <w:lang w:val="en-US" w:eastAsia="zh-CN"/>
        </w:rPr>
        <w:t>。</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利用公式平均时间</w:t>
      </w:r>
      <w:r>
        <w:rPr>
          <w:rFonts w:hint="eastAsia" w:ascii="宋体" w:hAnsi="宋体" w:eastAsia="宋体" w:cs="宋体"/>
          <w:position w:val="-24"/>
          <w:sz w:val="21"/>
          <w:szCs w:val="21"/>
          <w:lang w:val="en-US" w:eastAsia="zh-CN"/>
        </w:rPr>
        <w:object>
          <v:shape id="_x0000_i1049" o:spt="75" type="#_x0000_t75" style="height:31pt;width:58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ascii="宋体" w:hAnsi="宋体" w:eastAsia="宋体" w:cs="宋体"/>
          <w:sz w:val="21"/>
          <w:szCs w:val="21"/>
          <w:lang w:val="en-US" w:eastAsia="zh-CN"/>
        </w:rPr>
        <w:t>，速度</w:t>
      </w:r>
      <w:r>
        <w:rPr>
          <w:rFonts w:hint="eastAsia" w:ascii="宋体" w:hAnsi="宋体" w:eastAsia="宋体" w:cs="宋体"/>
          <w:position w:val="-30"/>
          <w:sz w:val="21"/>
          <w:szCs w:val="21"/>
          <w:lang w:val="en-US" w:eastAsia="zh-CN"/>
        </w:rPr>
        <w:object>
          <v:shape id="_x0000_i1050" o:spt="75" type="#_x0000_t75" style="height:34pt;width:41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ascii="宋体" w:hAnsi="宋体" w:eastAsia="宋体" w:cs="宋体"/>
          <w:sz w:val="21"/>
          <w:szCs w:val="21"/>
          <w:lang w:val="en-US" w:eastAsia="zh-CN"/>
        </w:rPr>
        <w:t>和半径</w:t>
      </w:r>
      <w:r>
        <w:rPr>
          <w:rFonts w:hint="eastAsia" w:ascii="宋体" w:hAnsi="宋体" w:eastAsia="宋体" w:cs="宋体"/>
          <w:position w:val="-30"/>
          <w:sz w:val="21"/>
          <w:szCs w:val="21"/>
          <w:lang w:val="en-US" w:eastAsia="zh-CN"/>
        </w:rPr>
        <w:object>
          <v:shape id="_x0000_i1051" o:spt="75" type="#_x0000_t75" style="height:37pt;width:83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eastAsia" w:ascii="宋体" w:hAnsi="宋体" w:eastAsia="宋体" w:cs="宋体"/>
          <w:sz w:val="21"/>
          <w:szCs w:val="21"/>
          <w:lang w:val="en-US" w:eastAsia="zh-CN"/>
        </w:rPr>
        <w:t>，计算得到油滴相关数据记录于下表：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油滴</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ind w:left="0" w:leftChars="0" w:firstLine="0" w:firstLineChars="0"/>
              <w:rPr>
                <w:rFonts w:hint="default"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平均时间(s)</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16.12</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16.86</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16.10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20.69</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ind w:left="0" w:leftChars="0" w:firstLine="0" w:firstLineChars="0"/>
              <w:rPr>
                <w:rFonts w:hint="default"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速度(</w:t>
            </w:r>
            <w:r>
              <w:rPr>
                <w:rFonts w:hint="eastAsia" w:ascii="宋体" w:hAnsi="宋体" w:eastAsia="宋体" w:cs="宋体"/>
                <w:position w:val="-6"/>
                <w:sz w:val="21"/>
                <w:szCs w:val="21"/>
                <w:vertAlign w:val="baseline"/>
                <w:lang w:val="en-US" w:eastAsia="zh-CN"/>
              </w:rPr>
              <w:object>
                <v:shape id="_x0000_i1052" o:spt="75" type="#_x0000_t75" style="height:12.2pt;width:32.75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eastAsia" w:ascii="宋体" w:hAnsi="宋体" w:eastAsia="宋体" w:cs="宋体"/>
                <w:sz w:val="21"/>
                <w:szCs w:val="21"/>
                <w:vertAlign w:val="baseline"/>
                <w:lang w:val="en-US" w:eastAsia="zh-CN"/>
              </w:rPr>
              <w:t>)</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1.241</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1.186</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1.242</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0.9950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0.9667</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ind w:left="0" w:leftChars="0" w:firstLine="0" w:firstLineChars="0"/>
              <w:rPr>
                <w:rFonts w:hint="default" w:ascii="宋体" w:hAnsi="宋体" w:eastAsia="宋体" w:cs="宋体"/>
                <w:kern w:val="2"/>
                <w:sz w:val="21"/>
                <w:szCs w:val="21"/>
                <w:vertAlign w:val="baseline"/>
                <w:lang w:val="en-US" w:eastAsia="zh-CN" w:bidi="ar-SA"/>
              </w:rPr>
            </w:pPr>
            <w:r>
              <w:rPr>
                <w:rFonts w:hint="eastAsia" w:ascii="宋体" w:hAnsi="宋体" w:eastAsia="宋体" w:cs="宋体"/>
                <w:sz w:val="21"/>
                <w:szCs w:val="21"/>
                <w:vertAlign w:val="baseline"/>
                <w:lang w:val="en-US" w:eastAsia="zh-CN"/>
              </w:rPr>
              <w:t>半径(</w:t>
            </w:r>
            <w:r>
              <w:rPr>
                <w:rFonts w:hint="eastAsia" w:ascii="宋体" w:hAnsi="宋体" w:eastAsia="宋体" w:cs="宋体"/>
                <w:position w:val="-6"/>
                <w:sz w:val="21"/>
                <w:szCs w:val="21"/>
                <w:vertAlign w:val="baseline"/>
                <w:lang w:val="en-US" w:eastAsia="zh-CN"/>
              </w:rPr>
              <w:object>
                <v:shape id="_x0000_i1053" o:spt="75" type="#_x0000_t75" style="height:13.55pt;width:26.3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r>
              <w:rPr>
                <w:rFonts w:hint="eastAsia" w:ascii="宋体" w:hAnsi="宋体" w:eastAsia="宋体" w:cs="宋体"/>
                <w:sz w:val="21"/>
                <w:szCs w:val="21"/>
                <w:vertAlign w:val="baseline"/>
                <w:lang w:val="en-US" w:eastAsia="zh-CN"/>
              </w:rPr>
              <w:t>)</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1.032</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1.009</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1.033</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0.9241</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0.9108</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1.026</w:t>
            </w:r>
          </w:p>
        </w:tc>
      </w:tr>
    </w:tbl>
    <w:p>
      <w:pPr>
        <w:pStyle w:val="6"/>
        <w:numPr>
          <w:ilvl w:val="0"/>
          <w:numId w:val="0"/>
        </w:numPr>
        <w:ind w:leftChars="0"/>
        <w:jc w:val="center"/>
        <w:rPr>
          <w:rFonts w:hint="eastAsia" w:ascii="宋体" w:hAnsi="宋体" w:eastAsia="宋体" w:cs="宋体"/>
          <w:sz w:val="21"/>
          <w:szCs w:val="21"/>
        </w:rPr>
      </w:pPr>
      <w:r>
        <w:rPr>
          <w:rFonts w:hint="eastAsia" w:ascii="宋体" w:hAnsi="宋体" w:eastAsia="宋体" w:cs="宋体"/>
          <w:sz w:val="21"/>
          <w:szCs w:val="21"/>
          <w:lang w:val="en-US" w:eastAsia="zh-CN"/>
        </w:rPr>
        <w:t>表3 下降2mm平均时间、速度，油滴半径 前六组记录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油滴</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平均时间(s)</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16.41</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15.74</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20.60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16.05</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16.51</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速度(</w:t>
            </w:r>
            <w:r>
              <w:rPr>
                <w:rFonts w:hint="eastAsia" w:ascii="宋体" w:hAnsi="宋体" w:eastAsia="宋体" w:cs="宋体"/>
                <w:position w:val="-6"/>
                <w:sz w:val="21"/>
                <w:szCs w:val="21"/>
                <w:vertAlign w:val="baseline"/>
                <w:lang w:val="en-US" w:eastAsia="zh-CN"/>
              </w:rPr>
              <w:object>
                <v:shape id="_x0000_i1054" o:spt="75" type="#_x0000_t75" style="height:12.2pt;width:32.75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4" r:id="rId62">
                  <o:LockedField>false</o:LockedField>
                </o:OLEObject>
              </w:object>
            </w:r>
            <w:r>
              <w:rPr>
                <w:rFonts w:hint="eastAsia" w:ascii="宋体" w:hAnsi="宋体" w:eastAsia="宋体" w:cs="宋体"/>
                <w:sz w:val="21"/>
                <w:szCs w:val="21"/>
                <w:vertAlign w:val="baseline"/>
                <w:lang w:val="en-US" w:eastAsia="zh-CN"/>
              </w:rPr>
              <w:t>)</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1.219</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1.271</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0.9708</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1.246</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1.211</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半径(</w:t>
            </w:r>
            <w:r>
              <w:rPr>
                <w:rFonts w:hint="eastAsia" w:ascii="宋体" w:hAnsi="宋体" w:eastAsia="宋体" w:cs="宋体"/>
                <w:position w:val="-6"/>
                <w:sz w:val="21"/>
                <w:szCs w:val="21"/>
                <w:vertAlign w:val="baseline"/>
                <w:lang w:val="en-US" w:eastAsia="zh-CN"/>
              </w:rPr>
              <w:object>
                <v:shape id="_x0000_i1055" o:spt="75" type="#_x0000_t75" style="height:13.55pt;width:26.3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eastAsia" w:ascii="宋体" w:hAnsi="宋体" w:eastAsia="宋体" w:cs="宋体"/>
                <w:sz w:val="21"/>
                <w:szCs w:val="21"/>
                <w:vertAlign w:val="baseline"/>
                <w:lang w:val="en-US" w:eastAsia="zh-CN"/>
              </w:rPr>
              <w:t>)</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1.023</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1.044</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0.9128</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1.034</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1.024</w:t>
            </w:r>
          </w:p>
        </w:tc>
      </w:tr>
    </w:tbl>
    <w:p>
      <w:pPr>
        <w:pStyle w:val="6"/>
        <w:numPr>
          <w:ilvl w:val="0"/>
          <w:numId w:val="0"/>
        </w:numPr>
        <w:ind w:leftChars="0"/>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表4 下降2mm平均时间、速度，油滴半径 后六组记录</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利用公式</w:t>
      </w:r>
      <w:r>
        <w:rPr>
          <w:rFonts w:hint="eastAsia" w:ascii="宋体" w:hAnsi="宋体" w:eastAsia="宋体" w:cs="宋体"/>
          <w:position w:val="-32"/>
          <w:sz w:val="21"/>
          <w:szCs w:val="21"/>
          <w:lang w:val="en-US" w:eastAsia="zh-CN"/>
        </w:rPr>
        <w:object>
          <v:shape id="_x0000_i1056" o:spt="75" type="#_x0000_t75" style="height:40pt;width:200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r>
        <w:rPr>
          <w:rFonts w:hint="eastAsia" w:ascii="宋体" w:hAnsi="宋体" w:eastAsia="宋体" w:cs="宋体"/>
          <w:sz w:val="21"/>
          <w:szCs w:val="21"/>
          <w:lang w:val="en-US" w:eastAsia="zh-CN"/>
        </w:rPr>
        <w:t>得到各油滴电量，记录于下表：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油滴</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电量(</w:t>
            </w:r>
            <w:r>
              <w:rPr>
                <w:rFonts w:hint="eastAsia" w:ascii="宋体" w:hAnsi="宋体" w:eastAsia="宋体" w:cs="宋体"/>
                <w:position w:val="-6"/>
                <w:sz w:val="21"/>
                <w:szCs w:val="21"/>
                <w:vertAlign w:val="baseline"/>
                <w:lang w:val="en-US" w:eastAsia="zh-CN"/>
              </w:rPr>
              <w:object>
                <v:shape id="_x0000_i1057" o:spt="75" type="#_x0000_t75" style="height:12.9pt;width:27.4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r>
              <w:rPr>
                <w:rFonts w:hint="eastAsia" w:ascii="宋体" w:hAnsi="宋体" w:eastAsia="宋体" w:cs="宋体"/>
                <w:sz w:val="21"/>
                <w:szCs w:val="21"/>
                <w:vertAlign w:val="baseline"/>
                <w:lang w:val="en-US" w:eastAsia="zh-CN"/>
              </w:rPr>
              <w:t>)</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4.647</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4.555</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4.566</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2.893</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2.877</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4.577</w:t>
            </w:r>
          </w:p>
        </w:tc>
      </w:tr>
    </w:tbl>
    <w:p>
      <w:pPr>
        <w:pStyle w:val="6"/>
        <w:numPr>
          <w:ilvl w:val="0"/>
          <w:numId w:val="0"/>
        </w:numPr>
        <w:ind w:left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表5 油滴电量 前六组</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油滴</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电量(</w:t>
            </w:r>
            <w:r>
              <w:rPr>
                <w:rFonts w:hint="eastAsia" w:ascii="宋体" w:hAnsi="宋体" w:eastAsia="宋体" w:cs="宋体"/>
                <w:position w:val="-6"/>
                <w:sz w:val="21"/>
                <w:szCs w:val="21"/>
                <w:vertAlign w:val="baseline"/>
                <w:lang w:val="en-US" w:eastAsia="zh-CN"/>
              </w:rPr>
              <w:object>
                <v:shape id="_x0000_i1058" o:spt="75" type="#_x0000_t75" style="height:12.9pt;width:27.4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8" r:id="rId69">
                  <o:LockedField>false</o:LockedField>
                </o:OLEObject>
              </w:object>
            </w:r>
            <w:r>
              <w:rPr>
                <w:rFonts w:hint="eastAsia" w:ascii="宋体" w:hAnsi="宋体" w:eastAsia="宋体" w:cs="宋体"/>
                <w:sz w:val="21"/>
                <w:szCs w:val="21"/>
                <w:vertAlign w:val="baseline"/>
                <w:lang w:val="en-US" w:eastAsia="zh-CN"/>
              </w:rPr>
              <w:t>)</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4.590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4.622</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2.886</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4.638</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4.563</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4.679</w:t>
            </w:r>
          </w:p>
        </w:tc>
      </w:tr>
    </w:tbl>
    <w:p>
      <w:pPr>
        <w:pStyle w:val="6"/>
        <w:numPr>
          <w:ilvl w:val="0"/>
          <w:numId w:val="0"/>
        </w:numPr>
        <w:ind w:leftChars="0"/>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表6 油滴电量 后六组</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（4）利用“逐次相减法”求基本电荷量，</w:t>
      </w:r>
      <w:r>
        <w:rPr>
          <w:rFonts w:hint="eastAsia" w:ascii="宋体" w:hAnsi="宋体" w:eastAsia="宋体" w:cs="宋体"/>
          <w:position w:val="-30"/>
          <w:sz w:val="21"/>
          <w:szCs w:val="21"/>
          <w:lang w:val="en-US" w:eastAsia="zh-CN"/>
        </w:rPr>
        <w:object>
          <v:shape id="_x0000_i1059" o:spt="75" type="#_x0000_t75" style="height:34pt;width:31.95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r>
        <w:rPr>
          <w:rFonts w:hint="eastAsia" w:ascii="宋体" w:hAnsi="宋体" w:eastAsia="宋体" w:cs="宋体"/>
          <w:sz w:val="21"/>
          <w:szCs w:val="21"/>
          <w:lang w:val="en-US" w:eastAsia="zh-C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1696"/>
        <w:gridCol w:w="2636"/>
        <w:gridCol w:w="1553"/>
        <w:gridCol w:w="1647"/>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vMerge w:val="restart"/>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position w:val="-8"/>
                <w:sz w:val="21"/>
                <w:szCs w:val="21"/>
                <w:vertAlign w:val="baseline"/>
                <w:lang w:val="en-US" w:eastAsia="zh-CN"/>
              </w:rPr>
              <w:object>
                <v:shape id="_x0000_i1060" o:spt="75" type="#_x0000_t75" style="height:16pt;width:31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p>
        </w:tc>
        <w:tc>
          <w:tcPr>
            <w:tcW w:w="1696" w:type="dxa"/>
            <w:vMerge w:val="restart"/>
          </w:tcPr>
          <w:p>
            <w:pPr>
              <w:pStyle w:val="6"/>
              <w:numPr>
                <w:ilvl w:val="0"/>
                <w:numId w:val="0"/>
              </w:numPr>
              <w:jc w:val="center"/>
              <w:rPr>
                <w:rFonts w:hint="eastAsia" w:ascii="宋体" w:hAnsi="宋体" w:eastAsia="宋体" w:cs="宋体"/>
                <w:sz w:val="21"/>
                <w:szCs w:val="21"/>
                <w:vertAlign w:val="baseline"/>
                <w:lang w:eastAsia="zh-CN"/>
              </w:rPr>
            </w:pPr>
            <w:r>
              <w:rPr>
                <w:rFonts w:hint="eastAsia" w:ascii="宋体" w:hAnsi="宋体" w:eastAsia="宋体" w:cs="宋体"/>
                <w:position w:val="-12"/>
                <w:sz w:val="21"/>
                <w:szCs w:val="21"/>
                <w:vertAlign w:val="baseline"/>
                <w:lang w:eastAsia="zh-CN"/>
              </w:rPr>
              <w:object>
                <v:shape id="_x0000_i1061" o:spt="75" type="#_x0000_t75" style="height:19pt;width:60.95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p>
        </w:tc>
        <w:tc>
          <w:tcPr>
            <w:tcW w:w="2636" w:type="dxa"/>
            <w:vMerge w:val="restart"/>
          </w:tcPr>
          <w:p>
            <w:pPr>
              <w:pStyle w:val="6"/>
              <w:numPr>
                <w:ilvl w:val="0"/>
                <w:numId w:val="0"/>
              </w:numPr>
              <w:jc w:val="center"/>
              <w:rPr>
                <w:rFonts w:hint="eastAsia" w:ascii="宋体" w:hAnsi="宋体" w:eastAsia="宋体" w:cs="宋体"/>
                <w:sz w:val="21"/>
                <w:szCs w:val="21"/>
                <w:vertAlign w:val="baseline"/>
                <w:lang w:eastAsia="zh-CN"/>
              </w:rPr>
            </w:pPr>
            <w:r>
              <w:rPr>
                <w:rFonts w:hint="eastAsia" w:ascii="宋体" w:hAnsi="宋体" w:eastAsia="宋体" w:cs="宋体"/>
                <w:position w:val="-12"/>
                <w:sz w:val="21"/>
                <w:szCs w:val="21"/>
                <w:vertAlign w:val="baseline"/>
                <w:lang w:eastAsia="zh-CN"/>
              </w:rPr>
              <w:object>
                <v:shape id="_x0000_i1062" o:spt="75" type="#_x0000_t75" style="height:19pt;width:121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p>
        </w:tc>
        <w:tc>
          <w:tcPr>
            <w:tcW w:w="3200" w:type="dxa"/>
            <w:gridSpan w:val="2"/>
          </w:tcPr>
          <w:p>
            <w:pPr>
              <w:pStyle w:val="6"/>
              <w:numPr>
                <w:ilvl w:val="0"/>
                <w:numId w:val="0"/>
              </w:numPr>
              <w:jc w:val="center"/>
              <w:rPr>
                <w:rFonts w:hint="eastAsia" w:ascii="宋体" w:hAnsi="宋体" w:eastAsia="宋体" w:cs="宋体"/>
                <w:sz w:val="21"/>
                <w:szCs w:val="21"/>
                <w:vertAlign w:val="baseline"/>
                <w:lang w:eastAsia="zh-CN"/>
              </w:rPr>
            </w:pPr>
            <w:r>
              <w:rPr>
                <w:rFonts w:hint="eastAsia" w:ascii="宋体" w:hAnsi="宋体" w:eastAsia="宋体" w:cs="宋体"/>
                <w:position w:val="-6"/>
                <w:sz w:val="21"/>
                <w:szCs w:val="21"/>
                <w:vertAlign w:val="baseline"/>
                <w:lang w:eastAsia="zh-CN"/>
              </w:rPr>
              <w:object>
                <v:shape id="_x0000_i1063" o:spt="75" type="#_x0000_t75" style="height:11pt;width:10pt;" o:ole="t" filled="f" o:preferrelative="t" stroked="f" coordsize="21600,21600">
                  <v:path/>
                  <v:fill on="f" focussize="0,0"/>
                  <v:stroke on="f"/>
                  <v:imagedata r:id="rId79" o:title=""/>
                  <o:lock v:ext="edit" aspectratio="t"/>
                  <w10:wrap type="none"/>
                  <w10:anchorlock/>
                </v:shape>
                <o:OLEObject Type="Embed" ProgID="Equation.KSEE3" ShapeID="_x0000_i1063" DrawAspect="Content" ObjectID="_1468075763" r:id="rId78">
                  <o:LockedField>false</o:LockedField>
                </o:OLEObject>
              </w:object>
            </w:r>
          </w:p>
        </w:tc>
        <w:tc>
          <w:tcPr>
            <w:tcW w:w="1599" w:type="dxa"/>
            <w:vMerge w:val="restart"/>
          </w:tcPr>
          <w:p>
            <w:pPr>
              <w:pStyle w:val="6"/>
              <w:numPr>
                <w:ilvl w:val="0"/>
                <w:numId w:val="0"/>
              </w:numPr>
              <w:jc w:val="center"/>
              <w:rPr>
                <w:rFonts w:hint="eastAsia" w:ascii="宋体" w:hAnsi="宋体" w:eastAsia="宋体" w:cs="宋体"/>
                <w:sz w:val="21"/>
                <w:szCs w:val="21"/>
                <w:vertAlign w:val="baseline"/>
                <w:lang w:eastAsia="zh-CN"/>
              </w:rPr>
            </w:pPr>
            <w:r>
              <w:rPr>
                <w:rFonts w:hint="eastAsia" w:ascii="宋体" w:hAnsi="宋体" w:eastAsia="宋体" w:cs="宋体"/>
                <w:position w:val="-12"/>
                <w:sz w:val="21"/>
                <w:szCs w:val="21"/>
                <w:vertAlign w:val="baseline"/>
                <w:lang w:eastAsia="zh-CN"/>
              </w:rPr>
              <w:object>
                <v:shape id="_x0000_i1064" o:spt="75" type="#_x0000_t75" style="height:19pt;width:60pt;" o:ole="t" filled="f" o:preferrelative="t" stroked="f" coordsize="21600,21600">
                  <v:path/>
                  <v:fill on="f" focussize="0,0"/>
                  <v:stroke on="f"/>
                  <v:imagedata r:id="rId81" o:title=""/>
                  <o:lock v:ext="edit" aspectratio="t"/>
                  <w10:wrap type="none"/>
                  <w10:anchorlock/>
                </v:shape>
                <o:OLEObject Type="Embed" ProgID="Equation.KSEE3" ShapeID="_x0000_i1064" DrawAspect="Content" ObjectID="_1468075764" r:id="rId8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1" w:type="dxa"/>
            <w:vMerge w:val="continue"/>
          </w:tcPr>
          <w:p>
            <w:pPr>
              <w:pStyle w:val="6"/>
              <w:numPr>
                <w:ilvl w:val="0"/>
                <w:numId w:val="0"/>
              </w:numPr>
              <w:rPr>
                <w:rFonts w:hint="eastAsia" w:ascii="宋体" w:hAnsi="宋体" w:eastAsia="宋体" w:cs="宋体"/>
                <w:sz w:val="21"/>
                <w:szCs w:val="21"/>
                <w:vertAlign w:val="baseline"/>
              </w:rPr>
            </w:pPr>
          </w:p>
        </w:tc>
        <w:tc>
          <w:tcPr>
            <w:tcW w:w="1696" w:type="dxa"/>
            <w:vMerge w:val="continue"/>
          </w:tcPr>
          <w:p>
            <w:pPr>
              <w:pStyle w:val="6"/>
              <w:numPr>
                <w:ilvl w:val="0"/>
                <w:numId w:val="0"/>
              </w:numPr>
              <w:rPr>
                <w:rFonts w:hint="eastAsia" w:ascii="宋体" w:hAnsi="宋体" w:eastAsia="宋体" w:cs="宋体"/>
                <w:sz w:val="21"/>
                <w:szCs w:val="21"/>
                <w:vertAlign w:val="baseline"/>
              </w:rPr>
            </w:pPr>
          </w:p>
        </w:tc>
        <w:tc>
          <w:tcPr>
            <w:tcW w:w="2636" w:type="dxa"/>
            <w:vMerge w:val="continue"/>
          </w:tcPr>
          <w:p>
            <w:pPr>
              <w:pStyle w:val="6"/>
              <w:numPr>
                <w:ilvl w:val="0"/>
                <w:numId w:val="0"/>
              </w:numPr>
              <w:rPr>
                <w:rFonts w:hint="eastAsia" w:ascii="宋体" w:hAnsi="宋体" w:eastAsia="宋体" w:cs="宋体"/>
                <w:sz w:val="21"/>
                <w:szCs w:val="21"/>
                <w:vertAlign w:val="baseline"/>
              </w:rPr>
            </w:pPr>
          </w:p>
        </w:tc>
        <w:tc>
          <w:tcPr>
            <w:tcW w:w="1553" w:type="dxa"/>
          </w:tcPr>
          <w:p>
            <w:pPr>
              <w:pStyle w:val="6"/>
              <w:numPr>
                <w:ilvl w:val="0"/>
                <w:numId w:val="0"/>
              </w:numPr>
              <w:ind w:firstLine="420" w:firstLineChars="20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计算值</w:t>
            </w:r>
          </w:p>
        </w:tc>
        <w:tc>
          <w:tcPr>
            <w:tcW w:w="1647" w:type="dxa"/>
          </w:tcPr>
          <w:p>
            <w:pPr>
              <w:pStyle w:val="6"/>
              <w:numPr>
                <w:ilvl w:val="0"/>
                <w:numId w:val="0"/>
              </w:numPr>
              <w:ind w:firstLine="420" w:firstLineChars="20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取整数</w:t>
            </w:r>
          </w:p>
        </w:tc>
        <w:tc>
          <w:tcPr>
            <w:tcW w:w="1599" w:type="dxa"/>
            <w:vMerge w:val="continue"/>
          </w:tcPr>
          <w:p>
            <w:pPr>
              <w:pStyle w:val="6"/>
              <w:numPr>
                <w:ilvl w:val="0"/>
                <w:numId w:val="0"/>
              </w:numPr>
              <w:rPr>
                <w:rFonts w:hint="eastAsia" w:ascii="宋体" w:hAnsi="宋体" w:eastAsia="宋体" w:cs="宋体"/>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2.877</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0.009</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1.731</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2.886</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0.007</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2.007</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2.893</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1.662</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2.005</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4.555</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0.008</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3.148</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51"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4.563</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0.003</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3.006</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4.566</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0.011</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3.008</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4.577</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0.013</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3.015</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4.590</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0.322</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3.023</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551"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4.622</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0.016</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3.045</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4.638</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0.009</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3.055</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4.647</w:t>
            </w:r>
          </w:p>
        </w:tc>
        <w:tc>
          <w:tcPr>
            <w:tcW w:w="263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0.032</w:t>
            </w: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3.061</w:t>
            </w:r>
          </w:p>
        </w:tc>
        <w:tc>
          <w:tcPr>
            <w:tcW w:w="1647" w:type="dxa"/>
          </w:tcPr>
          <w:p>
            <w:pPr>
              <w:pStyle w:val="6"/>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c>
          <w:tcPr>
            <w:tcW w:w="1696"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4.679</w:t>
            </w:r>
          </w:p>
        </w:tc>
        <w:tc>
          <w:tcPr>
            <w:tcW w:w="2636" w:type="dxa"/>
          </w:tcPr>
          <w:p>
            <w:pPr>
              <w:pStyle w:val="6"/>
              <w:numPr>
                <w:ilvl w:val="0"/>
                <w:numId w:val="0"/>
              </w:numPr>
              <w:jc w:val="center"/>
              <w:rPr>
                <w:rFonts w:hint="eastAsia" w:ascii="宋体" w:hAnsi="宋体" w:eastAsia="宋体" w:cs="宋体"/>
                <w:sz w:val="21"/>
                <w:szCs w:val="21"/>
                <w:vertAlign w:val="baseline"/>
                <w:lang w:val="en-US" w:eastAsia="zh-CN"/>
              </w:rPr>
            </w:pPr>
          </w:p>
        </w:tc>
        <w:tc>
          <w:tcPr>
            <w:tcW w:w="1553"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3.082</w:t>
            </w:r>
          </w:p>
        </w:tc>
        <w:tc>
          <w:tcPr>
            <w:tcW w:w="1647"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99" w:type="dxa"/>
          </w:tcPr>
          <w:p>
            <w:pPr>
              <w:pStyle w:val="6"/>
              <w:numPr>
                <w:ilvl w:val="0"/>
                <w:numId w:val="0"/>
              </w:num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1.560</w:t>
            </w:r>
          </w:p>
        </w:tc>
      </w:tr>
    </w:tbl>
    <w:p>
      <w:pPr>
        <w:pStyle w:val="6"/>
        <w:numPr>
          <w:ilvl w:val="0"/>
          <w:numId w:val="0"/>
        </w:numPr>
        <w:ind w:left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表7 逐次相减法计算得到基本电荷量</w:t>
      </w: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本次实验测得基本电荷量为</w:t>
      </w:r>
      <w:r>
        <w:rPr>
          <w:rFonts w:hint="eastAsia" w:ascii="宋体" w:hAnsi="宋体" w:eastAsia="宋体" w:cs="宋体"/>
          <w:position w:val="-6"/>
          <w:sz w:val="21"/>
          <w:szCs w:val="21"/>
          <w:lang w:val="en-US" w:eastAsia="zh-CN"/>
        </w:rPr>
        <w:object>
          <v:shape id="_x0000_i1065" o:spt="75" type="#_x0000_t75" style="height:16pt;width:88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5" r:id="rId82">
            <o:LockedField>false</o:LockedField>
          </o:OLEObject>
        </w:object>
      </w:r>
      <w:r>
        <w:rPr>
          <w:rFonts w:hint="eastAsia" w:ascii="宋体" w:hAnsi="宋体" w:eastAsia="宋体" w:cs="宋体"/>
          <w:sz w:val="21"/>
          <w:szCs w:val="21"/>
          <w:lang w:val="en-US" w:eastAsia="zh-CN"/>
        </w:rPr>
        <w:t>，且验证了电荷具有不连续性，是基本电荷量的整数倍。</w:t>
      </w:r>
    </w:p>
    <w:p>
      <w:pPr>
        <w:pStyle w:val="6"/>
        <w:numPr>
          <w:ilvl w:val="0"/>
          <w:numId w:val="0"/>
        </w:numPr>
        <w:ind w:leftChars="0"/>
        <w:rPr>
          <w:rFonts w:hint="eastAsia" w:ascii="宋体" w:hAnsi="宋体" w:eastAsia="宋体" w:cs="宋体"/>
          <w:sz w:val="21"/>
          <w:szCs w:val="21"/>
          <w:lang w:val="en-US" w:eastAsia="zh-CN"/>
        </w:rPr>
      </w:pP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结果分析：</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1、本次实验测量最终所得的带电油滴电量大小与基本电荷量数值与理论值相差不大，误差在正常范围内。</w:t>
      </w: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本次实验中前三组油滴计算得到的基本电荷量与后九组相差较大，可能的原因是由于油滴带电量过小。经查阅资料发现，实验中油滴的质量大小和带电荷量的多少都会对实验结果产生影响。油滴如果太重，下落太快，不利于计时。如果太轻，又容易被空气对流扰动。油滴如果带电量极小，也会导致下落速度较快。所以重量和电荷数都必须中等大小。</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本次实验中，前三组测得的基本电荷量和后九组的基本电荷量分别较为接近，且n取整后只有2和3两个数值，这可能由于网页虚拟实验控制的油滴大小较为接近，使得n的取值范围波动较小。如果有机会，我希望能在返校后再次进行实际的操作。</w:t>
      </w: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4、在实验仪器较为精确的情况下，人眼观察精确度的限制，也会使油滴运动的距离无法精确保持在2mm，使得时间的测量出现一定程度的误差。</w:t>
      </w: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5、由于网络波动以及虚拟实验平台的一些待改进之处对实验数据测量造成的不可避免的影响。</w:t>
      </w:r>
    </w:p>
    <w:p>
      <w:pPr>
        <w:pStyle w:val="6"/>
        <w:numPr>
          <w:ilvl w:val="0"/>
          <w:numId w:val="0"/>
        </w:numPr>
        <w:ind w:leftChars="0"/>
        <w:rPr>
          <w:rFonts w:hint="default" w:ascii="宋体" w:hAnsi="宋体" w:eastAsia="宋体" w:cs="宋体"/>
          <w:sz w:val="21"/>
          <w:szCs w:val="21"/>
          <w:lang w:val="en-US" w:eastAsia="zh-CN"/>
        </w:rPr>
      </w:pPr>
    </w:p>
    <w:p>
      <w:pPr>
        <w:pStyle w:val="6"/>
        <w:numPr>
          <w:ilvl w:val="0"/>
          <w:numId w:val="1"/>
        </w:numPr>
        <w:ind w:firstLineChars="0"/>
        <w:rPr>
          <w:sz w:val="28"/>
          <w:szCs w:val="28"/>
        </w:rPr>
      </w:pPr>
      <w:bookmarkStart w:id="0" w:name="_Hlk33638866"/>
      <w:r>
        <w:rPr>
          <w:rFonts w:hint="eastAsia"/>
          <w:sz w:val="28"/>
          <w:szCs w:val="28"/>
        </w:rPr>
        <w:t>实验心得：</w:t>
      </w:r>
      <w:bookmarkEnd w:id="0"/>
    </w:p>
    <w:p>
      <w:pPr>
        <w:pStyle w:val="6"/>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思考题：</w:t>
      </w:r>
    </w:p>
    <w:p>
      <w:pPr>
        <w:pStyle w:val="6"/>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为什么油滴一开始就可以作为匀速运动？</w:t>
      </w:r>
    </w:p>
    <w:p>
      <w:pPr>
        <w:pStyle w:val="6"/>
        <w:numPr>
          <w:ilvl w:val="0"/>
          <w:numId w:val="0"/>
        </w:numPr>
        <w:ind w:leftChars="0"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油滴在下落过程中，一开始是加速运动，但是很快由于阻力，会变成匀速下落，这个时间非常短，可以忽略不计，因此一开始就可以当作匀速运动。</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我认为，如果要使得油滴在测量时已经严格处于匀速运动状态，可以使油滴下落一小段时间再开始计时，此时的时间和距离为第二次和第一次计录时的差值。</w:t>
      </w:r>
    </w:p>
    <w:p>
      <w:pPr>
        <w:pStyle w:val="6"/>
        <w:numPr>
          <w:ilvl w:val="0"/>
          <w:numId w:val="0"/>
        </w:numPr>
        <w:ind w:leftChars="0" w:firstLine="420" w:firstLineChars="200"/>
        <w:rPr>
          <w:rFonts w:hint="default" w:ascii="宋体" w:hAnsi="宋体" w:eastAsia="宋体" w:cs="宋体"/>
          <w:sz w:val="21"/>
          <w:szCs w:val="21"/>
          <w:lang w:val="en-US" w:eastAsia="zh-CN"/>
        </w:rPr>
      </w:pPr>
    </w:p>
    <w:p>
      <w:pPr>
        <w:pStyle w:val="6"/>
        <w:numPr>
          <w:ilvl w:val="0"/>
          <w:numId w:val="2"/>
        </w:numPr>
        <w:ind w:left="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粘滞系数修正的必要性？</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密立根油滴实验参考资料实验中的油滴甚为微小，其线度约为微米数量级，可与空气分子的平均自由程相比拟。这样，空气就不能看作是连续的媒质了，所以必须进行修正。</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由于空气对下落的油滴具有显著的阻碍作用，所以需要对空气粘滞系数进行参数上的修正，而这一修正过程会由于油滴的选取产生一定的误差，影响实验结果。</w:t>
      </w:r>
    </w:p>
    <w:p>
      <w:pPr>
        <w:pStyle w:val="6"/>
        <w:numPr>
          <w:ilvl w:val="0"/>
          <w:numId w:val="0"/>
        </w:numPr>
        <w:ind w:leftChars="0" w:firstLine="420" w:firstLineChars="200"/>
        <w:rPr>
          <w:rFonts w:hint="eastAsia" w:ascii="宋体" w:hAnsi="宋体" w:eastAsia="宋体" w:cs="宋体"/>
          <w:sz w:val="21"/>
          <w:szCs w:val="21"/>
          <w:lang w:val="en-US" w:eastAsia="zh-CN"/>
        </w:rPr>
      </w:pPr>
    </w:p>
    <w:p>
      <w:pPr>
        <w:pStyle w:val="6"/>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这种逐次相减法优点？其他方法？</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能够较容易地得到油滴分别带有多少整数倍的电荷量，能够较为直观和清晰地得出电荷具有不连续性的规律。</w:t>
      </w:r>
    </w:p>
    <w:p>
      <w:pPr>
        <w:pStyle w:val="6"/>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查阅资料发现，在目前现行教科书中，一般有“反向验证法”和“逐差法”两种，两者原理较为相近。除此之外，还有统计法和图解法两种。其中统计法还可细分为“模糊统计法”和“概率统计分析法”，前者以模糊统计的方法对足够多的数据进行数轴标注，对数据进行多重逐差分析得到电子电量的粗略估计值，还可以运用最小二乘法，进一步优化测量结果；后者简单采用平均值方法，根据n-q图计算出出现在各区域位置的各峰值，就从大量带电油滴的数据中总结出几个带有不同电荷的油滴电量，用数学中求余数的方法求这几个电量的最大公约数。</w:t>
      </w:r>
    </w:p>
    <w:p>
      <w:pPr>
        <w:pStyle w:val="6"/>
        <w:numPr>
          <w:ilvl w:val="0"/>
          <w:numId w:val="0"/>
        </w:numPr>
        <w:ind w:leftChars="0" w:firstLine="420" w:firstLineChars="200"/>
        <w:rPr>
          <w:rFonts w:hint="default" w:ascii="宋体" w:hAnsi="宋体" w:eastAsia="宋体" w:cs="宋体"/>
          <w:sz w:val="21"/>
          <w:szCs w:val="21"/>
          <w:lang w:val="en-US" w:eastAsia="zh-CN"/>
        </w:rPr>
      </w:pPr>
    </w:p>
    <w:p>
      <w:pPr>
        <w:pStyle w:val="6"/>
        <w:numPr>
          <w:ilvl w:val="0"/>
          <w:numId w:val="2"/>
        </w:numPr>
        <w:ind w:left="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计算是否可以编个小程序？</w:t>
      </w:r>
    </w:p>
    <w:p>
      <w:pPr>
        <w:pStyle w:val="6"/>
        <w:numPr>
          <w:ilvl w:val="0"/>
          <w:numId w:val="0"/>
        </w:numPr>
        <w:ind w:leftChars="0" w:firstLine="420" w:firstLineChars="200"/>
        <w:rPr>
          <w:rFonts w:hint="default" w:ascii="宋体" w:hAnsi="宋体" w:eastAsia="宋体" w:cs="宋体"/>
          <w:sz w:val="21"/>
          <w:szCs w:val="21"/>
          <w:lang w:val="en-US" w:eastAsia="zh-CN"/>
        </w:rPr>
      </w:pPr>
      <w:r>
        <w:rPr>
          <w:rFonts w:hint="eastAsia" w:ascii="宋体" w:hAnsi="宋体" w:eastAsia="宋体" w:cs="宋体"/>
          <w:lang w:val="en-US" w:eastAsia="zh-CN"/>
        </w:rPr>
        <w:t>为了减轻数据运算时的工作量，我编写了一个简易的程序，用以第一部分的数据处理。</w:t>
      </w:r>
    </w:p>
    <w:p>
      <w:pPr>
        <w:pStyle w:val="6"/>
        <w:numPr>
          <w:ilvl w:val="0"/>
          <w:numId w:val="0"/>
        </w:numPr>
        <w:ind w:leftChars="0"/>
      </w:pPr>
      <w:r>
        <w:drawing>
          <wp:inline distT="0" distB="0" distL="114300" distR="114300">
            <wp:extent cx="6645910" cy="4312920"/>
            <wp:effectExtent l="0" t="0" r="13970" b="0"/>
            <wp:docPr id="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pic:cNvPicPr>
                      <a:picLocks noChangeAspect="1"/>
                    </pic:cNvPicPr>
                  </pic:nvPicPr>
                  <pic:blipFill>
                    <a:blip r:embed="rId84"/>
                    <a:stretch>
                      <a:fillRect/>
                    </a:stretch>
                  </pic:blipFill>
                  <pic:spPr>
                    <a:xfrm>
                      <a:off x="0" y="0"/>
                      <a:ext cx="6645910" cy="4312920"/>
                    </a:xfrm>
                    <a:prstGeom prst="rect">
                      <a:avLst/>
                    </a:prstGeom>
                    <a:noFill/>
                    <a:ln>
                      <a:noFill/>
                    </a:ln>
                  </pic:spPr>
                </pic:pic>
              </a:graphicData>
            </a:graphic>
          </wp:inline>
        </w:drawing>
      </w:r>
    </w:p>
    <w:p>
      <w:pPr>
        <w:pStyle w:val="6"/>
        <w:numPr>
          <w:ilvl w:val="0"/>
          <w:numId w:val="0"/>
        </w:numPr>
        <w:ind w:leftChars="0"/>
        <w:jc w:val="center"/>
        <w:rPr>
          <w:rFonts w:hint="default" w:eastAsiaTheme="minorEastAsia"/>
          <w:lang w:val="en-US" w:eastAsia="zh-CN"/>
        </w:rPr>
      </w:pPr>
      <w:r>
        <w:rPr>
          <w:rFonts w:hint="eastAsia" w:ascii="宋体" w:hAnsi="宋体" w:eastAsia="宋体" w:cs="宋体"/>
          <w:lang w:val="en-US" w:eastAsia="zh-CN"/>
        </w:rPr>
        <w:t>图1 密立根油滴实验数据处理程序代码</w:t>
      </w:r>
      <w:r>
        <w:rPr>
          <w:rFonts w:hint="eastAsia"/>
          <w:lang w:val="en-US" w:eastAsia="zh-CN"/>
        </w:rPr>
        <w:t xml:space="preserve"> </w:t>
      </w:r>
    </w:p>
    <w:p>
      <w:pPr>
        <w:pStyle w:val="6"/>
        <w:numPr>
          <w:ilvl w:val="0"/>
          <w:numId w:val="0"/>
        </w:numPr>
        <w:ind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在该程序中，我通过输入油滴组数N和各组油滴电压u[i]、平均时间t[i]，计算得到速度v[i]，半径r[i],继而求得电量q[i]，将相关数据存储于数组中，最后输出各组数据的适当表达，直观清晰地得到了各组处理好的数据（如下图），减轻了数据处理的工作量。</w:t>
      </w:r>
    </w:p>
    <w:p>
      <w:pPr>
        <w:pStyle w:val="6"/>
        <w:numPr>
          <w:ilvl w:val="0"/>
          <w:numId w:val="0"/>
        </w:numPr>
      </w:pPr>
      <w:r>
        <w:drawing>
          <wp:inline distT="0" distB="0" distL="114300" distR="114300">
            <wp:extent cx="6760845" cy="3649345"/>
            <wp:effectExtent l="0" t="0" r="5715" b="8255"/>
            <wp:docPr id="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8"/>
                    <pic:cNvPicPr>
                      <a:picLocks noChangeAspect="1"/>
                    </pic:cNvPicPr>
                  </pic:nvPicPr>
                  <pic:blipFill>
                    <a:blip r:embed="rId85"/>
                    <a:stretch>
                      <a:fillRect/>
                    </a:stretch>
                  </pic:blipFill>
                  <pic:spPr>
                    <a:xfrm>
                      <a:off x="0" y="0"/>
                      <a:ext cx="6760845" cy="3649345"/>
                    </a:xfrm>
                    <a:prstGeom prst="rect">
                      <a:avLst/>
                    </a:prstGeom>
                    <a:noFill/>
                    <a:ln>
                      <a:noFill/>
                    </a:ln>
                  </pic:spPr>
                </pic:pic>
              </a:graphicData>
            </a:graphic>
          </wp:inline>
        </w:drawing>
      </w:r>
    </w:p>
    <w:p>
      <w:pPr>
        <w:pStyle w:val="6"/>
        <w:numPr>
          <w:ilvl w:val="0"/>
          <w:numId w:val="0"/>
        </w:numPr>
        <w:jc w:val="center"/>
        <w:rPr>
          <w:rFonts w:hint="default" w:ascii="宋体" w:hAnsi="宋体" w:eastAsia="宋体" w:cs="宋体"/>
          <w:lang w:val="en-US"/>
        </w:rPr>
      </w:pPr>
      <w:r>
        <w:rPr>
          <w:rFonts w:hint="eastAsia" w:ascii="宋体" w:hAnsi="宋体" w:eastAsia="宋体" w:cs="宋体"/>
          <w:lang w:val="en-US" w:eastAsia="zh-CN"/>
        </w:rPr>
        <w:t>图2 密立根油滴实验数据处理程序输入输出结果</w:t>
      </w:r>
    </w:p>
    <w:p>
      <w:pPr>
        <w:pStyle w:val="6"/>
        <w:numPr>
          <w:ilvl w:val="0"/>
          <w:numId w:val="0"/>
        </w:numPr>
        <w:ind w:firstLine="420" w:firstLineChars="200"/>
        <w:rPr>
          <w:rFonts w:hint="default" w:ascii="宋体" w:hAnsi="宋体" w:eastAsia="宋体" w:cs="宋体"/>
          <w:lang w:val="en-US" w:eastAsia="zh-CN"/>
        </w:rPr>
      </w:pPr>
      <w:r>
        <w:rPr>
          <w:rFonts w:hint="eastAsia" w:ascii="宋体" w:hAnsi="宋体" w:eastAsia="宋体" w:cs="宋体"/>
          <w:lang w:val="en-US" w:eastAsia="zh-CN"/>
        </w:rPr>
        <w:t>注：在本实验的输出结果中，时间的单位为</w:t>
      </w:r>
      <w:r>
        <w:rPr>
          <w:rFonts w:hint="eastAsia" w:ascii="宋体" w:hAnsi="宋体" w:eastAsia="宋体" w:cs="宋体"/>
          <w:position w:val="-6"/>
          <w:lang w:val="en-US" w:eastAsia="zh-CN"/>
        </w:rPr>
        <w:object>
          <v:shape id="_x0000_i1066" o:spt="75" type="#_x0000_t75" style="height:11pt;width:9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ascii="宋体" w:hAnsi="宋体" w:eastAsia="宋体" w:cs="宋体"/>
          <w:lang w:val="en-US" w:eastAsia="zh-CN"/>
        </w:rPr>
        <w:t>，速度的单位为</w:t>
      </w:r>
      <w:r>
        <w:rPr>
          <w:rFonts w:hint="eastAsia" w:ascii="宋体" w:hAnsi="宋体" w:eastAsia="宋体" w:cs="宋体"/>
          <w:position w:val="-6"/>
          <w:lang w:val="en-US" w:eastAsia="zh-CN"/>
        </w:rPr>
        <w:object>
          <v:shape id="_x0000_i1067" o:spt="75" type="#_x0000_t75" style="height:16pt;width:42.95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ascii="宋体" w:hAnsi="宋体" w:eastAsia="宋体" w:cs="宋体"/>
          <w:lang w:val="en-US" w:eastAsia="zh-CN"/>
        </w:rPr>
        <w:t>，半径的单位是</w:t>
      </w:r>
      <w:r>
        <w:rPr>
          <w:rFonts w:hint="eastAsia" w:ascii="宋体" w:hAnsi="宋体" w:eastAsia="宋体" w:cs="宋体"/>
          <w:position w:val="-6"/>
          <w:lang w:val="en-US" w:eastAsia="zh-CN"/>
        </w:rPr>
        <w:object>
          <v:shape id="_x0000_i1068" o:spt="75" type="#_x0000_t75" style="height:16pt;width:31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ascii="宋体" w:hAnsi="宋体" w:eastAsia="宋体" w:cs="宋体"/>
          <w:lang w:val="en-US" w:eastAsia="zh-CN"/>
        </w:rPr>
        <w:t>，电量的单位是</w:t>
      </w:r>
      <w:r>
        <w:rPr>
          <w:rFonts w:hint="eastAsia" w:ascii="宋体" w:hAnsi="宋体" w:eastAsia="宋体" w:cs="宋体"/>
          <w:position w:val="-6"/>
          <w:lang w:val="en-US" w:eastAsia="zh-CN"/>
        </w:rPr>
        <w:object>
          <v:shape id="_x0000_i1069" o:spt="75" type="#_x0000_t75" style="height:16pt;width:34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r>
        <w:rPr>
          <w:rFonts w:hint="eastAsia" w:ascii="宋体" w:hAnsi="宋体" w:eastAsia="宋体" w:cs="宋体"/>
          <w:lang w:val="en-US" w:eastAsia="zh-CN"/>
        </w:rPr>
        <w:t>。为了方便并且清晰直观地表示实验数据，单位在上述输出结果中略去不表。</w:t>
      </w:r>
    </w:p>
    <w:p>
      <w:pPr>
        <w:pStyle w:val="6"/>
        <w:numPr>
          <w:ilvl w:val="0"/>
          <w:numId w:val="0"/>
        </w:numPr>
        <w:rPr>
          <w:rFonts w:hint="default" w:ascii="宋体" w:hAnsi="宋体" w:eastAsia="宋体" w:cs="宋体"/>
          <w:lang w:val="en-US" w:eastAsia="zh-CN"/>
        </w:rPr>
      </w:pPr>
    </w:p>
    <w:p>
      <w:pPr>
        <w:pStyle w:val="6"/>
        <w:numPr>
          <w:ilvl w:val="0"/>
          <w:numId w:val="2"/>
        </w:numPr>
        <w:ind w:left="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提高测量精度的方法？</w:t>
      </w:r>
    </w:p>
    <w:p>
      <w:pPr>
        <w:pStyle w:val="6"/>
        <w:numPr>
          <w:ilvl w:val="0"/>
          <w:numId w:val="0"/>
        </w:numPr>
        <w:ind w:leftChars="0"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选择适当电量和大小的油滴、显微镜对焦准确、选择多种数据处理方法比较验证结论。</w:t>
      </w:r>
    </w:p>
    <w:p>
      <w:pPr>
        <w:pStyle w:val="6"/>
        <w:ind w:left="0" w:leftChars="0" w:firstLine="0" w:firstLineChars="0"/>
        <w:rPr>
          <w:rFonts w:hint="eastAsia" w:ascii="宋体" w:hAnsi="宋体" w:eastAsia="宋体" w:cs="宋体"/>
          <w:sz w:val="21"/>
          <w:szCs w:val="21"/>
          <w:lang w:val="en-US" w:eastAsia="zh-CN"/>
        </w:rPr>
      </w:pPr>
    </w:p>
    <w:p>
      <w:pPr>
        <w:pStyle w:val="6"/>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心得体会：</w:t>
      </w:r>
    </w:p>
    <w:p>
      <w:pPr>
        <w:pStyle w:val="6"/>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在本次密立根油滴实验中，我大致完成了实验内容，达到了实验目的。</w:t>
      </w:r>
    </w:p>
    <w:p>
      <w:pPr>
        <w:pStyle w:val="6"/>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密立根油滴实验是一个对实验者操作技巧要求较高的实验。通过对密立根油滴实验原理的学习和油滴仪器的具体操作，我初步掌握了油滴电量的计算方法，并通过逐次相减法估算得到了基本电荷量的数值。更重要的是，我深刻地体会到了科学研究者们为得到更为精确的数值所作出的努力。</w:t>
      </w:r>
    </w:p>
    <w:p>
      <w:pPr>
        <w:pStyle w:val="6"/>
        <w:ind w:left="0" w:leftChars="0"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本次实验中，我第初次使用编写代码的方法来代替手工计算数据的过程，这大大减少了数据处理工作时的工作量，并且在保证数据精确度的情况下提高了效率。程序背后的原理虽然简单，进行的计算也仅仅是代入常量和变量简化求值，但这一点是很大的突破和进步。这也说明，在现代的科学实验中，人们发掘了各种更加便捷和高效的方法进行实验，将计算机科学技术与各学科交叉融合，也是时代所趋。</w:t>
      </w:r>
      <w:r>
        <w:rPr>
          <w:rFonts w:hint="eastAsia" w:ascii="宋体" w:hAnsi="宋体" w:eastAsia="宋体" w:cs="宋体"/>
          <w:sz w:val="21"/>
          <w:szCs w:val="21"/>
          <w:lang w:val="en-US" w:eastAsia="zh-CN"/>
        </w:rPr>
        <w:tab/>
      </w:r>
    </w:p>
    <w:p>
      <w:pPr>
        <w:pStyle w:val="6"/>
        <w:ind w:left="0" w:leftChars="0" w:firstLine="420" w:firstLineChars="20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通过总结发现</w:t>
      </w:r>
      <w:r>
        <w:rPr>
          <w:rFonts w:hint="eastAsia" w:ascii="宋体" w:hAnsi="宋体" w:eastAsia="宋体" w:cs="宋体"/>
          <w:sz w:val="21"/>
          <w:szCs w:val="21"/>
          <w:lang w:val="en-US" w:eastAsia="zh-CN"/>
        </w:rPr>
        <w:t>，在所做的几个实验里，每一个都有显著</w:t>
      </w:r>
      <w:r>
        <w:rPr>
          <w:rFonts w:hint="default" w:ascii="宋体" w:hAnsi="宋体" w:eastAsia="宋体" w:cs="宋体"/>
          <w:sz w:val="21"/>
          <w:szCs w:val="21"/>
          <w:lang w:val="en-US" w:eastAsia="zh-CN"/>
        </w:rPr>
        <w:t>的不同</w:t>
      </w:r>
      <w:r>
        <w:rPr>
          <w:rFonts w:hint="eastAsia" w:ascii="宋体" w:hAnsi="宋体" w:eastAsia="宋体" w:cs="宋体"/>
          <w:sz w:val="21"/>
          <w:szCs w:val="21"/>
          <w:lang w:val="en-US" w:eastAsia="zh-CN"/>
        </w:rPr>
        <w:t>之处</w:t>
      </w:r>
      <w:r>
        <w:rPr>
          <w:rFonts w:hint="default" w:ascii="宋体" w:hAnsi="宋体" w:eastAsia="宋体" w:cs="宋体"/>
          <w:sz w:val="21"/>
          <w:szCs w:val="21"/>
          <w:lang w:val="en-US" w:eastAsia="zh-CN"/>
        </w:rPr>
        <w:t>，这也教会我们掌握更多的方法，帮助我们对于物理实验的有了更加全面的认识。我相信在日后的实验里还会掌握更多的实验技巧和方法，见识物理学的神奇之处，了解客观事实背后的运行机理。</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B0C55"/>
    <w:multiLevelType w:val="singleLevel"/>
    <w:tmpl w:val="366B0C55"/>
    <w:lvl w:ilvl="0" w:tentative="0">
      <w:start w:val="1"/>
      <w:numFmt w:val="decimal"/>
      <w:suff w:val="nothing"/>
      <w:lvlText w:val="%1、"/>
      <w:lvlJc w:val="left"/>
    </w:lvl>
  </w:abstractNum>
  <w:abstractNum w:abstractNumId="1">
    <w:nsid w:val="6EF91E97"/>
    <w:multiLevelType w:val="multilevel"/>
    <w:tmpl w:val="6EF91E9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FB"/>
    <w:rsid w:val="00070901"/>
    <w:rsid w:val="005215FB"/>
    <w:rsid w:val="006971D7"/>
    <w:rsid w:val="00A44AE5"/>
    <w:rsid w:val="00B43F13"/>
    <w:rsid w:val="00BF6A76"/>
    <w:rsid w:val="00C420C9"/>
    <w:rsid w:val="00C9767F"/>
    <w:rsid w:val="01883F89"/>
    <w:rsid w:val="0205158E"/>
    <w:rsid w:val="0318709A"/>
    <w:rsid w:val="03E01AEF"/>
    <w:rsid w:val="04554B20"/>
    <w:rsid w:val="075E753F"/>
    <w:rsid w:val="0881239F"/>
    <w:rsid w:val="08CF06E4"/>
    <w:rsid w:val="08ED171A"/>
    <w:rsid w:val="0A1E5564"/>
    <w:rsid w:val="0BBA730B"/>
    <w:rsid w:val="0C064CAD"/>
    <w:rsid w:val="0DC4777D"/>
    <w:rsid w:val="1352136D"/>
    <w:rsid w:val="13BB1EAA"/>
    <w:rsid w:val="143A3CBD"/>
    <w:rsid w:val="15D232BB"/>
    <w:rsid w:val="17C206CA"/>
    <w:rsid w:val="181966C3"/>
    <w:rsid w:val="1A2809AD"/>
    <w:rsid w:val="1CAE3B3F"/>
    <w:rsid w:val="1CC663BF"/>
    <w:rsid w:val="1D5D6558"/>
    <w:rsid w:val="1D9377A3"/>
    <w:rsid w:val="1EB0583D"/>
    <w:rsid w:val="227875F8"/>
    <w:rsid w:val="237E30A6"/>
    <w:rsid w:val="23C11070"/>
    <w:rsid w:val="254B7E15"/>
    <w:rsid w:val="259A11AE"/>
    <w:rsid w:val="26C75147"/>
    <w:rsid w:val="27396357"/>
    <w:rsid w:val="293C1C5F"/>
    <w:rsid w:val="2AAA1CE6"/>
    <w:rsid w:val="2B1240CD"/>
    <w:rsid w:val="2BC83F76"/>
    <w:rsid w:val="2DC879C5"/>
    <w:rsid w:val="2E906171"/>
    <w:rsid w:val="2EA033EC"/>
    <w:rsid w:val="2EE46957"/>
    <w:rsid w:val="2F221315"/>
    <w:rsid w:val="2F3B4D1B"/>
    <w:rsid w:val="30245798"/>
    <w:rsid w:val="304F5285"/>
    <w:rsid w:val="323C5692"/>
    <w:rsid w:val="32F12605"/>
    <w:rsid w:val="357F3264"/>
    <w:rsid w:val="36754D68"/>
    <w:rsid w:val="376F4738"/>
    <w:rsid w:val="385A3B48"/>
    <w:rsid w:val="3C9E1850"/>
    <w:rsid w:val="3E224A5E"/>
    <w:rsid w:val="3F1F514A"/>
    <w:rsid w:val="412B2AC4"/>
    <w:rsid w:val="413513FE"/>
    <w:rsid w:val="41F82EFE"/>
    <w:rsid w:val="453255DD"/>
    <w:rsid w:val="45BC027A"/>
    <w:rsid w:val="46271786"/>
    <w:rsid w:val="464345AD"/>
    <w:rsid w:val="47CF7176"/>
    <w:rsid w:val="481148EE"/>
    <w:rsid w:val="495E0572"/>
    <w:rsid w:val="499846E4"/>
    <w:rsid w:val="4ADF6B08"/>
    <w:rsid w:val="4B774AE7"/>
    <w:rsid w:val="4BC36F78"/>
    <w:rsid w:val="4BD534F3"/>
    <w:rsid w:val="4BE717FB"/>
    <w:rsid w:val="4E09257A"/>
    <w:rsid w:val="4E3514E3"/>
    <w:rsid w:val="4E5422CA"/>
    <w:rsid w:val="4F44734D"/>
    <w:rsid w:val="4FB01F39"/>
    <w:rsid w:val="4FC47653"/>
    <w:rsid w:val="51B9415B"/>
    <w:rsid w:val="52672BDE"/>
    <w:rsid w:val="529D3B18"/>
    <w:rsid w:val="54DC7E29"/>
    <w:rsid w:val="553C7436"/>
    <w:rsid w:val="565D0D41"/>
    <w:rsid w:val="586978AA"/>
    <w:rsid w:val="5A864B39"/>
    <w:rsid w:val="5AC14045"/>
    <w:rsid w:val="5B586E86"/>
    <w:rsid w:val="5D8F0DC3"/>
    <w:rsid w:val="5E4B28FB"/>
    <w:rsid w:val="5E7A31C6"/>
    <w:rsid w:val="5EA1230A"/>
    <w:rsid w:val="5ED24DB5"/>
    <w:rsid w:val="5FD125AD"/>
    <w:rsid w:val="67AF1B6B"/>
    <w:rsid w:val="6A923A84"/>
    <w:rsid w:val="6CF8763B"/>
    <w:rsid w:val="70DA0A9B"/>
    <w:rsid w:val="715E5FD6"/>
    <w:rsid w:val="71AB3051"/>
    <w:rsid w:val="73497FBB"/>
    <w:rsid w:val="74CB72AE"/>
    <w:rsid w:val="74CF10A9"/>
    <w:rsid w:val="75A06ABD"/>
    <w:rsid w:val="75E30C60"/>
    <w:rsid w:val="76847C07"/>
    <w:rsid w:val="771E6028"/>
    <w:rsid w:val="77CD2BB8"/>
    <w:rsid w:val="78006F2E"/>
    <w:rsid w:val="790D207E"/>
    <w:rsid w:val="7A2B0E63"/>
    <w:rsid w:val="7B9E60DA"/>
    <w:rsid w:val="7C613C14"/>
    <w:rsid w:val="7C6477CF"/>
    <w:rsid w:val="7C6D6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6">
    <w:name w:val="List Paragraph"/>
    <w:basedOn w:val="1"/>
    <w:qFormat/>
    <w:uiPriority w:val="34"/>
    <w:pPr>
      <w:ind w:firstLine="420" w:firstLineChars="200"/>
    </w:pPr>
  </w:style>
  <w:style w:type="paragraph" w:customStyle="1" w:styleId="7">
    <w:name w:val="正文1"/>
    <w:basedOn w:val="1"/>
    <w:qFormat/>
    <w:uiPriority w:val="0"/>
    <w:pPr>
      <w:spacing w:before="60" w:after="60" w:line="300" w:lineRule="auto"/>
      <w:ind w:firstLine="480" w:firstLineChars="200"/>
    </w:pPr>
    <w:rPr>
      <w:rFonts w:asciiTheme="minorHAnsi" w:hAnsiTheme="minorHAnsi" w:eastAsiaTheme="minorEastAsia" w:cstheme="minorBidi"/>
      <w:sz w:val="24"/>
    </w:r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numbering" Target="numbering.xml"/><Relationship Id="rId94" Type="http://schemas.openxmlformats.org/officeDocument/2006/relationships/customXml" Target="../customXml/item1.xml"/><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png"/><Relationship Id="rId84" Type="http://schemas.openxmlformats.org/officeDocument/2006/relationships/image" Target="media/image40.png"/><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472</Words>
  <Characters>2695</Characters>
  <Lines>22</Lines>
  <Paragraphs>6</Paragraphs>
  <TotalTime>49</TotalTime>
  <ScaleCrop>false</ScaleCrop>
  <LinksUpToDate>false</LinksUpToDate>
  <CharactersWithSpaces>3161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2018-02-02T21:35:00Z</dcterms:created>
  <dc:creator>Yexp</dc:creator>
  <cp:lastModifiedBy>徐圣泽</cp:lastModifiedBy>
  <cp:lastPrinted>2020-02-26T11:43:00Z</cp:lastPrinted>
  <dcterms:modified xsi:type="dcterms:W3CDTF">2020-03-20T15:04:11Z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