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行楷" w:hAnsi="华文楷体" w:eastAsia="华文行楷"/>
          <w:sz w:val="72"/>
          <w:szCs w:val="72"/>
          <w:lang w:val="en-US" w:eastAsia="zh-CN"/>
        </w:rPr>
      </w:pPr>
    </w:p>
    <w:p>
      <w:pPr>
        <w:jc w:val="center"/>
        <w:rPr>
          <w:rFonts w:ascii="华文行楷" w:hAnsi="华文楷体" w:eastAsia="华文行楷"/>
          <w:sz w:val="84"/>
          <w:szCs w:val="84"/>
        </w:rPr>
      </w:pPr>
      <w:r>
        <w:rPr>
          <w:rFonts w:hint="eastAsia" w:ascii="华文行楷" w:hAnsi="华文楷体" w:eastAsia="华文行楷"/>
          <w:sz w:val="84"/>
          <w:szCs w:val="84"/>
        </w:rPr>
        <w:t>浙江大学</w:t>
      </w:r>
    </w:p>
    <w:p>
      <w:pPr>
        <w:jc w:val="center"/>
        <w:rPr>
          <w:b/>
          <w:sz w:val="72"/>
          <w:szCs w:val="72"/>
        </w:rPr>
      </w:pPr>
      <w:r>
        <w:rPr>
          <w:rFonts w:hint="eastAsia"/>
          <w:b/>
          <w:sz w:val="72"/>
          <w:szCs w:val="72"/>
        </w:rPr>
        <w:t>物 理 实 验 报 告</w:t>
      </w:r>
    </w:p>
    <w:p/>
    <w:p/>
    <w:p/>
    <w:p/>
    <w:p>
      <w:pPr>
        <w:ind w:firstLine="1606" w:firstLineChars="500"/>
        <w:rPr>
          <w:rFonts w:hint="default" w:ascii="宋体" w:hAnsi="宋体" w:cs="宋体" w:eastAsiaTheme="minorEastAsia"/>
          <w:b/>
          <w:sz w:val="32"/>
          <w:szCs w:val="32"/>
          <w:u w:val="single"/>
          <w:lang w:val="en-US" w:eastAsia="zh-CN"/>
        </w:rPr>
      </w:pPr>
      <w:r>
        <w:rPr>
          <w:rFonts w:hint="eastAsia"/>
          <w:b/>
          <w:sz w:val="32"/>
          <w:szCs w:val="32"/>
        </w:rPr>
        <w:t>实验名称：</w:t>
      </w:r>
      <w:r>
        <w:rPr>
          <w:rFonts w:hint="eastAsia"/>
          <w:b/>
          <w:sz w:val="32"/>
          <w:szCs w:val="32"/>
          <w:u w:val="single"/>
          <w:lang w:val="en-US" w:eastAsia="zh-CN"/>
        </w:rPr>
        <w:t xml:space="preserve">  </w:t>
      </w:r>
      <w:r>
        <w:rPr>
          <w:rFonts w:hint="eastAsia" w:ascii="宋体" w:hAnsi="宋体" w:cs="宋体"/>
          <w:b/>
          <w:sz w:val="24"/>
          <w:szCs w:val="24"/>
          <w:u w:val="single"/>
          <w:lang w:val="en-US" w:eastAsia="zh-CN"/>
        </w:rPr>
        <w:t>电阻应变传感器灵密度特性研究实验</w:t>
      </w:r>
      <w:r>
        <w:rPr>
          <w:rFonts w:hint="eastAsia" w:ascii="宋体" w:hAnsi="宋体" w:eastAsia="宋体" w:cs="宋体"/>
          <w:b/>
          <w:sz w:val="32"/>
          <w:szCs w:val="32"/>
          <w:u w:val="single"/>
          <w:lang w:val="en-US" w:eastAsia="zh-CN"/>
        </w:rPr>
        <w:t xml:space="preserve"> </w:t>
      </w:r>
      <w:r>
        <w:rPr>
          <w:rFonts w:hint="eastAsia"/>
          <w:b/>
          <w:sz w:val="32"/>
          <w:szCs w:val="32"/>
          <w:u w:val="single"/>
          <w:lang w:val="en-US" w:eastAsia="zh-CN"/>
        </w:rPr>
        <w:t xml:space="preserve">  </w:t>
      </w:r>
    </w:p>
    <w:p>
      <w:pPr>
        <w:ind w:firstLine="1606" w:firstLineChars="500"/>
        <w:rPr>
          <w:rFonts w:hint="default" w:ascii="宋体" w:hAnsi="宋体" w:eastAsia="宋体" w:cs="宋体"/>
          <w:b/>
          <w:sz w:val="32"/>
          <w:szCs w:val="32"/>
          <w:u w:val="single"/>
          <w:lang w:val="en-US" w:eastAsia="zh-CN"/>
        </w:rPr>
      </w:pPr>
      <w:r>
        <w:rPr>
          <w:rFonts w:hint="eastAsia"/>
          <w:b/>
          <w:sz w:val="32"/>
          <w:szCs w:val="32"/>
        </w:rPr>
        <w:t>指导教师：</w:t>
      </w:r>
      <w:r>
        <w:rPr>
          <w:rFonts w:hint="eastAsia" w:ascii="宋体" w:hAnsi="宋体" w:eastAsia="宋体" w:cs="宋体"/>
          <w:b/>
          <w:sz w:val="32"/>
          <w:szCs w:val="32"/>
          <w:u w:val="single"/>
          <w:lang w:val="en-US" w:eastAsia="zh-CN"/>
        </w:rPr>
        <w:t xml:space="preserve">           </w:t>
      </w:r>
      <w:r>
        <w:rPr>
          <w:rFonts w:hint="eastAsia" w:ascii="宋体" w:hAnsi="宋体" w:eastAsia="宋体" w:cs="宋体"/>
          <w:b/>
          <w:sz w:val="32"/>
          <w:szCs w:val="32"/>
          <w:highlight w:val="none"/>
          <w:u w:val="single"/>
          <w:lang w:val="en-US" w:eastAsia="zh-CN"/>
        </w:rPr>
        <w:t>厉位阳</w:t>
      </w:r>
      <w:r>
        <w:rPr>
          <w:rFonts w:hint="eastAsia" w:ascii="宋体" w:hAnsi="宋体" w:eastAsia="宋体" w:cs="宋体"/>
          <w:b/>
          <w:sz w:val="32"/>
          <w:szCs w:val="32"/>
          <w:u w:val="single"/>
          <w:lang w:val="en-US" w:eastAsia="zh-CN"/>
        </w:rPr>
        <w:t xml:space="preserve">            </w:t>
      </w:r>
    </w:p>
    <w:p>
      <w:pPr>
        <w:ind w:firstLine="964" w:firstLineChars="300"/>
        <w:rPr>
          <w:b/>
          <w:sz w:val="32"/>
          <w:szCs w:val="32"/>
        </w:rPr>
      </w:pPr>
    </w:p>
    <w:p/>
    <w:p/>
    <w:p/>
    <w:p>
      <w:pPr>
        <w:jc w:val="center"/>
      </w:pPr>
    </w:p>
    <w:p>
      <w:pPr>
        <w:jc w:val="center"/>
      </w:pPr>
    </w:p>
    <w:p>
      <w:pPr>
        <w:jc w:val="center"/>
        <w:rPr>
          <w:sz w:val="28"/>
          <w:szCs w:val="28"/>
        </w:rPr>
      </w:pPr>
    </w:p>
    <w:p>
      <w:pPr>
        <w:ind w:firstLine="2520" w:firstLineChars="900"/>
        <w:jc w:val="both"/>
        <w:rPr>
          <w:rFonts w:hint="default" w:ascii="宋体" w:hAnsi="宋体" w:eastAsia="宋体" w:cs="宋体"/>
          <w:sz w:val="28"/>
          <w:szCs w:val="28"/>
          <w:u w:val="single"/>
          <w:lang w:val="en-US" w:eastAsia="zh-CN"/>
        </w:rPr>
      </w:pPr>
      <w:r>
        <w:rPr>
          <w:rFonts w:hint="eastAsia"/>
          <w:sz w:val="28"/>
          <w:szCs w:val="28"/>
        </w:rPr>
        <w:t>专业：</w:t>
      </w:r>
      <w:r>
        <w:rPr>
          <w:rFonts w:hint="eastAsia" w:ascii="宋体" w:hAnsi="宋体" w:eastAsia="宋体" w:cs="宋体"/>
          <w:sz w:val="28"/>
          <w:szCs w:val="28"/>
          <w:u w:val="single"/>
          <w:lang w:val="en-US" w:eastAsia="zh-CN"/>
        </w:rPr>
        <w:t xml:space="preserve">      竺可桢学院混合班</w:t>
      </w:r>
      <w:r>
        <w:rPr>
          <w:rFonts w:hint="eastAsia" w:ascii="宋体" w:hAnsi="宋体" w:cs="宋体"/>
          <w:sz w:val="28"/>
          <w:szCs w:val="28"/>
          <w:u w:val="single"/>
          <w:lang w:val="en-US" w:eastAsia="zh-CN"/>
        </w:rPr>
        <w:t xml:space="preserve">   </w:t>
      </w:r>
    </w:p>
    <w:p>
      <w:pPr>
        <w:ind w:firstLine="2520" w:firstLineChars="900"/>
        <w:jc w:val="both"/>
        <w:rPr>
          <w:rFonts w:hint="default" w:ascii="宋体" w:hAnsi="宋体" w:eastAsia="宋体" w:cs="宋体"/>
          <w:sz w:val="28"/>
          <w:szCs w:val="28"/>
          <w:u w:val="single"/>
          <w:lang w:val="en-US" w:eastAsia="zh-CN"/>
        </w:rPr>
      </w:pPr>
      <w:r>
        <w:rPr>
          <w:rFonts w:hint="eastAsia"/>
          <w:sz w:val="28"/>
          <w:szCs w:val="28"/>
        </w:rPr>
        <w:t>班级：</w:t>
      </w:r>
      <w:r>
        <w:rPr>
          <w:rFonts w:hint="eastAsia" w:ascii="宋体" w:hAnsi="宋体" w:eastAsia="宋体" w:cs="宋体"/>
          <w:sz w:val="28"/>
          <w:szCs w:val="28"/>
          <w:u w:val="single"/>
          <w:lang w:val="en-US" w:eastAsia="zh-CN"/>
        </w:rPr>
        <w:t xml:space="preserve">      </w:t>
      </w:r>
      <w:r>
        <w:rPr>
          <w:rFonts w:hint="eastAsia" w:ascii="宋体" w:hAnsi="宋体" w:cs="宋体"/>
          <w:sz w:val="28"/>
          <w:szCs w:val="28"/>
          <w:u w:val="single"/>
          <w:lang w:val="en-US" w:eastAsia="zh-CN"/>
        </w:rPr>
        <w:t xml:space="preserve"> </w:t>
      </w:r>
      <w:r>
        <w:rPr>
          <w:rFonts w:hint="eastAsia" w:ascii="宋体" w:hAnsi="宋体" w:eastAsia="宋体" w:cs="宋体"/>
          <w:sz w:val="28"/>
          <w:szCs w:val="28"/>
          <w:u w:val="single"/>
          <w:lang w:val="en-US" w:eastAsia="zh-CN"/>
        </w:rPr>
        <w:t xml:space="preserve"> 混合1903班</w:t>
      </w:r>
      <w:r>
        <w:rPr>
          <w:rFonts w:hint="eastAsia" w:ascii="宋体" w:hAnsi="宋体" w:cs="宋体"/>
          <w:sz w:val="28"/>
          <w:szCs w:val="28"/>
          <w:u w:val="single"/>
          <w:lang w:val="en-US" w:eastAsia="zh-CN"/>
        </w:rPr>
        <w:t xml:space="preserve">      </w:t>
      </w:r>
    </w:p>
    <w:p>
      <w:pPr>
        <w:ind w:firstLine="2520" w:firstLineChars="900"/>
        <w:jc w:val="both"/>
        <w:rPr>
          <w:rFonts w:hint="default" w:ascii="宋体" w:hAnsi="宋体" w:eastAsia="宋体" w:cs="宋体"/>
          <w:sz w:val="28"/>
          <w:szCs w:val="28"/>
          <w:u w:val="single"/>
          <w:lang w:val="en-US" w:eastAsia="zh-CN"/>
        </w:rPr>
      </w:pPr>
      <w:r>
        <w:rPr>
          <w:rFonts w:hint="eastAsia"/>
          <w:sz w:val="28"/>
          <w:szCs w:val="28"/>
        </w:rPr>
        <w:t>姓名：</w:t>
      </w:r>
      <w:r>
        <w:rPr>
          <w:rFonts w:hint="eastAsia" w:ascii="宋体" w:hAnsi="宋体" w:eastAsia="宋体" w:cs="宋体"/>
          <w:sz w:val="28"/>
          <w:szCs w:val="28"/>
          <w:u w:val="single"/>
          <w:lang w:val="en-US" w:eastAsia="zh-CN"/>
        </w:rPr>
        <w:t xml:space="preserve">          徐圣泽</w:t>
      </w:r>
      <w:r>
        <w:rPr>
          <w:rFonts w:hint="eastAsia" w:ascii="宋体" w:hAnsi="宋体" w:cs="宋体"/>
          <w:sz w:val="28"/>
          <w:szCs w:val="28"/>
          <w:u w:val="single"/>
          <w:lang w:val="en-US" w:eastAsia="zh-CN"/>
        </w:rPr>
        <w:t xml:space="preserve">         </w:t>
      </w:r>
    </w:p>
    <w:p>
      <w:pPr>
        <w:ind w:firstLine="2520" w:firstLineChars="900"/>
        <w:jc w:val="both"/>
        <w:rPr>
          <w:rFonts w:hint="default" w:ascii="宋体" w:hAnsi="宋体" w:eastAsia="宋体" w:cs="宋体"/>
          <w:sz w:val="28"/>
          <w:szCs w:val="28"/>
          <w:lang w:val="en-US"/>
        </w:rPr>
      </w:pPr>
      <w:r>
        <w:rPr>
          <w:rFonts w:hint="eastAsia"/>
          <w:sz w:val="28"/>
          <w:szCs w:val="28"/>
        </w:rPr>
        <w:t>学号：</w:t>
      </w:r>
      <w:r>
        <w:rPr>
          <w:rFonts w:hint="eastAsia" w:ascii="宋体" w:hAnsi="宋体" w:eastAsia="宋体" w:cs="宋体"/>
          <w:sz w:val="28"/>
          <w:szCs w:val="28"/>
          <w:u w:val="single"/>
          <w:lang w:val="en-US" w:eastAsia="zh-CN"/>
        </w:rPr>
        <w:t xml:space="preserve">        3190102721</w:t>
      </w:r>
      <w:r>
        <w:rPr>
          <w:rFonts w:hint="eastAsia" w:ascii="宋体" w:hAnsi="宋体" w:cs="宋体"/>
          <w:sz w:val="28"/>
          <w:szCs w:val="28"/>
          <w:u w:val="single"/>
          <w:lang w:val="en-US" w:eastAsia="zh-CN"/>
        </w:rPr>
        <w:t xml:space="preserve">       </w:t>
      </w:r>
    </w:p>
    <w:p>
      <w:pPr>
        <w:jc w:val="center"/>
        <w:rPr>
          <w:sz w:val="28"/>
          <w:szCs w:val="28"/>
        </w:rPr>
      </w:pPr>
    </w:p>
    <w:p>
      <w:pPr>
        <w:jc w:val="center"/>
        <w:rPr>
          <w:sz w:val="28"/>
          <w:szCs w:val="28"/>
        </w:rPr>
      </w:pPr>
      <w:r>
        <w:rPr>
          <w:rFonts w:hint="eastAsia"/>
          <w:sz w:val="28"/>
          <w:szCs w:val="28"/>
        </w:rPr>
        <w:t>实验日期:</w:t>
      </w:r>
      <w:r>
        <w:rPr>
          <w:rFonts w:hint="eastAsia" w:ascii="宋体" w:hAnsi="宋体" w:eastAsia="宋体" w:cs="宋体"/>
          <w:sz w:val="28"/>
          <w:szCs w:val="28"/>
          <w:u w:val="single"/>
          <w:lang w:val="en-US" w:eastAsia="zh-CN"/>
        </w:rPr>
        <w:t xml:space="preserve"> 4 </w:t>
      </w:r>
      <w:r>
        <w:rPr>
          <w:rFonts w:hint="eastAsia"/>
          <w:sz w:val="28"/>
          <w:szCs w:val="28"/>
        </w:rPr>
        <w:t>月</w:t>
      </w:r>
      <w:r>
        <w:rPr>
          <w:rFonts w:hint="eastAsia" w:ascii="宋体" w:hAnsi="宋体" w:eastAsia="宋体" w:cs="宋体"/>
          <w:sz w:val="28"/>
          <w:szCs w:val="28"/>
          <w:u w:val="single"/>
          <w:lang w:val="en-US" w:eastAsia="zh-CN"/>
        </w:rPr>
        <w:t xml:space="preserve"> </w:t>
      </w:r>
      <w:r>
        <w:rPr>
          <w:rFonts w:hint="eastAsia" w:ascii="宋体" w:hAnsi="宋体" w:cs="宋体"/>
          <w:sz w:val="28"/>
          <w:szCs w:val="28"/>
          <w:u w:val="single"/>
          <w:lang w:val="en-US" w:eastAsia="zh-CN"/>
        </w:rPr>
        <w:t>29</w:t>
      </w:r>
      <w:r>
        <w:rPr>
          <w:rFonts w:hint="eastAsia" w:ascii="宋体" w:hAnsi="宋体" w:eastAsia="宋体" w:cs="宋体"/>
          <w:sz w:val="28"/>
          <w:szCs w:val="28"/>
          <w:u w:val="single"/>
          <w:lang w:val="en-US" w:eastAsia="zh-CN"/>
        </w:rPr>
        <w:t xml:space="preserve"> </w:t>
      </w:r>
      <w:r>
        <w:rPr>
          <w:rFonts w:hint="eastAsia"/>
          <w:sz w:val="28"/>
          <w:szCs w:val="28"/>
        </w:rPr>
        <w:t>日   星期</w:t>
      </w:r>
      <w:r>
        <w:rPr>
          <w:rFonts w:hint="eastAsia" w:ascii="宋体" w:hAnsi="宋体" w:eastAsia="宋体" w:cs="宋体"/>
          <w:sz w:val="28"/>
          <w:szCs w:val="28"/>
          <w:u w:val="single"/>
          <w:lang w:val="en-US" w:eastAsia="zh-CN"/>
        </w:rPr>
        <w:t xml:space="preserve"> </w:t>
      </w:r>
      <w:r>
        <w:rPr>
          <w:rFonts w:hint="eastAsia" w:ascii="宋体" w:hAnsi="宋体" w:cs="宋体"/>
          <w:sz w:val="28"/>
          <w:szCs w:val="28"/>
          <w:u w:val="single"/>
          <w:lang w:val="en-US" w:eastAsia="zh-CN"/>
        </w:rPr>
        <w:t>三</w:t>
      </w:r>
      <w:r>
        <w:rPr>
          <w:rFonts w:hint="eastAsia" w:ascii="宋体" w:hAnsi="宋体" w:eastAsia="宋体" w:cs="宋体"/>
          <w:sz w:val="28"/>
          <w:szCs w:val="28"/>
          <w:u w:val="single"/>
          <w:lang w:val="en-US" w:eastAsia="zh-CN"/>
        </w:rPr>
        <w:t xml:space="preserve"> </w:t>
      </w:r>
      <w:r>
        <w:rPr>
          <w:rFonts w:hint="eastAsia"/>
          <w:sz w:val="28"/>
          <w:szCs w:val="28"/>
        </w:rPr>
        <w:t>下午</w:t>
      </w:r>
    </w:p>
    <w:p>
      <w:pPr>
        <w:jc w:val="center"/>
        <w:rPr>
          <w:sz w:val="28"/>
          <w:szCs w:val="28"/>
        </w:rPr>
      </w:pPr>
    </w:p>
    <w:p>
      <w:pPr>
        <w:jc w:val="both"/>
        <w:rPr>
          <w:rFonts w:hint="eastAsia"/>
          <w:sz w:val="28"/>
          <w:szCs w:val="28"/>
        </w:rPr>
      </w:pPr>
    </w:p>
    <w:p>
      <w:pPr>
        <w:pStyle w:val="8"/>
        <w:numPr>
          <w:ilvl w:val="0"/>
          <w:numId w:val="1"/>
        </w:numPr>
        <w:ind w:firstLineChars="0"/>
        <w:rPr>
          <w:rFonts w:hint="eastAsia" w:ascii="宋体" w:hAnsi="宋体" w:eastAsia="宋体" w:cs="宋体"/>
          <w:b w:val="0"/>
          <w:bCs w:val="0"/>
          <w:sz w:val="28"/>
          <w:szCs w:val="28"/>
        </w:rPr>
      </w:pPr>
      <w:r>
        <w:rPr>
          <w:rFonts w:hint="eastAsia" w:ascii="宋体" w:hAnsi="宋体" w:eastAsia="宋体" w:cs="宋体"/>
          <w:b w:val="0"/>
          <w:bCs w:val="0"/>
          <w:sz w:val="28"/>
          <w:szCs w:val="28"/>
        </w:rPr>
        <w:t>实验目的</w:t>
      </w:r>
    </w:p>
    <w:p>
      <w:pPr>
        <w:widowControl w:val="0"/>
        <w:numPr>
          <w:ilvl w:val="0"/>
          <w:numId w:val="2"/>
        </w:numPr>
        <w:bidi w:val="0"/>
        <w:jc w:val="both"/>
        <w:rPr>
          <w:rFonts w:hint="default" w:ascii="宋体" w:hAnsi="宋体" w:cs="宋体"/>
          <w:lang w:val="en-US" w:eastAsia="zh-CN"/>
        </w:rPr>
      </w:pPr>
      <w:r>
        <w:rPr>
          <w:rFonts w:hint="eastAsia" w:ascii="宋体" w:hAnsi="宋体" w:cs="宋体"/>
          <w:lang w:val="en-US" w:eastAsia="zh-CN"/>
        </w:rPr>
        <w:t>学习电阻应变传感器的工作原理和结构特征；</w:t>
      </w:r>
    </w:p>
    <w:p>
      <w:pPr>
        <w:widowControl w:val="0"/>
        <w:numPr>
          <w:ilvl w:val="0"/>
          <w:numId w:val="2"/>
        </w:numPr>
        <w:bidi w:val="0"/>
        <w:jc w:val="both"/>
        <w:rPr>
          <w:rFonts w:hint="default" w:ascii="宋体" w:hAnsi="宋体" w:cs="宋体"/>
          <w:lang w:val="en-US" w:eastAsia="zh-CN"/>
        </w:rPr>
      </w:pPr>
      <w:r>
        <w:rPr>
          <w:rFonts w:hint="eastAsia" w:ascii="宋体" w:hAnsi="宋体" w:cs="宋体"/>
          <w:lang w:val="en-US" w:eastAsia="zh-CN"/>
        </w:rPr>
        <w:t>比较几种应变式转换电路的输出特性和灵敏度；</w:t>
      </w:r>
    </w:p>
    <w:p>
      <w:pPr>
        <w:widowControl w:val="0"/>
        <w:numPr>
          <w:ilvl w:val="0"/>
          <w:numId w:val="2"/>
        </w:numPr>
        <w:bidi w:val="0"/>
        <w:jc w:val="both"/>
        <w:rPr>
          <w:rFonts w:hint="default" w:ascii="宋体" w:hAnsi="宋体" w:cs="宋体"/>
          <w:lang w:val="en-US" w:eastAsia="zh-CN"/>
        </w:rPr>
      </w:pPr>
      <w:r>
        <w:rPr>
          <w:rFonts w:hint="eastAsia" w:ascii="宋体" w:hAnsi="宋体" w:cs="宋体"/>
          <w:lang w:val="en-US" w:eastAsia="zh-CN"/>
        </w:rPr>
        <w:t>理解各转换电路的原理和其等效电路；</w:t>
      </w:r>
    </w:p>
    <w:p>
      <w:pPr>
        <w:widowControl w:val="0"/>
        <w:numPr>
          <w:ilvl w:val="0"/>
          <w:numId w:val="2"/>
        </w:numPr>
        <w:bidi w:val="0"/>
        <w:jc w:val="both"/>
        <w:rPr>
          <w:rFonts w:hint="default" w:ascii="宋体" w:hAnsi="宋体" w:cs="宋体"/>
          <w:lang w:val="en-US" w:eastAsia="zh-CN"/>
        </w:rPr>
      </w:pPr>
      <w:r>
        <w:rPr>
          <w:rFonts w:hint="eastAsia" w:ascii="宋体" w:hAnsi="宋体" w:cs="宋体"/>
          <w:lang w:val="en-US" w:eastAsia="zh-CN"/>
        </w:rPr>
        <w:t>进一步深入探讨和体会电学实验。</w:t>
      </w:r>
    </w:p>
    <w:p>
      <w:pPr>
        <w:widowControl w:val="0"/>
        <w:numPr>
          <w:ilvl w:val="0"/>
          <w:numId w:val="0"/>
        </w:numPr>
        <w:bidi w:val="0"/>
        <w:jc w:val="both"/>
        <w:rPr>
          <w:rFonts w:hint="default" w:ascii="宋体" w:hAnsi="宋体" w:cs="宋体"/>
          <w:lang w:val="en-US" w:eastAsia="zh-CN"/>
        </w:rPr>
      </w:pPr>
    </w:p>
    <w:p>
      <w:pPr>
        <w:pStyle w:val="8"/>
        <w:numPr>
          <w:ilvl w:val="0"/>
          <w:numId w:val="1"/>
        </w:numPr>
        <w:ind w:firstLineChars="0"/>
        <w:rPr>
          <w:rFonts w:hint="eastAsia" w:ascii="宋体" w:hAnsi="宋体" w:eastAsia="宋体" w:cs="宋体"/>
          <w:b w:val="0"/>
          <w:bCs w:val="0"/>
          <w:sz w:val="28"/>
          <w:szCs w:val="28"/>
        </w:rPr>
      </w:pPr>
      <w:r>
        <w:rPr>
          <w:rFonts w:hint="eastAsia" w:ascii="宋体" w:hAnsi="宋体" w:eastAsia="宋体" w:cs="宋体"/>
          <w:b w:val="0"/>
          <w:bCs w:val="0"/>
          <w:sz w:val="28"/>
          <w:szCs w:val="28"/>
        </w:rPr>
        <w:t>实验内容</w:t>
      </w:r>
    </w:p>
    <w:p>
      <w:pPr>
        <w:widowControl w:val="0"/>
        <w:numPr>
          <w:ilvl w:val="0"/>
          <w:numId w:val="3"/>
        </w:numPr>
        <w:bidi w:val="0"/>
        <w:jc w:val="both"/>
        <w:rPr>
          <w:rFonts w:hint="eastAsia" w:ascii="宋体" w:hAnsi="宋体" w:cs="宋体"/>
          <w:lang w:val="en-US" w:eastAsia="zh-CN"/>
        </w:rPr>
      </w:pPr>
      <w:r>
        <w:rPr>
          <w:rFonts w:hint="eastAsia" w:ascii="宋体" w:hAnsi="宋体" w:cs="宋体"/>
          <w:lang w:val="en-US" w:eastAsia="zh-CN"/>
        </w:rPr>
        <w:t>在不同连接方法下连接电路，记录增减砝码时电压表示数；</w:t>
      </w:r>
    </w:p>
    <w:p>
      <w:pPr>
        <w:widowControl w:val="0"/>
        <w:numPr>
          <w:ilvl w:val="0"/>
          <w:numId w:val="3"/>
        </w:numPr>
        <w:bidi w:val="0"/>
        <w:jc w:val="both"/>
        <w:rPr>
          <w:rFonts w:hint="default" w:ascii="宋体" w:hAnsi="宋体" w:cs="宋体"/>
          <w:lang w:val="en-US" w:eastAsia="zh-CN"/>
        </w:rPr>
      </w:pPr>
      <w:r>
        <w:rPr>
          <w:rFonts w:hint="eastAsia" w:ascii="宋体" w:hAnsi="宋体" w:cs="宋体"/>
          <w:lang w:val="en-US" w:eastAsia="zh-CN"/>
        </w:rPr>
        <w:t>利用作图法求得各个方法的灵敏度；</w:t>
      </w:r>
    </w:p>
    <w:p>
      <w:pPr>
        <w:widowControl w:val="0"/>
        <w:numPr>
          <w:ilvl w:val="0"/>
          <w:numId w:val="3"/>
        </w:numPr>
        <w:bidi w:val="0"/>
        <w:jc w:val="both"/>
        <w:rPr>
          <w:rFonts w:hint="default" w:ascii="宋体" w:hAnsi="宋体" w:cs="宋体"/>
          <w:lang w:val="en-US" w:eastAsia="zh-CN"/>
        </w:rPr>
      </w:pPr>
      <w:r>
        <w:rPr>
          <w:rFonts w:hint="eastAsia" w:ascii="宋体" w:hAnsi="宋体" w:cs="宋体"/>
          <w:lang w:val="en-US" w:eastAsia="zh-CN"/>
        </w:rPr>
        <w:t>将各个方法测得的灵敏度相互比较。</w:t>
      </w:r>
    </w:p>
    <w:p>
      <w:pPr>
        <w:widowControl w:val="0"/>
        <w:numPr>
          <w:ilvl w:val="0"/>
          <w:numId w:val="0"/>
        </w:numPr>
        <w:bidi w:val="0"/>
        <w:jc w:val="both"/>
        <w:rPr>
          <w:rFonts w:hint="default" w:ascii="宋体" w:hAnsi="宋体" w:cs="宋体"/>
          <w:lang w:val="en-US" w:eastAsia="zh-CN"/>
        </w:rPr>
      </w:pPr>
    </w:p>
    <w:p>
      <w:pPr>
        <w:pStyle w:val="8"/>
        <w:numPr>
          <w:ilvl w:val="0"/>
          <w:numId w:val="1"/>
        </w:numPr>
        <w:ind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实验原理</w:t>
      </w:r>
    </w:p>
    <w:p>
      <w:pPr>
        <w:numPr>
          <w:ilvl w:val="0"/>
          <w:numId w:val="4"/>
        </w:numPr>
        <w:bidi w:val="0"/>
        <w:rPr>
          <w:rFonts w:hint="eastAsia"/>
          <w:b/>
          <w:bCs/>
          <w:i w:val="0"/>
          <w:iCs w:val="0"/>
          <w:lang w:val="en-US" w:eastAsia="zh-CN"/>
        </w:rPr>
      </w:pPr>
      <w:r>
        <w:rPr>
          <w:rFonts w:hint="eastAsia"/>
          <w:b/>
          <w:bCs/>
          <w:i w:val="0"/>
          <w:iCs w:val="0"/>
          <w:lang w:val="en-US" w:eastAsia="zh-CN"/>
        </w:rPr>
        <w:t>应变效应</w:t>
      </w:r>
    </w:p>
    <w:p>
      <w:pPr>
        <w:numPr>
          <w:ilvl w:val="0"/>
          <w:numId w:val="0"/>
        </w:numPr>
        <w:bidi w:val="0"/>
        <w:ind w:firstLine="420" w:firstLineChars="200"/>
        <w:rPr>
          <w:rFonts w:hint="eastAsia"/>
          <w:lang w:val="en-US" w:eastAsia="zh-CN"/>
        </w:rPr>
      </w:pPr>
      <w:r>
        <w:rPr>
          <w:rFonts w:hint="eastAsia"/>
          <w:lang w:val="en-US" w:eastAsia="zh-CN"/>
        </w:rPr>
        <w:t>应变效应指的是</w:t>
      </w:r>
      <w:r>
        <w:rPr>
          <w:rFonts w:hint="default"/>
          <w:lang w:val="en-US" w:eastAsia="zh-CN"/>
        </w:rPr>
        <w:t>金属导体的电阻值随着它受力所产生机械变形（拉伸或压缩）的大小而发生变化的现象</w:t>
      </w:r>
      <w:r>
        <w:rPr>
          <w:rFonts w:hint="eastAsia"/>
          <w:lang w:val="en-US" w:eastAsia="zh-CN"/>
        </w:rPr>
        <w:t>。电阻应变片的工作原理即基于这种应变效应，将应变片粘贴于刚体上组成平衡电桥，再接到转换电路，继而将本身受力形变时发生的阻值变化通过测量电路转换为电压变化来反映相关力的大小。</w:t>
      </w:r>
    </w:p>
    <w:p>
      <w:pPr>
        <w:numPr>
          <w:ilvl w:val="0"/>
          <w:numId w:val="0"/>
        </w:numPr>
        <w:bidi w:val="0"/>
        <w:ind w:firstLine="420" w:firstLineChars="200"/>
        <w:rPr>
          <w:rFonts w:hint="eastAsia"/>
          <w:lang w:val="en-US" w:eastAsia="zh-CN"/>
        </w:rPr>
      </w:pPr>
      <w:r>
        <w:rPr>
          <w:rFonts w:hint="eastAsia"/>
          <w:lang w:val="en-US" w:eastAsia="zh-CN"/>
        </w:rPr>
        <w:t>金属丝原始电阻值为</w:t>
      </w:r>
      <w:r>
        <w:rPr>
          <w:rFonts w:hint="eastAsia"/>
          <w:position w:val="-24"/>
          <w:lang w:val="en-US" w:eastAsia="zh-CN"/>
        </w:rPr>
        <w:object>
          <v:shape id="_x0000_i1025" o:spt="75" type="#_x0000_t75" style="height:31pt;width:40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lang w:val="en-US" w:eastAsia="zh-CN"/>
        </w:rPr>
        <w:t>，取对数后微分得到</w:t>
      </w:r>
      <w:r>
        <w:rPr>
          <w:rFonts w:hint="eastAsia"/>
          <w:position w:val="-28"/>
          <w:lang w:val="en-US" w:eastAsia="zh-CN"/>
        </w:rPr>
        <w:object>
          <v:shape id="_x0000_i1026" o:spt="75" type="#_x0000_t75" style="height:33pt;width:98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lang w:val="en-US" w:eastAsia="zh-CN"/>
        </w:rPr>
        <w:t>，将</w:t>
      </w:r>
      <w:r>
        <w:rPr>
          <w:rFonts w:hint="eastAsia"/>
          <w:position w:val="-6"/>
          <w:lang w:val="en-US" w:eastAsia="zh-CN"/>
        </w:rPr>
        <w:object>
          <v:shape id="_x0000_i1027" o:spt="75" type="#_x0000_t75" style="height:13.95pt;width:31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eastAsia"/>
          <w:lang w:val="en-US" w:eastAsia="zh-CN"/>
        </w:rPr>
        <w:t>用应变量</w:t>
      </w:r>
      <w:r>
        <w:rPr>
          <w:rFonts w:hint="eastAsia"/>
          <w:position w:val="-6"/>
          <w:lang w:val="en-US" w:eastAsia="zh-CN"/>
        </w:rPr>
        <w:object>
          <v:shape id="_x0000_i1028" o:spt="75" type="#_x0000_t75" style="height:11pt;width:10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r>
        <w:rPr>
          <w:rFonts w:hint="eastAsia"/>
          <w:lang w:val="en-US" w:eastAsia="zh-CN"/>
        </w:rPr>
        <w:t>表示，</w:t>
      </w:r>
      <w:r>
        <w:rPr>
          <w:rFonts w:hint="eastAsia"/>
          <w:position w:val="-6"/>
          <w:lang w:val="en-US" w:eastAsia="zh-CN"/>
        </w:rPr>
        <w:object>
          <v:shape id="_x0000_i1029" o:spt="75" type="#_x0000_t75" style="height:13.95pt;width:31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r>
        <w:rPr>
          <w:rFonts w:hint="eastAsia"/>
          <w:lang w:val="en-US" w:eastAsia="zh-CN"/>
        </w:rPr>
        <w:t>用</w:t>
      </w:r>
      <w:r>
        <w:rPr>
          <w:rFonts w:hint="eastAsia"/>
          <w:position w:val="-6"/>
          <w:lang w:val="en-US" w:eastAsia="zh-CN"/>
        </w:rPr>
        <w:object>
          <v:shape id="_x0000_i1030" o:spt="75" type="#_x0000_t75" style="height:13.95pt;width:41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r>
        <w:rPr>
          <w:rFonts w:hint="eastAsia"/>
          <w:lang w:val="en-US" w:eastAsia="zh-CN"/>
        </w:rPr>
        <w:t>表示，其中</w:t>
      </w:r>
      <w:r>
        <w:rPr>
          <w:rFonts w:hint="eastAsia"/>
          <w:position w:val="-6"/>
          <w:lang w:val="en-US" w:eastAsia="zh-CN"/>
        </w:rPr>
        <w:object>
          <v:shape id="_x0000_i1031" o:spt="75" type="#_x0000_t75" style="height:13.95pt;width:87pt;" o:ole="t" filled="f" o:preferrelative="t" stroked="f" coordsize="21600,21600">
            <v:path/>
            <v:fill on="f" focussize="0,0"/>
            <v:stroke on="f"/>
            <v:imagedata r:id="rId18" o:title=""/>
            <o:lock v:ext="edit" aspectratio="t"/>
            <w10:wrap type="none"/>
            <w10:anchorlock/>
          </v:shape>
          <o:OLEObject Type="Embed" ProgID="Equation.KSEE3" ShapeID="_x0000_i1031" DrawAspect="Content" ObjectID="_1468075731" r:id="rId17">
            <o:LockedField>false</o:LockedField>
          </o:OLEObject>
        </w:object>
      </w:r>
      <w:r>
        <w:rPr>
          <w:rFonts w:hint="eastAsia"/>
          <w:lang w:val="en-US" w:eastAsia="zh-CN"/>
        </w:rPr>
        <w:t>，</w:t>
      </w:r>
      <w:r>
        <w:rPr>
          <w:rFonts w:hint="eastAsia"/>
          <w:position w:val="-6"/>
          <w:lang w:val="en-US" w:eastAsia="zh-CN"/>
        </w:rPr>
        <w:object>
          <v:shape id="_x0000_i1032" o:spt="75" type="#_x0000_t75" style="height:11pt;width:9pt;" o:ole="t" filled="f" o:preferrelative="t" stroked="f" coordsize="21600,21600">
            <v:path/>
            <v:fill on="f" focussize="0,0"/>
            <v:stroke on="f"/>
            <v:imagedata r:id="rId20" o:title=""/>
            <o:lock v:ext="edit" aspectratio="t"/>
            <w10:wrap type="none"/>
            <w10:anchorlock/>
          </v:shape>
          <o:OLEObject Type="Embed" ProgID="Equation.KSEE3" ShapeID="_x0000_i1032" DrawAspect="Content" ObjectID="_1468075732" r:id="rId19">
            <o:LockedField>false</o:LockedField>
          </o:OLEObject>
        </w:object>
      </w:r>
      <w:r>
        <w:rPr>
          <w:rFonts w:hint="eastAsia"/>
          <w:lang w:val="en-US" w:eastAsia="zh-CN"/>
        </w:rPr>
        <w:t>为材料的泊松比，故代入这些关系于上式中，得到表达式：</w:t>
      </w:r>
      <w:r>
        <w:rPr>
          <w:rFonts w:hint="eastAsia"/>
          <w:position w:val="-28"/>
          <w:lang w:val="en-US" w:eastAsia="zh-CN"/>
        </w:rPr>
        <w:object>
          <v:shape id="_x0000_i1033" o:spt="75" type="#_x0000_t75" style="height:34pt;width:305pt;" o:ole="t" filled="f" o:preferrelative="t" stroked="f" coordsize="21600,21600">
            <v:path/>
            <v:fill on="f" focussize="0,0"/>
            <v:stroke on="f"/>
            <v:imagedata r:id="rId22" o:title=""/>
            <o:lock v:ext="edit" aspectratio="t"/>
            <w10:wrap type="none"/>
            <w10:anchorlock/>
          </v:shape>
          <o:OLEObject Type="Embed" ProgID="Equation.KSEE3" ShapeID="_x0000_i1033" DrawAspect="Content" ObjectID="_1468075733" r:id="rId21">
            <o:LockedField>false</o:LockedField>
          </o:OLEObject>
        </w:object>
      </w:r>
      <w:r>
        <w:rPr>
          <w:rFonts w:hint="eastAsia"/>
          <w:lang w:val="en-US" w:eastAsia="zh-CN"/>
        </w:rPr>
        <w:t>。</w:t>
      </w:r>
    </w:p>
    <w:p>
      <w:pPr>
        <w:numPr>
          <w:ilvl w:val="0"/>
          <w:numId w:val="0"/>
        </w:numPr>
        <w:bidi w:val="0"/>
        <w:ind w:firstLine="420" w:firstLineChars="200"/>
        <w:rPr>
          <w:rFonts w:hint="eastAsia"/>
          <w:lang w:val="en-US" w:eastAsia="zh-CN"/>
        </w:rPr>
      </w:pPr>
      <w:r>
        <w:drawing>
          <wp:anchor distT="0" distB="0" distL="114300" distR="114300" simplePos="0" relativeHeight="251658240" behindDoc="0" locked="0" layoutInCell="1" allowOverlap="1">
            <wp:simplePos x="0" y="0"/>
            <wp:positionH relativeFrom="column">
              <wp:posOffset>3930015</wp:posOffset>
            </wp:positionH>
            <wp:positionV relativeFrom="paragraph">
              <wp:posOffset>114300</wp:posOffset>
            </wp:positionV>
            <wp:extent cx="2089785" cy="649605"/>
            <wp:effectExtent l="0" t="0" r="13335" b="5715"/>
            <wp:wrapSquare wrapText="bothSides"/>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23"/>
                    <a:stretch>
                      <a:fillRect/>
                    </a:stretch>
                  </pic:blipFill>
                  <pic:spPr>
                    <a:xfrm>
                      <a:off x="0" y="0"/>
                      <a:ext cx="2089785" cy="649605"/>
                    </a:xfrm>
                    <a:prstGeom prst="rect">
                      <a:avLst/>
                    </a:prstGeom>
                    <a:noFill/>
                    <a:ln>
                      <a:noFill/>
                    </a:ln>
                  </pic:spPr>
                </pic:pic>
              </a:graphicData>
            </a:graphic>
          </wp:anchor>
        </w:drawing>
      </w:r>
      <w:r>
        <w:rPr>
          <w:rFonts w:hint="eastAsia"/>
          <w:lang w:val="en-US" w:eastAsia="zh-CN"/>
        </w:rPr>
        <w:t>上式中，</w:t>
      </w:r>
      <w:r>
        <w:rPr>
          <w:rFonts w:hint="eastAsia"/>
          <w:position w:val="-12"/>
          <w:lang w:val="en-US" w:eastAsia="zh-CN"/>
        </w:rPr>
        <w:object>
          <v:shape id="_x0000_i1034" o:spt="75" type="#_x0000_t75" style="height:18pt;width:13pt;" o:ole="t" filled="f" o:preferrelative="t" stroked="f" coordsize="21600,21600">
            <v:path/>
            <v:fill on="f" focussize="0,0"/>
            <v:stroke on="f"/>
            <v:imagedata r:id="rId25" o:title=""/>
            <o:lock v:ext="edit" aspectratio="t"/>
            <w10:wrap type="none"/>
            <w10:anchorlock/>
          </v:shape>
          <o:OLEObject Type="Embed" ProgID="Equation.KSEE3" ShapeID="_x0000_i1034" DrawAspect="Content" ObjectID="_1468075734" r:id="rId24">
            <o:LockedField>false</o:LockedField>
          </o:OLEObject>
        </w:object>
      </w:r>
      <w:r>
        <w:rPr>
          <w:rFonts w:hint="eastAsia"/>
          <w:lang w:val="en-US" w:eastAsia="zh-CN"/>
        </w:rPr>
        <w:t>为电阻应变敏感材料的灵敏系数，表示单位应变量引起的电阻值变化，它与金属丝的几何尺寸和本身的材料特性有关。</w:t>
      </w:r>
    </w:p>
    <w:p>
      <w:pPr>
        <w:numPr>
          <w:ilvl w:val="0"/>
          <w:numId w:val="0"/>
        </w:numPr>
        <w:bidi w:val="0"/>
        <w:ind w:firstLine="420" w:firstLineChars="200"/>
        <w:rPr>
          <w:rFonts w:hint="default"/>
          <w:lang w:val="en-US" w:eastAsia="zh-CN"/>
        </w:rPr>
      </w:pPr>
      <w:r>
        <w:rPr>
          <w:rFonts w:hint="eastAsia"/>
          <w:lang w:val="en-US" w:eastAsia="zh-CN"/>
        </w:rPr>
        <w:t>一般金属丝在弹性范围内泊松比通常为</w:t>
      </w:r>
      <w:r>
        <w:rPr>
          <w:rFonts w:hint="eastAsia"/>
          <w:position w:val="-6"/>
          <w:lang w:val="en-US" w:eastAsia="zh-CN"/>
        </w:rPr>
        <w:object>
          <v:shape id="_x0000_i1035" o:spt="75" type="#_x0000_t75" style="height:13.95pt;width:51pt;" o:ole="t" filled="f" o:preferrelative="t" stroked="f" coordsize="21600,21600">
            <v:path/>
            <v:fill on="f" focussize="0,0"/>
            <v:stroke on="f"/>
            <v:imagedata r:id="rId27" o:title=""/>
            <o:lock v:ext="edit" aspectratio="t"/>
            <w10:wrap type="none"/>
            <w10:anchorlock/>
          </v:shape>
          <o:OLEObject Type="Embed" ProgID="Equation.KSEE3" ShapeID="_x0000_i1035" DrawAspect="Content" ObjectID="_1468075735" r:id="rId26">
            <o:LockedField>false</o:LockedField>
          </o:OLEObject>
        </w:object>
      </w:r>
      <w:r>
        <w:rPr>
          <w:rFonts w:hint="eastAsia"/>
          <w:lang w:val="en-US" w:eastAsia="zh-CN"/>
        </w:rPr>
        <w:t>之间，同时电阻率也稍有变化。一般金属材料制作的应变敏感元件的灵敏系数值</w:t>
      </w:r>
      <w:r>
        <w:rPr>
          <w:rFonts w:hint="eastAsia"/>
          <w:position w:val="-12"/>
          <w:lang w:val="en-US" w:eastAsia="zh-CN"/>
        </w:rPr>
        <w:object>
          <v:shape id="_x0000_i1036" o:spt="75" type="#_x0000_t75" style="height:18pt;width:13pt;" o:ole="t" filled="f" o:preferrelative="t" stroked="f" coordsize="21600,21600">
            <v:path/>
            <v:fill on="f" focussize="0,0"/>
            <v:stroke on="f"/>
            <v:imagedata r:id="rId25" o:title=""/>
            <o:lock v:ext="edit" aspectratio="t"/>
            <w10:wrap type="none"/>
            <w10:anchorlock/>
          </v:shape>
          <o:OLEObject Type="Embed" ProgID="Equation.KSEE3" ShapeID="_x0000_i1036" DrawAspect="Content" ObjectID="_1468075736" r:id="rId28">
            <o:LockedField>false</o:LockedField>
          </o:OLEObject>
        </w:object>
      </w:r>
      <w:r>
        <w:rPr>
          <w:rFonts w:hint="eastAsia"/>
          <w:lang w:val="en-US" w:eastAsia="zh-CN"/>
        </w:rPr>
        <w:t>为2左右，但具体大小需要通过实验来测定。</w:t>
      </w:r>
    </w:p>
    <w:p>
      <w:pPr>
        <w:numPr>
          <w:ilvl w:val="0"/>
          <w:numId w:val="0"/>
        </w:numPr>
        <w:bidi w:val="0"/>
        <w:ind w:firstLine="420" w:firstLineChars="200"/>
        <w:rPr>
          <w:rFonts w:hint="default"/>
          <w:lang w:val="en-US" w:eastAsia="zh-CN"/>
        </w:rPr>
      </w:pPr>
    </w:p>
    <w:p>
      <w:pPr>
        <w:numPr>
          <w:ilvl w:val="0"/>
          <w:numId w:val="4"/>
        </w:numPr>
        <w:bidi w:val="0"/>
        <w:rPr>
          <w:rFonts w:hint="default"/>
          <w:b/>
          <w:bCs/>
          <w:lang w:val="en-US" w:eastAsia="zh-CN"/>
        </w:rPr>
      </w:pPr>
      <w:r>
        <w:drawing>
          <wp:anchor distT="0" distB="0" distL="114300" distR="114300" simplePos="0" relativeHeight="251659264" behindDoc="0" locked="0" layoutInCell="1" allowOverlap="1">
            <wp:simplePos x="0" y="0"/>
            <wp:positionH relativeFrom="column">
              <wp:posOffset>4404360</wp:posOffset>
            </wp:positionH>
            <wp:positionV relativeFrom="paragraph">
              <wp:posOffset>144780</wp:posOffset>
            </wp:positionV>
            <wp:extent cx="1592580" cy="868680"/>
            <wp:effectExtent l="0" t="0" r="7620" b="0"/>
            <wp:wrapSquare wrapText="bothSides"/>
            <wp:docPr id="1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2"/>
                    <pic:cNvPicPr>
                      <a:picLocks noChangeAspect="1"/>
                    </pic:cNvPicPr>
                  </pic:nvPicPr>
                  <pic:blipFill>
                    <a:blip r:embed="rId29"/>
                    <a:stretch>
                      <a:fillRect/>
                    </a:stretch>
                  </pic:blipFill>
                  <pic:spPr>
                    <a:xfrm>
                      <a:off x="0" y="0"/>
                      <a:ext cx="1592580" cy="868680"/>
                    </a:xfrm>
                    <a:prstGeom prst="rect">
                      <a:avLst/>
                    </a:prstGeom>
                    <a:noFill/>
                    <a:ln>
                      <a:noFill/>
                    </a:ln>
                  </pic:spPr>
                </pic:pic>
              </a:graphicData>
            </a:graphic>
          </wp:anchor>
        </w:drawing>
      </w:r>
      <w:r>
        <w:rPr>
          <w:rFonts w:hint="eastAsia"/>
          <w:b/>
          <w:bCs/>
          <w:lang w:val="en-US" w:eastAsia="zh-CN"/>
        </w:rPr>
        <w:t>电阻应变片</w:t>
      </w:r>
    </w:p>
    <w:p>
      <w:pPr>
        <w:numPr>
          <w:ilvl w:val="0"/>
          <w:numId w:val="0"/>
        </w:numPr>
        <w:bidi w:val="0"/>
        <w:ind w:firstLine="420" w:firstLineChars="200"/>
        <w:rPr>
          <w:rFonts w:hint="eastAsia"/>
          <w:b w:val="0"/>
          <w:bCs w:val="0"/>
          <w:lang w:val="en-US" w:eastAsia="zh-CN"/>
        </w:rPr>
      </w:pPr>
      <w:r>
        <w:rPr>
          <w:rFonts w:hint="eastAsia"/>
          <w:b w:val="0"/>
          <w:bCs w:val="0"/>
          <w:lang w:val="en-US" w:eastAsia="zh-CN"/>
        </w:rPr>
        <w:t>电阻应变片是常用的电阻应变敏感元件，由1-敏感栅、2-引线、3-粘接剂、4-盖层和5-基底等组成。</w:t>
      </w:r>
    </w:p>
    <w:p>
      <w:pPr>
        <w:numPr>
          <w:ilvl w:val="0"/>
          <w:numId w:val="0"/>
        </w:numPr>
        <w:bidi w:val="0"/>
        <w:ind w:firstLine="420" w:firstLineChars="200"/>
        <w:rPr>
          <w:rFonts w:hint="default"/>
          <w:b w:val="0"/>
          <w:bCs w:val="0"/>
          <w:lang w:val="en-US" w:eastAsia="zh-CN"/>
        </w:rPr>
      </w:pPr>
      <w:r>
        <w:rPr>
          <w:rFonts w:hint="eastAsia"/>
          <w:b w:val="0"/>
          <w:bCs w:val="0"/>
          <w:lang w:val="en-US" w:eastAsia="zh-CN"/>
        </w:rPr>
        <w:t>应变片中，敏感栅是用厚度为0.003~0.010mm的金属箔制成栅状或用金属丝制成的。</w:t>
      </w:r>
    </w:p>
    <w:p>
      <w:pPr>
        <w:numPr>
          <w:ilvl w:val="0"/>
          <w:numId w:val="0"/>
        </w:numPr>
        <w:bidi w:val="0"/>
        <w:rPr>
          <w:rFonts w:hint="default"/>
          <w:b/>
          <w:bCs/>
          <w:lang w:val="en-US" w:eastAsia="zh-CN"/>
        </w:rPr>
      </w:pPr>
    </w:p>
    <w:p>
      <w:pPr>
        <w:numPr>
          <w:ilvl w:val="0"/>
          <w:numId w:val="4"/>
        </w:numPr>
        <w:bidi w:val="0"/>
        <w:rPr>
          <w:rFonts w:hint="default"/>
          <w:b/>
          <w:bCs/>
          <w:lang w:val="en-US" w:eastAsia="zh-CN"/>
        </w:rPr>
      </w:pPr>
      <w:r>
        <w:rPr>
          <w:rFonts w:hint="eastAsia"/>
          <w:b/>
          <w:bCs/>
          <w:lang w:val="en-US" w:eastAsia="zh-CN"/>
        </w:rPr>
        <w:t>电阻应变传感器的测量电路</w:t>
      </w:r>
    </w:p>
    <w:p>
      <w:pPr>
        <w:numPr>
          <w:ilvl w:val="0"/>
          <w:numId w:val="0"/>
        </w:numPr>
        <w:bidi w:val="0"/>
        <w:rPr>
          <w:rFonts w:hint="default"/>
          <w:lang w:val="en-US" w:eastAsia="zh-CN"/>
        </w:rPr>
      </w:pPr>
    </w:p>
    <w:p>
      <w:pPr>
        <w:numPr>
          <w:ilvl w:val="0"/>
          <w:numId w:val="0"/>
        </w:numPr>
        <w:bidi w:val="0"/>
        <w:ind w:firstLine="420" w:firstLineChars="200"/>
        <w:rPr>
          <w:rFonts w:hint="default"/>
          <w:lang w:val="en-US" w:eastAsia="zh-CN"/>
        </w:rPr>
      </w:pPr>
      <w:r>
        <w:rPr>
          <w:rFonts w:hint="eastAsia"/>
          <w:lang w:val="en-US" w:eastAsia="zh-CN"/>
        </w:rPr>
        <w:t>转换电路的作用在于将电阻变化转化为电压或电流的变化。应变片将应变量</w:t>
      </w:r>
      <w:r>
        <w:rPr>
          <w:rFonts w:hint="eastAsia"/>
          <w:position w:val="-6"/>
          <w:lang w:val="en-US" w:eastAsia="zh-CN"/>
        </w:rPr>
        <w:object>
          <v:shape id="_x0000_i1037" o:spt="75" type="#_x0000_t75" style="height:11pt;width:10pt;" o:ole="t" filled="f" o:preferrelative="t" stroked="f" coordsize="21600,21600">
            <v:path/>
            <v:fill on="f" focussize="0,0"/>
            <v:stroke on="f"/>
            <v:imagedata r:id="rId31" o:title=""/>
            <o:lock v:ext="edit" aspectratio="t"/>
            <w10:wrap type="none"/>
            <w10:anchorlock/>
          </v:shape>
          <o:OLEObject Type="Embed" ProgID="Equation.KSEE3" ShapeID="_x0000_i1037" DrawAspect="Content" ObjectID="_1468075737" r:id="rId30">
            <o:LockedField>false</o:LockedField>
          </o:OLEObject>
        </w:object>
      </w:r>
      <w:r>
        <w:rPr>
          <w:rFonts w:hint="eastAsia"/>
          <w:lang w:val="en-US" w:eastAsia="zh-CN"/>
        </w:rPr>
        <w:t>转换为电阻相对变化量</w:t>
      </w:r>
      <w:r>
        <w:rPr>
          <w:rFonts w:hint="eastAsia"/>
          <w:position w:val="-6"/>
          <w:lang w:val="en-US" w:eastAsia="zh-CN"/>
        </w:rPr>
        <w:object>
          <v:shape id="_x0000_i1038" o:spt="75" type="#_x0000_t75" style="height:13.95pt;width:34pt;" o:ole="t" filled="f" o:preferrelative="t" stroked="f" coordsize="21600,21600">
            <v:path/>
            <v:fill on="f" focussize="0,0"/>
            <v:stroke on="f"/>
            <v:imagedata r:id="rId33" o:title=""/>
            <o:lock v:ext="edit" aspectratio="t"/>
            <w10:wrap type="none"/>
            <w10:anchorlock/>
          </v:shape>
          <o:OLEObject Type="Embed" ProgID="Equation.KSEE3" ShapeID="_x0000_i1038" DrawAspect="Content" ObjectID="_1468075738" r:id="rId32">
            <o:LockedField>false</o:LockedField>
          </o:OLEObject>
        </w:object>
      </w:r>
      <w:r>
        <w:rPr>
          <w:rFonts w:hint="eastAsia"/>
          <w:lang w:val="en-US" w:eastAsia="zh-CN"/>
        </w:rPr>
        <w:t>，为了测量</w:t>
      </w:r>
      <w:r>
        <w:rPr>
          <w:rFonts w:hint="eastAsia"/>
          <w:position w:val="-6"/>
          <w:lang w:val="en-US" w:eastAsia="zh-CN"/>
        </w:rPr>
        <w:object>
          <v:shape id="_x0000_i1039" o:spt="75" type="#_x0000_t75" style="height:13.95pt;width:34pt;" o:ole="t" filled="f" o:preferrelative="t" stroked="f" coordsize="21600,21600">
            <v:path/>
            <v:fill on="f" focussize="0,0"/>
            <v:stroke on="f"/>
            <v:imagedata r:id="rId33" o:title=""/>
            <o:lock v:ext="edit" aspectratio="t"/>
            <w10:wrap type="none"/>
            <w10:anchorlock/>
          </v:shape>
          <o:OLEObject Type="Embed" ProgID="Equation.KSEE3" ShapeID="_x0000_i1039" DrawAspect="Content" ObjectID="_1468075739" r:id="rId34">
            <o:LockedField>false</o:LockedField>
          </o:OLEObject>
        </w:object>
      </w:r>
      <w:r>
        <w:rPr>
          <w:rFonts w:hint="eastAsia"/>
          <w:lang w:val="en-US" w:eastAsia="zh-CN"/>
        </w:rPr>
        <w:t>，通常采用各种电桥电路，电桥的灵敏度定义为</w:t>
      </w:r>
      <w:r>
        <w:rPr>
          <w:rFonts w:hint="eastAsia"/>
          <w:position w:val="-24"/>
          <w:lang w:val="en-US" w:eastAsia="zh-CN"/>
        </w:rPr>
        <w:object>
          <v:shape id="_x0000_i1040" o:spt="75" type="#_x0000_t75" style="height:31pt;width:54pt;" o:ole="t" filled="f" o:preferrelative="t" stroked="f" coordsize="21600,21600">
            <v:path/>
            <v:fill on="f" focussize="0,0"/>
            <v:stroke on="f"/>
            <v:imagedata r:id="rId36" o:title=""/>
            <o:lock v:ext="edit" aspectratio="t"/>
            <w10:wrap type="none"/>
            <w10:anchorlock/>
          </v:shape>
          <o:OLEObject Type="Embed" ProgID="Equation.KSEE3" ShapeID="_x0000_i1040" DrawAspect="Content" ObjectID="_1468075740" r:id="rId35">
            <o:LockedField>false</o:LockedField>
          </o:OLEObject>
        </w:object>
      </w:r>
      <w:r>
        <w:rPr>
          <w:rFonts w:hint="eastAsia"/>
          <w:lang w:val="en-US" w:eastAsia="zh-CN"/>
        </w:rPr>
        <w:t>。</w:t>
      </w:r>
    </w:p>
    <w:p>
      <w:pPr>
        <w:numPr>
          <w:ilvl w:val="0"/>
          <w:numId w:val="0"/>
        </w:numPr>
        <w:bidi w:val="0"/>
        <w:ind w:firstLine="420" w:firstLineChars="200"/>
        <w:rPr>
          <w:rFonts w:hint="eastAsia"/>
          <w:lang w:val="en-US" w:eastAsia="zh-CN"/>
        </w:rPr>
      </w:pPr>
      <w:r>
        <w:rPr>
          <w:rFonts w:hint="eastAsia"/>
          <w:lang w:val="en-US" w:eastAsia="zh-CN"/>
        </w:rPr>
        <w:t>根据电阻变化输入电桥方法的不同，可以分为单臂电桥、半桥电桥和全桥电桥输入三种方式，其中电桥平衡的条件为电桥相对两臂电阻的乘积相等或相邻两臂的电阻比值相等，即</w:t>
      </w:r>
      <w:r>
        <w:rPr>
          <w:rFonts w:hint="eastAsia"/>
          <w:position w:val="-12"/>
          <w:lang w:val="en-US" w:eastAsia="zh-CN"/>
        </w:rPr>
        <w:object>
          <v:shape id="_x0000_i1041" o:spt="75" type="#_x0000_t75" style="height:18pt;width:60.95pt;" o:ole="t" filled="f" o:preferrelative="t" stroked="f" coordsize="21600,21600">
            <v:path/>
            <v:fill on="f" focussize="0,0"/>
            <v:stroke on="f"/>
            <v:imagedata r:id="rId38" o:title=""/>
            <o:lock v:ext="edit" aspectratio="t"/>
            <w10:wrap type="none"/>
            <w10:anchorlock/>
          </v:shape>
          <o:OLEObject Type="Embed" ProgID="Equation.KSEE3" ShapeID="_x0000_i1041" DrawAspect="Content" ObjectID="_1468075741" r:id="rId37">
            <o:LockedField>false</o:LockedField>
          </o:OLEObject>
        </w:object>
      </w:r>
      <w:r>
        <w:rPr>
          <w:rFonts w:hint="eastAsia"/>
          <w:lang w:val="en-US" w:eastAsia="zh-CN"/>
        </w:rPr>
        <w:t>。</w:t>
      </w:r>
    </w:p>
    <w:p>
      <w:pPr>
        <w:numPr>
          <w:ilvl w:val="0"/>
          <w:numId w:val="0"/>
        </w:numPr>
        <w:bidi w:val="0"/>
        <w:rPr>
          <w:rFonts w:hint="eastAsia"/>
          <w:lang w:val="en-US" w:eastAsia="zh-CN"/>
        </w:rPr>
      </w:pPr>
      <w:r>
        <w:rPr>
          <w:rFonts w:hint="eastAsia"/>
          <w:lang w:val="en-US" w:eastAsia="zh-CN"/>
        </w:rPr>
        <w:t>三种电桥电路如下图所示：</w:t>
      </w:r>
    </w:p>
    <w:p>
      <w:pPr>
        <w:numPr>
          <w:ilvl w:val="0"/>
          <w:numId w:val="0"/>
        </w:numPr>
        <w:bidi w:val="0"/>
        <w:ind w:firstLine="480" w:firstLineChars="200"/>
        <w:rPr>
          <w:rFonts w:asciiTheme="minorEastAsia" w:hAnsiTheme="minorEastAsia" w:eastAsiaTheme="minorEastAsia"/>
          <w:sz w:val="24"/>
        </w:rPr>
      </w:pPr>
      <w:r>
        <w:rPr>
          <w:rFonts w:asciiTheme="minorEastAsia" w:hAnsiTheme="minorEastAsia" w:eastAsiaTheme="minorEastAsia"/>
          <w:sz w:val="24"/>
        </w:rPr>
        <w:drawing>
          <wp:inline distT="0" distB="0" distL="114300" distR="114300">
            <wp:extent cx="5344160" cy="1666875"/>
            <wp:effectExtent l="0" t="0" r="508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5344160" cy="1666875"/>
                    </a:xfrm>
                    <a:prstGeom prst="rect">
                      <a:avLst/>
                    </a:prstGeom>
                  </pic:spPr>
                </pic:pic>
              </a:graphicData>
            </a:graphic>
          </wp:inline>
        </w:drawing>
      </w:r>
    </w:p>
    <w:p>
      <w:pPr>
        <w:numPr>
          <w:ilvl w:val="0"/>
          <w:numId w:val="0"/>
        </w:numPr>
        <w:bidi w:val="0"/>
        <w:ind w:firstLine="480" w:firstLineChars="200"/>
        <w:rPr>
          <w:rFonts w:hint="default" w:asciiTheme="minorEastAsia" w:hAnsiTheme="minorEastAsia" w:eastAsiaTheme="minorEastAsia"/>
          <w:sz w:val="24"/>
          <w:lang w:val="en-US" w:eastAsia="zh-CN"/>
        </w:rPr>
      </w:pPr>
    </w:p>
    <w:p>
      <w:pPr>
        <w:numPr>
          <w:ilvl w:val="0"/>
          <w:numId w:val="0"/>
        </w:numPr>
        <w:bidi w:val="0"/>
        <w:rPr>
          <w:rFonts w:hint="eastAsia"/>
          <w:lang w:val="en-US" w:eastAsia="zh-CN"/>
        </w:rPr>
      </w:pPr>
      <w:r>
        <w:rPr>
          <w:rFonts w:hint="eastAsia"/>
          <w:lang w:val="en-US" w:eastAsia="zh-CN"/>
        </w:rPr>
        <w:t>（</w:t>
      </w:r>
      <w:r>
        <w:rPr>
          <w:rFonts w:hint="eastAsia"/>
          <w:lang w:val="en-US" w:eastAsia="zh-CN"/>
        </w:rPr>
        <w:fldChar w:fldCharType="begin"/>
      </w:r>
      <w:r>
        <w:rPr>
          <w:rFonts w:hint="eastAsia"/>
          <w:lang w:val="en-US" w:eastAsia="zh-CN"/>
        </w:rPr>
        <w:instrText xml:space="preserve"> = 1 \* ROMAN \* MERGEFORMAT </w:instrText>
      </w:r>
      <w:r>
        <w:rPr>
          <w:rFonts w:hint="eastAsia"/>
          <w:lang w:val="en-US" w:eastAsia="zh-CN"/>
        </w:rPr>
        <w:fldChar w:fldCharType="separate"/>
      </w:r>
      <w:r>
        <w:t>I</w:t>
      </w:r>
      <w:r>
        <w:rPr>
          <w:rFonts w:hint="eastAsia"/>
          <w:lang w:val="en-US" w:eastAsia="zh-CN"/>
        </w:rPr>
        <w:fldChar w:fldCharType="end"/>
      </w:r>
      <w:r>
        <w:rPr>
          <w:rFonts w:hint="eastAsia"/>
          <w:lang w:val="en-US" w:eastAsia="zh-CN"/>
        </w:rPr>
        <w:t>）单臂电桥</w:t>
      </w:r>
    </w:p>
    <w:p>
      <w:pPr>
        <w:numPr>
          <w:ilvl w:val="0"/>
          <w:numId w:val="0"/>
        </w:numPr>
        <w:bidi w:val="0"/>
        <w:ind w:firstLine="420" w:firstLineChars="200"/>
        <w:rPr>
          <w:rFonts w:asciiTheme="minorEastAsia" w:hAnsiTheme="minorEastAsia" w:eastAsiaTheme="minorEastAsia"/>
          <w:position w:val="-30"/>
          <w:sz w:val="24"/>
        </w:rPr>
      </w:pPr>
      <w:r>
        <w:rPr>
          <w:rFonts w:hint="eastAsia"/>
          <w:lang w:val="en-US" w:eastAsia="zh-CN"/>
        </w:rPr>
        <w:t>此时电路中只接入了一个工作应变片，其余为工作电阻，称此电桥为单臂电桥。初始状态下，电桥平衡，</w:t>
      </w:r>
      <w:r>
        <w:rPr>
          <w:rFonts w:hint="eastAsia"/>
          <w:position w:val="-12"/>
          <w:lang w:val="en-US" w:eastAsia="zh-CN"/>
        </w:rPr>
        <w:object>
          <v:shape id="_x0000_i1042" o:spt="75" type="#_x0000_t75" style="height:18pt;width:35pt;" o:ole="t" filled="f" o:preferrelative="t" stroked="f" coordsize="21600,21600">
            <v:path/>
            <v:fill on="f" focussize="0,0"/>
            <v:stroke on="f"/>
            <v:imagedata r:id="rId41" o:title=""/>
            <o:lock v:ext="edit" aspectratio="t"/>
            <w10:wrap type="none"/>
            <w10:anchorlock/>
          </v:shape>
          <o:OLEObject Type="Embed" ProgID="Equation.KSEE3" ShapeID="_x0000_i1042" DrawAspect="Content" ObjectID="_1468075742" r:id="rId40">
            <o:LockedField>false</o:LockedField>
          </o:OLEObject>
        </w:object>
      </w:r>
      <w:r>
        <w:rPr>
          <w:rFonts w:hint="eastAsia"/>
          <w:lang w:val="en-US" w:eastAsia="zh-CN"/>
        </w:rPr>
        <w:t>，当有</w:t>
      </w:r>
      <w:r>
        <w:rPr>
          <w:rFonts w:hint="eastAsia"/>
          <w:position w:val="-10"/>
          <w:lang w:val="en-US" w:eastAsia="zh-CN"/>
        </w:rPr>
        <w:object>
          <v:shape id="_x0000_i1043" o:spt="75" type="#_x0000_t75" style="height:17pt;width:21pt;" o:ole="t" filled="f" o:preferrelative="t" stroked="f" coordsize="21600,21600">
            <v:path/>
            <v:fill on="f" focussize="0,0"/>
            <v:stroke on="f"/>
            <v:imagedata r:id="rId43" o:title=""/>
            <o:lock v:ext="edit" aspectratio="t"/>
            <w10:wrap type="none"/>
            <w10:anchorlock/>
          </v:shape>
          <o:OLEObject Type="Embed" ProgID="Equation.KSEE3" ShapeID="_x0000_i1043" DrawAspect="Content" ObjectID="_1468075743" r:id="rId42">
            <o:LockedField>false</o:LockedField>
          </o:OLEObject>
        </w:object>
      </w:r>
      <w:r>
        <w:rPr>
          <w:rFonts w:hint="eastAsia"/>
          <w:lang w:val="en-US" w:eastAsia="zh-CN"/>
        </w:rPr>
        <w:t>时，电桥输出电压为：</w:t>
      </w:r>
      <w:r>
        <w:rPr>
          <w:rFonts w:asciiTheme="minorEastAsia" w:hAnsiTheme="minorEastAsia" w:eastAsiaTheme="minorEastAsia"/>
          <w:position w:val="-30"/>
          <w:sz w:val="24"/>
        </w:rPr>
        <w:object>
          <v:shape id="_x0000_i1044" o:spt="75" type="#_x0000_t75" style="height:33.75pt;width:186pt;" o:ole="t" filled="f" o:preferrelative="t" stroked="f" coordsize="21600,21600">
            <v:path/>
            <v:fill on="f" focussize="0,0"/>
            <v:stroke on="f" joinstyle="miter"/>
            <v:imagedata r:id="rId45" o:title=""/>
            <o:lock v:ext="edit" aspectratio="t"/>
            <w10:wrap type="none"/>
            <w10:anchorlock/>
          </v:shape>
          <o:OLEObject Type="Embed" ProgID="Equation.DSMT4" ShapeID="_x0000_i1044" DrawAspect="Content" ObjectID="_1468075744" r:id="rId44">
            <o:LockedField>false</o:LockedField>
          </o:OLEObject>
        </w:object>
      </w:r>
    </w:p>
    <w:p>
      <w:pPr>
        <w:bidi w:val="0"/>
        <w:ind w:firstLine="420" w:firstLineChars="200"/>
        <w:rPr>
          <w:rFonts w:hint="eastAsia"/>
          <w:lang w:val="en-US" w:eastAsia="zh-CN"/>
        </w:rPr>
      </w:pPr>
      <w:r>
        <w:rPr>
          <w:rFonts w:hint="eastAsia"/>
          <w:lang w:val="en-US" w:eastAsia="zh-CN"/>
        </w:rPr>
        <w:t>电桥电压灵敏度定义为</w:t>
      </w:r>
      <w:r>
        <w:rPr>
          <w:rFonts w:asciiTheme="minorEastAsia" w:hAnsiTheme="minorEastAsia" w:eastAsiaTheme="minorEastAsia"/>
          <w:position w:val="-14"/>
          <w:sz w:val="24"/>
        </w:rPr>
        <w:object>
          <v:shape id="_x0000_i1045" o:spt="75" type="#_x0000_t75" style="height:18.75pt;width:93.75pt;" o:ole="t" filled="f" o:preferrelative="t" stroked="f" coordsize="21600,21600">
            <v:path/>
            <v:fill on="f" focussize="0,0"/>
            <v:stroke on="f" joinstyle="miter"/>
            <v:imagedata r:id="rId47" o:title=""/>
            <o:lock v:ext="edit" aspectratio="t"/>
            <w10:wrap type="none"/>
            <w10:anchorlock/>
          </v:shape>
          <o:OLEObject Type="Embed" ProgID="Equation.DSMT4" ShapeID="_x0000_i1045" DrawAspect="Content" ObjectID="_1468075745" r:id="rId46">
            <o:LockedField>false</o:LockedField>
          </o:OLEObject>
        </w:object>
      </w:r>
      <w:r>
        <w:rPr>
          <w:rFonts w:hint="eastAsia"/>
          <w:lang w:val="en-US" w:eastAsia="zh-CN"/>
        </w:rPr>
        <w:t>，桥臂比定义为</w:t>
      </w:r>
      <w:r>
        <w:rPr>
          <w:rFonts w:asciiTheme="minorEastAsia" w:hAnsiTheme="minorEastAsia" w:eastAsiaTheme="minorEastAsia"/>
          <w:position w:val="-12"/>
          <w:sz w:val="24"/>
        </w:rPr>
        <w:object>
          <v:shape id="_x0000_i1046" o:spt="75" type="#_x0000_t75" style="height:18pt;width:51.75pt;" o:ole="t" filled="f" o:preferrelative="t" stroked="f" coordsize="21600,21600">
            <v:path/>
            <v:fill on="f" focussize="0,0"/>
            <v:stroke on="f" joinstyle="miter"/>
            <v:imagedata r:id="rId49" o:title=""/>
            <o:lock v:ext="edit" aspectratio="t"/>
            <w10:wrap type="none"/>
            <w10:anchorlock/>
          </v:shape>
          <o:OLEObject Type="Embed" ProgID="Equation.DSMT4" ShapeID="_x0000_i1046" DrawAspect="Content" ObjectID="_1468075746" r:id="rId48">
            <o:LockedField>false</o:LockedField>
          </o:OLEObject>
        </w:object>
      </w:r>
      <w:r>
        <w:rPr>
          <w:rFonts w:hint="eastAsia"/>
          <w:lang w:val="en-US" w:eastAsia="zh-CN"/>
        </w:rPr>
        <w:t>，又由电桥初始平衡条件，化简得到</w:t>
      </w:r>
      <w:r>
        <w:rPr>
          <w:rFonts w:asciiTheme="minorEastAsia" w:hAnsiTheme="minorEastAsia" w:eastAsiaTheme="minorEastAsia"/>
          <w:position w:val="-28"/>
          <w:sz w:val="24"/>
        </w:rPr>
        <w:object>
          <v:shape id="_x0000_i1047" o:spt="75" type="#_x0000_t75" style="height:33.75pt;width:92.25pt;" o:ole="t" filled="f" o:preferrelative="t" stroked="f" coordsize="21600,21600">
            <v:path/>
            <v:fill on="f" focussize="0,0"/>
            <v:stroke on="f" joinstyle="miter"/>
            <v:imagedata r:id="rId51" o:title=""/>
            <o:lock v:ext="edit" aspectratio="t"/>
            <w10:wrap type="none"/>
            <w10:anchorlock/>
          </v:shape>
          <o:OLEObject Type="Embed" ProgID="Equation.DSMT4" ShapeID="_x0000_i1047" DrawAspect="Content" ObjectID="_1468075747" r:id="rId50">
            <o:LockedField>false</o:LockedField>
          </o:OLEObject>
        </w:object>
      </w:r>
      <w:r>
        <w:rPr>
          <w:rFonts w:hint="eastAsia"/>
          <w:lang w:val="en-US" w:eastAsia="zh-CN"/>
        </w:rPr>
        <w:t>。因此可得到单臂电桥电压灵敏度为</w:t>
      </w:r>
      <w:r>
        <w:rPr>
          <w:rFonts w:hint="eastAsia"/>
          <w:position w:val="-28"/>
          <w:lang w:val="en-US" w:eastAsia="zh-CN"/>
        </w:rPr>
        <w:object>
          <v:shape id="_x0000_i1048" o:spt="75" type="#_x0000_t75" style="height:33pt;width:64pt;" o:ole="t" filled="f" o:preferrelative="t" stroked="f" coordsize="21600,21600">
            <v:path/>
            <v:fill on="f" focussize="0,0"/>
            <v:stroke on="f"/>
            <v:imagedata r:id="rId53" o:title=""/>
            <o:lock v:ext="edit" aspectratio="t"/>
            <w10:wrap type="none"/>
            <w10:anchorlock/>
          </v:shape>
          <o:OLEObject Type="Embed" ProgID="Equation.KSEE3" ShapeID="_x0000_i1048" DrawAspect="Content" ObjectID="_1468075748" r:id="rId52">
            <o:LockedField>false</o:LockedField>
          </o:OLEObject>
        </w:object>
      </w:r>
      <w:r>
        <w:rPr>
          <w:rFonts w:hint="eastAsia"/>
          <w:lang w:val="en-US" w:eastAsia="zh-CN"/>
        </w:rPr>
        <w:t>，可以发现单臂电桥的实际输出电压与电阻变化的关系是非线性的。</w:t>
      </w:r>
    </w:p>
    <w:p>
      <w:pPr>
        <w:bidi w:val="0"/>
        <w:ind w:firstLine="420" w:firstLineChars="200"/>
        <w:rPr>
          <w:rFonts w:hint="default"/>
          <w:lang w:val="en-US" w:eastAsia="zh-CN"/>
        </w:rPr>
      </w:pPr>
    </w:p>
    <w:p>
      <w:pPr>
        <w:numPr>
          <w:ilvl w:val="0"/>
          <w:numId w:val="0"/>
        </w:numPr>
        <w:bidi w:val="0"/>
        <w:rPr>
          <w:rFonts w:hint="eastAsia"/>
          <w:lang w:val="en-US" w:eastAsia="zh-CN"/>
        </w:rPr>
      </w:pPr>
      <w:r>
        <w:rPr>
          <w:rFonts w:hint="eastAsia"/>
          <w:lang w:val="en-US" w:eastAsia="zh-CN"/>
        </w:rPr>
        <w:t>（</w:t>
      </w:r>
      <w:r>
        <w:rPr>
          <w:rFonts w:hint="eastAsia"/>
          <w:lang w:val="en-US" w:eastAsia="zh-CN"/>
        </w:rPr>
        <w:fldChar w:fldCharType="begin"/>
      </w:r>
      <w:r>
        <w:rPr>
          <w:rFonts w:hint="eastAsia"/>
          <w:lang w:val="en-US" w:eastAsia="zh-CN"/>
        </w:rPr>
        <w:instrText xml:space="preserve"> = 2 \* ROMAN \* MERGEFORMAT </w:instrText>
      </w:r>
      <w:r>
        <w:rPr>
          <w:rFonts w:hint="eastAsia"/>
          <w:lang w:val="en-US" w:eastAsia="zh-CN"/>
        </w:rPr>
        <w:fldChar w:fldCharType="separate"/>
      </w:r>
      <w:r>
        <w:t>II</w:t>
      </w:r>
      <w:r>
        <w:rPr>
          <w:rFonts w:hint="eastAsia"/>
          <w:lang w:val="en-US" w:eastAsia="zh-CN"/>
        </w:rPr>
        <w:fldChar w:fldCharType="end"/>
      </w:r>
      <w:r>
        <w:rPr>
          <w:rFonts w:hint="eastAsia"/>
          <w:lang w:val="en-US" w:eastAsia="zh-CN"/>
        </w:rPr>
        <w:t>）半桥电桥</w:t>
      </w:r>
    </w:p>
    <w:p>
      <w:pPr>
        <w:numPr>
          <w:ilvl w:val="0"/>
          <w:numId w:val="0"/>
        </w:numPr>
        <w:bidi w:val="0"/>
        <w:ind w:firstLine="420" w:firstLineChars="200"/>
        <w:rPr>
          <w:rFonts w:hint="eastAsia"/>
          <w:lang w:val="en-US" w:eastAsia="zh-CN"/>
        </w:rPr>
      </w:pPr>
      <w:r>
        <w:rPr>
          <w:rFonts w:hint="eastAsia"/>
          <w:lang w:val="en-US" w:eastAsia="zh-CN"/>
        </w:rPr>
        <w:t>此时为了减小和克服非线性误差，电路采用差动电桥的方法，在试件上安装两个工作应变片，一片受拉力，另一片受压力，然后接入电桥的相邻两臂，此时输出电压为</w:t>
      </w:r>
      <w:r>
        <w:rPr>
          <w:rFonts w:asciiTheme="minorEastAsia" w:hAnsiTheme="minorEastAsia" w:eastAsiaTheme="minorEastAsia"/>
          <w:position w:val="-30"/>
          <w:sz w:val="24"/>
        </w:rPr>
        <w:object>
          <v:shape id="_x0000_i1049" o:spt="75" type="#_x0000_t75" style="height:34.5pt;width:186.75pt;" o:ole="t" filled="f" o:preferrelative="t" stroked="f" coordsize="21600,21600">
            <v:path/>
            <v:fill on="f" focussize="0,0"/>
            <v:stroke on="f" joinstyle="miter"/>
            <v:imagedata r:id="rId55" o:title=""/>
            <o:lock v:ext="edit" aspectratio="t"/>
            <w10:wrap type="none"/>
            <w10:anchorlock/>
          </v:shape>
          <o:OLEObject Type="Embed" ProgID="Equation.DSMT4" ShapeID="_x0000_i1049" DrawAspect="Content" ObjectID="_1468075749" r:id="rId54">
            <o:LockedField>false</o:LockedField>
          </o:OLEObject>
        </w:object>
      </w:r>
      <w:r>
        <w:rPr>
          <w:rFonts w:hint="eastAsia"/>
          <w:lang w:val="en-US" w:eastAsia="zh-CN"/>
        </w:rPr>
        <w:t>。</w:t>
      </w:r>
    </w:p>
    <w:p>
      <w:pPr>
        <w:numPr>
          <w:ilvl w:val="0"/>
          <w:numId w:val="0"/>
        </w:numPr>
        <w:bidi w:val="0"/>
        <w:ind w:firstLine="420" w:firstLineChars="200"/>
        <w:rPr>
          <w:rFonts w:hint="eastAsia"/>
          <w:lang w:val="en-US" w:eastAsia="zh-CN"/>
        </w:rPr>
      </w:pPr>
      <w:r>
        <w:rPr>
          <w:rFonts w:hint="eastAsia"/>
          <w:lang w:val="en-US" w:eastAsia="zh-CN"/>
        </w:rPr>
        <w:t>设电桥初始平衡时</w:t>
      </w:r>
      <w:r>
        <w:rPr>
          <w:rFonts w:hint="eastAsia"/>
          <w:position w:val="-12"/>
          <w:lang w:val="en-US" w:eastAsia="zh-CN"/>
        </w:rPr>
        <w:object>
          <v:shape id="_x0000_i1050" o:spt="75" type="#_x0000_t75" style="height:18pt;width:85.95pt;" o:ole="t" filled="f" o:preferrelative="t" stroked="f" coordsize="21600,21600">
            <v:path/>
            <v:fill on="f" focussize="0,0"/>
            <v:stroke on="f"/>
            <v:imagedata r:id="rId57" o:title=""/>
            <o:lock v:ext="edit" aspectratio="t"/>
            <w10:wrap type="none"/>
            <w10:anchorlock/>
          </v:shape>
          <o:OLEObject Type="Embed" ProgID="Equation.KSEE3" ShapeID="_x0000_i1050" DrawAspect="Content" ObjectID="_1468075750" r:id="rId56">
            <o:LockedField>false</o:LockedField>
          </o:OLEObject>
        </w:object>
      </w:r>
      <w:r>
        <w:rPr>
          <w:rFonts w:hint="eastAsia"/>
          <w:lang w:val="en-US" w:eastAsia="zh-CN"/>
        </w:rPr>
        <w:t>，</w:t>
      </w:r>
      <w:r>
        <w:rPr>
          <w:rFonts w:hint="eastAsia"/>
          <w:position w:val="-10"/>
          <w:lang w:val="en-US" w:eastAsia="zh-CN"/>
        </w:rPr>
        <w:object>
          <v:shape id="_x0000_i1051" o:spt="75" type="#_x0000_t75" style="height:17pt;width:52pt;" o:ole="t" filled="f" o:preferrelative="t" stroked="f" coordsize="21600,21600">
            <v:path/>
            <v:fill on="f" focussize="0,0"/>
            <v:stroke on="f"/>
            <v:imagedata r:id="rId59" o:title=""/>
            <o:lock v:ext="edit" aspectratio="t"/>
            <w10:wrap type="none"/>
            <w10:anchorlock/>
          </v:shape>
          <o:OLEObject Type="Embed" ProgID="Equation.KSEE3" ShapeID="_x0000_i1051" DrawAspect="Content" ObjectID="_1468075751" r:id="rId58">
            <o:LockedField>false</o:LockedField>
          </o:OLEObject>
        </w:object>
      </w:r>
      <w:r>
        <w:rPr>
          <w:rFonts w:hint="eastAsia"/>
          <w:lang w:val="en-US" w:eastAsia="zh-CN"/>
        </w:rPr>
        <w:t>，则此时</w:t>
      </w:r>
      <w:r>
        <w:rPr>
          <w:rFonts w:hint="eastAsia"/>
          <w:position w:val="-12"/>
          <w:lang w:val="en-US" w:eastAsia="zh-CN"/>
        </w:rPr>
        <w:object>
          <v:shape id="_x0000_i1052" o:spt="75" type="#_x0000_t75" style="height:18pt;width:84pt;" o:ole="t" filled="f" o:preferrelative="t" stroked="f" coordsize="21600,21600">
            <v:path/>
            <v:fill on="f" focussize="0,0"/>
            <v:stroke on="f"/>
            <v:imagedata r:id="rId61" o:title=""/>
            <o:lock v:ext="edit" aspectratio="t"/>
            <w10:wrap type="none"/>
            <w10:anchorlock/>
          </v:shape>
          <o:OLEObject Type="Embed" ProgID="Equation.KSEE3" ShapeID="_x0000_i1052" DrawAspect="Content" ObjectID="_1468075752" r:id="rId60">
            <o:LockedField>false</o:LockedField>
          </o:OLEObject>
        </w:object>
      </w:r>
      <w:r>
        <w:rPr>
          <w:rFonts w:hint="eastAsia"/>
          <w:lang w:val="en-US" w:eastAsia="zh-CN"/>
        </w:rPr>
        <w:t>，故得到</w:t>
      </w:r>
      <w:r>
        <w:rPr>
          <w:rFonts w:hint="eastAsia"/>
          <w:position w:val="-24"/>
          <w:lang w:val="en-US" w:eastAsia="zh-CN"/>
        </w:rPr>
        <w:object>
          <v:shape id="_x0000_i1053" o:spt="75" type="#_x0000_t75" style="height:31pt;width:39pt;" o:ole="t" filled="f" o:preferrelative="t" stroked="f" coordsize="21600,21600">
            <v:path/>
            <v:fill on="f" focussize="0,0"/>
            <v:stroke on="f"/>
            <v:imagedata r:id="rId63" o:title=""/>
            <o:lock v:ext="edit" aspectratio="t"/>
            <w10:wrap type="none"/>
            <w10:anchorlock/>
          </v:shape>
          <o:OLEObject Type="Embed" ProgID="Equation.KSEE3" ShapeID="_x0000_i1053" DrawAspect="Content" ObjectID="_1468075753" r:id="rId62">
            <o:LockedField>false</o:LockedField>
          </o:OLEObject>
        </w:object>
      </w:r>
      <w:r>
        <w:rPr>
          <w:rFonts w:hint="eastAsia"/>
          <w:lang w:val="en-US" w:eastAsia="zh-CN"/>
        </w:rPr>
        <w:t>。</w:t>
      </w:r>
    </w:p>
    <w:p>
      <w:pPr>
        <w:numPr>
          <w:ilvl w:val="0"/>
          <w:numId w:val="0"/>
        </w:numPr>
        <w:bidi w:val="0"/>
        <w:ind w:firstLine="420" w:firstLineChars="200"/>
        <w:rPr>
          <w:rFonts w:hint="default"/>
          <w:lang w:val="en-US" w:eastAsia="zh-CN"/>
        </w:rPr>
      </w:pPr>
      <w:r>
        <w:rPr>
          <w:rFonts w:hint="eastAsia"/>
          <w:lang w:val="en-US" w:eastAsia="zh-CN"/>
        </w:rPr>
        <w:t>可以看出，此时输出电压与电阻的变化严格呈线性关系，不存在非线性误差，而且电桥灵敏度与单臂电桥时提高了一倍。</w:t>
      </w:r>
    </w:p>
    <w:p>
      <w:pPr>
        <w:numPr>
          <w:ilvl w:val="0"/>
          <w:numId w:val="0"/>
        </w:numPr>
        <w:bidi w:val="0"/>
        <w:rPr>
          <w:rFonts w:hint="default"/>
          <w:lang w:val="en-US" w:eastAsia="zh-CN"/>
        </w:rPr>
      </w:pPr>
    </w:p>
    <w:p>
      <w:pPr>
        <w:numPr>
          <w:ilvl w:val="0"/>
          <w:numId w:val="0"/>
        </w:numPr>
        <w:bidi w:val="0"/>
        <w:rPr>
          <w:rFonts w:hint="eastAsia"/>
          <w:lang w:val="en-US" w:eastAsia="zh-CN"/>
        </w:rPr>
      </w:pPr>
      <w:r>
        <w:rPr>
          <w:rFonts w:hint="eastAsia"/>
          <w:lang w:val="en-US" w:eastAsia="zh-CN"/>
        </w:rPr>
        <w:t>（</w:t>
      </w:r>
      <w:r>
        <w:rPr>
          <w:rFonts w:hint="eastAsia"/>
          <w:lang w:val="en-US" w:eastAsia="zh-CN"/>
        </w:rPr>
        <w:fldChar w:fldCharType="begin"/>
      </w:r>
      <w:r>
        <w:rPr>
          <w:rFonts w:hint="eastAsia"/>
          <w:lang w:val="en-US" w:eastAsia="zh-CN"/>
        </w:rPr>
        <w:instrText xml:space="preserve"> = 3 \* ROMAN \* MERGEFORMAT </w:instrText>
      </w:r>
      <w:r>
        <w:rPr>
          <w:rFonts w:hint="eastAsia"/>
          <w:lang w:val="en-US" w:eastAsia="zh-CN"/>
        </w:rPr>
        <w:fldChar w:fldCharType="separate"/>
      </w:r>
      <w:r>
        <w:t>III</w:t>
      </w:r>
      <w:r>
        <w:rPr>
          <w:rFonts w:hint="eastAsia"/>
          <w:lang w:val="en-US" w:eastAsia="zh-CN"/>
        </w:rPr>
        <w:fldChar w:fldCharType="end"/>
      </w:r>
      <w:r>
        <w:rPr>
          <w:rFonts w:hint="eastAsia"/>
          <w:lang w:val="en-US" w:eastAsia="zh-CN"/>
        </w:rPr>
        <w:t>）全桥电桥</w:t>
      </w:r>
    </w:p>
    <w:p>
      <w:pPr>
        <w:numPr>
          <w:ilvl w:val="0"/>
          <w:numId w:val="0"/>
        </w:numPr>
        <w:bidi w:val="0"/>
        <w:ind w:firstLine="420" w:firstLineChars="200"/>
        <w:rPr>
          <w:rFonts w:hint="eastAsia"/>
          <w:lang w:val="en-US" w:eastAsia="zh-CN"/>
        </w:rPr>
      </w:pPr>
      <w:r>
        <w:rPr>
          <w:rFonts w:hint="eastAsia"/>
          <w:lang w:val="en-US" w:eastAsia="zh-CN"/>
        </w:rPr>
        <w:t>此时进一步提高电桥的灵敏度，安装多个应变片，此时忽略高阶微小量，得到了表达式</w:t>
      </w:r>
      <w:r>
        <w:rPr>
          <w:rFonts w:hint="eastAsia"/>
          <w:position w:val="-12"/>
          <w:lang w:val="en-US" w:eastAsia="zh-CN"/>
        </w:rPr>
        <w:object>
          <v:shape id="_x0000_i1054" o:spt="75" type="#_x0000_t75" style="height:18pt;width:72pt;" o:ole="t" filled="f" o:preferrelative="t" stroked="f" coordsize="21600,21600">
            <v:path/>
            <v:fill on="f" focussize="0,0"/>
            <v:stroke on="f"/>
            <v:imagedata r:id="rId65" o:title=""/>
            <o:lock v:ext="edit" aspectratio="t"/>
            <w10:wrap type="none"/>
            <w10:anchorlock/>
          </v:shape>
          <o:OLEObject Type="Embed" ProgID="Equation.KSEE3" ShapeID="_x0000_i1054" DrawAspect="Content" ObjectID="_1468075754" r:id="rId64">
            <o:LockedField>false</o:LockedField>
          </o:OLEObject>
        </w:object>
      </w:r>
    </w:p>
    <w:p>
      <w:pPr>
        <w:numPr>
          <w:ilvl w:val="0"/>
          <w:numId w:val="0"/>
        </w:numPr>
        <w:bidi w:val="0"/>
        <w:ind w:firstLine="420" w:firstLineChars="200"/>
        <w:rPr>
          <w:rFonts w:hint="eastAsia"/>
          <w:lang w:val="en-US" w:eastAsia="zh-CN"/>
        </w:rPr>
      </w:pPr>
      <w:r>
        <w:rPr>
          <w:rFonts w:hint="eastAsia"/>
          <w:lang w:val="en-US" w:eastAsia="zh-CN"/>
        </w:rPr>
        <w:t>在此方案中，电桥电压灵敏度为</w:t>
      </w:r>
      <w:r>
        <w:rPr>
          <w:rFonts w:hint="eastAsia"/>
          <w:position w:val="-14"/>
          <w:lang w:val="en-US" w:eastAsia="zh-CN"/>
        </w:rPr>
        <w:object>
          <v:shape id="_x0000_i1055" o:spt="75" type="#_x0000_t75" style="height:19pt;width:37pt;" o:ole="t" filled="f" o:preferrelative="t" stroked="f" coordsize="21600,21600">
            <v:path/>
            <v:fill on="f" focussize="0,0"/>
            <v:stroke on="f"/>
            <v:imagedata r:id="rId67" o:title=""/>
            <o:lock v:ext="edit" aspectratio="t"/>
            <w10:wrap type="none"/>
            <w10:anchorlock/>
          </v:shape>
          <o:OLEObject Type="Embed" ProgID="Equation.KSEE3" ShapeID="_x0000_i1055" DrawAspect="Content" ObjectID="_1468075755" r:id="rId66">
            <o:LockedField>false</o:LockedField>
          </o:OLEObject>
        </w:object>
      </w:r>
      <w:r>
        <w:rPr>
          <w:rFonts w:hint="eastAsia"/>
          <w:lang w:val="en-US" w:eastAsia="zh-CN"/>
        </w:rPr>
        <w:t>，灵敏度最高，且与</w:t>
      </w:r>
      <w:r>
        <w:rPr>
          <w:rFonts w:hint="eastAsia"/>
          <w:position w:val="-10"/>
          <w:lang w:val="en-US" w:eastAsia="zh-CN"/>
        </w:rPr>
        <w:object>
          <v:shape id="_x0000_i1056" o:spt="75" type="#_x0000_t75" style="height:17pt;width:39pt;" o:ole="t" filled="f" o:preferrelative="t" stroked="f" coordsize="21600,21600">
            <v:path/>
            <v:fill on="f" focussize="0,0"/>
            <v:stroke on="f"/>
            <v:imagedata r:id="rId69" o:title=""/>
            <o:lock v:ext="edit" aspectratio="t"/>
            <w10:wrap type="none"/>
            <w10:anchorlock/>
          </v:shape>
          <o:OLEObject Type="Embed" ProgID="Equation.KSEE3" ShapeID="_x0000_i1056" DrawAspect="Content" ObjectID="_1468075756" r:id="rId68">
            <o:LockedField>false</o:LockedField>
          </o:OLEObject>
        </w:object>
      </w:r>
      <w:r>
        <w:rPr>
          <w:rFonts w:hint="eastAsia"/>
          <w:lang w:val="en-US" w:eastAsia="zh-CN"/>
        </w:rPr>
        <w:t>成线性关系。</w:t>
      </w:r>
    </w:p>
    <w:p>
      <w:pPr>
        <w:numPr>
          <w:ilvl w:val="0"/>
          <w:numId w:val="0"/>
        </w:numPr>
        <w:bidi w:val="0"/>
        <w:ind w:firstLine="420" w:firstLineChars="200"/>
        <w:rPr>
          <w:rFonts w:hint="eastAsia"/>
          <w:lang w:val="en-US" w:eastAsia="zh-CN"/>
        </w:rPr>
      </w:pPr>
    </w:p>
    <w:p>
      <w:pPr>
        <w:numPr>
          <w:ilvl w:val="0"/>
          <w:numId w:val="0"/>
        </w:numPr>
        <w:bidi w:val="0"/>
        <w:ind w:firstLine="420" w:firstLineChars="200"/>
        <w:rPr>
          <w:rFonts w:hint="default"/>
          <w:lang w:val="en-US" w:eastAsia="zh-CN"/>
        </w:rPr>
      </w:pPr>
    </w:p>
    <w:p>
      <w:pPr>
        <w:pStyle w:val="8"/>
        <w:numPr>
          <w:ilvl w:val="0"/>
          <w:numId w:val="1"/>
        </w:numPr>
        <w:ind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实验仪器</w:t>
      </w:r>
    </w:p>
    <w:p>
      <w:pPr>
        <w:bidi w:val="0"/>
        <w:ind w:firstLine="420" w:firstLineChars="0"/>
        <w:rPr>
          <w:rFonts w:hint="eastAsia" w:ascii="宋体" w:hAnsi="宋体" w:eastAsia="宋体" w:cs="宋体"/>
          <w:lang w:val="en-US" w:eastAsia="zh-CN"/>
        </w:rPr>
      </w:pPr>
      <w:r>
        <w:rPr>
          <w:rFonts w:hint="eastAsia" w:ascii="宋体" w:hAnsi="宋体" w:eastAsia="宋体" w:cs="宋体"/>
          <w:lang w:val="en-US" w:eastAsia="zh-CN"/>
        </w:rPr>
        <w:t>SET-N 型传感器实验仪、砝码、砝码盘</w:t>
      </w:r>
    </w:p>
    <w:p>
      <w:pPr>
        <w:bidi w:val="0"/>
        <w:ind w:firstLine="420" w:firstLineChars="0"/>
        <w:rPr>
          <w:rFonts w:hint="eastAsia" w:ascii="宋体" w:hAnsi="宋体" w:eastAsia="宋体" w:cs="宋体"/>
          <w:lang w:val="en-US" w:eastAsia="zh-CN"/>
        </w:rPr>
      </w:pPr>
    </w:p>
    <w:p>
      <w:pPr>
        <w:pStyle w:val="8"/>
        <w:numPr>
          <w:ilvl w:val="0"/>
          <w:numId w:val="1"/>
        </w:numPr>
        <w:ind w:firstLineChars="0"/>
        <w:rPr>
          <w:rFonts w:hint="eastAsia" w:ascii="宋体" w:hAnsi="宋体" w:eastAsia="宋体" w:cs="宋体"/>
          <w:b w:val="0"/>
          <w:bCs w:val="0"/>
          <w:sz w:val="28"/>
          <w:szCs w:val="28"/>
          <w:lang w:val="en-US" w:eastAsia="zh-CN"/>
        </w:rPr>
      </w:pPr>
      <w:r>
        <w:rPr>
          <w:rFonts w:hint="eastAsia" w:ascii="宋体" w:hAnsi="宋体" w:cs="宋体"/>
          <w:b w:val="0"/>
          <w:bCs w:val="0"/>
          <w:sz w:val="28"/>
          <w:szCs w:val="28"/>
          <w:lang w:val="en-US" w:eastAsia="zh-CN"/>
        </w:rPr>
        <w:t>实验原始数据</w:t>
      </w:r>
      <w:r>
        <w:rPr>
          <w:rFonts w:hint="eastAsia" w:ascii="宋体" w:hAnsi="宋体" w:eastAsia="宋体" w:cs="宋体"/>
          <w:b w:val="0"/>
          <w:bCs w:val="0"/>
          <w:sz w:val="28"/>
          <w:szCs w:val="28"/>
        </w:rPr>
        <w:t>记录</w:t>
      </w:r>
    </w:p>
    <w:p>
      <w:pPr>
        <w:bidi w:val="0"/>
        <w:rPr>
          <w:rFonts w:hint="default" w:eastAsia="宋体"/>
          <w:lang w:val="en-US" w:eastAsia="zh-CN"/>
        </w:rPr>
      </w:pPr>
      <w:r>
        <w:rPr>
          <w:rFonts w:hint="eastAsia"/>
          <w:lang w:val="en-US" w:eastAsia="zh-CN"/>
        </w:rPr>
        <w:t>调零记录：</w:t>
      </w:r>
    </w:p>
    <w:p>
      <w:pPr>
        <w:bidi w:val="0"/>
        <w:rPr>
          <w:rFonts w:hint="eastAsia"/>
          <w:lang w:val="en-US" w:eastAsia="zh-CN"/>
        </w:rPr>
      </w:pPr>
      <w:r>
        <w:drawing>
          <wp:inline distT="0" distB="0" distL="114300" distR="114300">
            <wp:extent cx="3512820" cy="1485900"/>
            <wp:effectExtent l="0" t="0" r="7620" b="7620"/>
            <wp:docPr id="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6"/>
                    <pic:cNvPicPr>
                      <a:picLocks noChangeAspect="1"/>
                    </pic:cNvPicPr>
                  </pic:nvPicPr>
                  <pic:blipFill>
                    <a:blip r:embed="rId70"/>
                    <a:stretch>
                      <a:fillRect/>
                    </a:stretch>
                  </pic:blipFill>
                  <pic:spPr>
                    <a:xfrm>
                      <a:off x="0" y="0"/>
                      <a:ext cx="3512820" cy="1485900"/>
                    </a:xfrm>
                    <a:prstGeom prst="rect">
                      <a:avLst/>
                    </a:prstGeom>
                    <a:noFill/>
                    <a:ln>
                      <a:noFill/>
                    </a:ln>
                  </pic:spPr>
                </pic:pic>
              </a:graphicData>
            </a:graphic>
          </wp:inline>
        </w:drawing>
      </w:r>
    </w:p>
    <w:p>
      <w:pPr>
        <w:numPr>
          <w:ilvl w:val="0"/>
          <w:numId w:val="5"/>
        </w:numPr>
        <w:bidi w:val="0"/>
        <w:rPr>
          <w:rFonts w:hint="eastAsia"/>
          <w:b/>
          <w:bCs/>
          <w:lang w:val="en-US" w:eastAsia="zh-CN"/>
        </w:rPr>
      </w:pPr>
      <w:r>
        <w:rPr>
          <w:rFonts w:hint="eastAsia"/>
          <w:b/>
          <w:bCs/>
          <w:lang w:val="en-US" w:eastAsia="zh-CN"/>
        </w:rPr>
        <w:t>单臂电桥测电桥灵敏度</w:t>
      </w:r>
    </w:p>
    <w:p>
      <w:pPr>
        <w:numPr>
          <w:ilvl w:val="0"/>
          <w:numId w:val="0"/>
        </w:numPr>
        <w:bidi w:val="0"/>
        <w:rPr>
          <w:rFonts w:hint="eastAsia"/>
          <w:lang w:val="en-US" w:eastAsia="zh-CN"/>
        </w:rPr>
      </w:pPr>
      <w:r>
        <w:rPr>
          <w:rFonts w:hint="eastAsia"/>
          <w:lang w:val="en-US" w:eastAsia="zh-CN"/>
        </w:rPr>
        <w:t>根据单臂电桥电路连接，每次增减砝码，得到以下数据：</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3"/>
        <w:gridCol w:w="893"/>
        <w:gridCol w:w="894"/>
        <w:gridCol w:w="894"/>
        <w:gridCol w:w="894"/>
        <w:gridCol w:w="894"/>
        <w:gridCol w:w="894"/>
        <w:gridCol w:w="894"/>
        <w:gridCol w:w="894"/>
        <w:gridCol w:w="894"/>
        <w:gridCol w:w="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3" w:type="dxa"/>
          </w:tcPr>
          <w:p>
            <w:pPr>
              <w:numPr>
                <w:ilvl w:val="0"/>
                <w:numId w:val="0"/>
              </w:numPr>
              <w:bidi w:val="0"/>
              <w:rPr>
                <w:rFonts w:hint="default"/>
                <w:vertAlign w:val="baseline"/>
                <w:lang w:val="en-US" w:eastAsia="zh-CN"/>
              </w:rPr>
            </w:pPr>
            <w:r>
              <w:rPr>
                <w:rFonts w:hint="eastAsia"/>
                <w:vertAlign w:val="baseline"/>
                <w:lang w:val="en-US" w:eastAsia="zh-CN"/>
              </w:rPr>
              <w:t>砝码(g)</w:t>
            </w:r>
          </w:p>
        </w:tc>
        <w:tc>
          <w:tcPr>
            <w:tcW w:w="893" w:type="dxa"/>
          </w:tcPr>
          <w:p>
            <w:pPr>
              <w:numPr>
                <w:ilvl w:val="0"/>
                <w:numId w:val="0"/>
              </w:numPr>
              <w:bidi w:val="0"/>
              <w:rPr>
                <w:rFonts w:hint="default"/>
                <w:vertAlign w:val="baseline"/>
                <w:lang w:val="en-US" w:eastAsia="zh-CN"/>
              </w:rPr>
            </w:pPr>
            <w:r>
              <w:rPr>
                <w:rFonts w:hint="eastAsia"/>
                <w:vertAlign w:val="baseline"/>
                <w:lang w:val="en-US" w:eastAsia="zh-CN"/>
              </w:rPr>
              <w:t>20</w:t>
            </w:r>
          </w:p>
        </w:tc>
        <w:tc>
          <w:tcPr>
            <w:tcW w:w="894" w:type="dxa"/>
          </w:tcPr>
          <w:p>
            <w:pPr>
              <w:numPr>
                <w:ilvl w:val="0"/>
                <w:numId w:val="0"/>
              </w:numPr>
              <w:bidi w:val="0"/>
              <w:rPr>
                <w:rFonts w:hint="default"/>
                <w:vertAlign w:val="baseline"/>
                <w:lang w:val="en-US" w:eastAsia="zh-CN"/>
              </w:rPr>
            </w:pPr>
            <w:r>
              <w:rPr>
                <w:rFonts w:hint="eastAsia"/>
                <w:vertAlign w:val="baseline"/>
                <w:lang w:val="en-US" w:eastAsia="zh-CN"/>
              </w:rPr>
              <w:t>40</w:t>
            </w:r>
          </w:p>
        </w:tc>
        <w:tc>
          <w:tcPr>
            <w:tcW w:w="894" w:type="dxa"/>
          </w:tcPr>
          <w:p>
            <w:pPr>
              <w:numPr>
                <w:ilvl w:val="0"/>
                <w:numId w:val="0"/>
              </w:numPr>
              <w:bidi w:val="0"/>
              <w:rPr>
                <w:rFonts w:hint="default"/>
                <w:vertAlign w:val="baseline"/>
                <w:lang w:val="en-US" w:eastAsia="zh-CN"/>
              </w:rPr>
            </w:pPr>
            <w:r>
              <w:rPr>
                <w:rFonts w:hint="eastAsia"/>
                <w:vertAlign w:val="baseline"/>
                <w:lang w:val="en-US" w:eastAsia="zh-CN"/>
              </w:rPr>
              <w:t>60</w:t>
            </w:r>
          </w:p>
        </w:tc>
        <w:tc>
          <w:tcPr>
            <w:tcW w:w="894" w:type="dxa"/>
          </w:tcPr>
          <w:p>
            <w:pPr>
              <w:numPr>
                <w:ilvl w:val="0"/>
                <w:numId w:val="0"/>
              </w:numPr>
              <w:bidi w:val="0"/>
              <w:rPr>
                <w:rFonts w:hint="default"/>
                <w:vertAlign w:val="baseline"/>
                <w:lang w:val="en-US" w:eastAsia="zh-CN"/>
              </w:rPr>
            </w:pPr>
            <w:r>
              <w:rPr>
                <w:rFonts w:hint="eastAsia"/>
                <w:vertAlign w:val="baseline"/>
                <w:lang w:val="en-US" w:eastAsia="zh-CN"/>
              </w:rPr>
              <w:t>80</w:t>
            </w:r>
          </w:p>
        </w:tc>
        <w:tc>
          <w:tcPr>
            <w:tcW w:w="894" w:type="dxa"/>
          </w:tcPr>
          <w:p>
            <w:pPr>
              <w:numPr>
                <w:ilvl w:val="0"/>
                <w:numId w:val="0"/>
              </w:numPr>
              <w:bidi w:val="0"/>
              <w:rPr>
                <w:rFonts w:hint="default"/>
                <w:vertAlign w:val="baseline"/>
                <w:lang w:val="en-US" w:eastAsia="zh-CN"/>
              </w:rPr>
            </w:pPr>
            <w:r>
              <w:rPr>
                <w:rFonts w:hint="eastAsia"/>
                <w:vertAlign w:val="baseline"/>
                <w:lang w:val="en-US" w:eastAsia="zh-CN"/>
              </w:rPr>
              <w:t>100</w:t>
            </w:r>
          </w:p>
        </w:tc>
        <w:tc>
          <w:tcPr>
            <w:tcW w:w="894" w:type="dxa"/>
          </w:tcPr>
          <w:p>
            <w:pPr>
              <w:numPr>
                <w:ilvl w:val="0"/>
                <w:numId w:val="0"/>
              </w:numPr>
              <w:bidi w:val="0"/>
              <w:rPr>
                <w:rFonts w:hint="default"/>
                <w:vertAlign w:val="baseline"/>
                <w:lang w:val="en-US" w:eastAsia="zh-CN"/>
              </w:rPr>
            </w:pPr>
            <w:r>
              <w:rPr>
                <w:rFonts w:hint="eastAsia"/>
                <w:vertAlign w:val="baseline"/>
                <w:lang w:val="en-US" w:eastAsia="zh-CN"/>
              </w:rPr>
              <w:t>120</w:t>
            </w:r>
          </w:p>
        </w:tc>
        <w:tc>
          <w:tcPr>
            <w:tcW w:w="894" w:type="dxa"/>
          </w:tcPr>
          <w:p>
            <w:pPr>
              <w:numPr>
                <w:ilvl w:val="0"/>
                <w:numId w:val="0"/>
              </w:numPr>
              <w:bidi w:val="0"/>
              <w:rPr>
                <w:rFonts w:hint="default"/>
                <w:vertAlign w:val="baseline"/>
                <w:lang w:val="en-US" w:eastAsia="zh-CN"/>
              </w:rPr>
            </w:pPr>
            <w:r>
              <w:rPr>
                <w:rFonts w:hint="eastAsia"/>
                <w:vertAlign w:val="baseline"/>
                <w:lang w:val="en-US" w:eastAsia="zh-CN"/>
              </w:rPr>
              <w:t>140</w:t>
            </w:r>
          </w:p>
        </w:tc>
        <w:tc>
          <w:tcPr>
            <w:tcW w:w="894" w:type="dxa"/>
          </w:tcPr>
          <w:p>
            <w:pPr>
              <w:numPr>
                <w:ilvl w:val="0"/>
                <w:numId w:val="0"/>
              </w:numPr>
              <w:bidi w:val="0"/>
              <w:rPr>
                <w:rFonts w:hint="default"/>
                <w:vertAlign w:val="baseline"/>
                <w:lang w:val="en-US" w:eastAsia="zh-CN"/>
              </w:rPr>
            </w:pPr>
            <w:r>
              <w:rPr>
                <w:rFonts w:hint="eastAsia"/>
                <w:vertAlign w:val="baseline"/>
                <w:lang w:val="en-US" w:eastAsia="zh-CN"/>
              </w:rPr>
              <w:t>160</w:t>
            </w:r>
          </w:p>
        </w:tc>
        <w:tc>
          <w:tcPr>
            <w:tcW w:w="894" w:type="dxa"/>
          </w:tcPr>
          <w:p>
            <w:pPr>
              <w:numPr>
                <w:ilvl w:val="0"/>
                <w:numId w:val="0"/>
              </w:numPr>
              <w:bidi w:val="0"/>
              <w:rPr>
                <w:rFonts w:hint="default"/>
                <w:vertAlign w:val="baseline"/>
                <w:lang w:val="en-US" w:eastAsia="zh-CN"/>
              </w:rPr>
            </w:pPr>
            <w:r>
              <w:rPr>
                <w:rFonts w:hint="eastAsia"/>
                <w:vertAlign w:val="baseline"/>
                <w:lang w:val="en-US" w:eastAsia="zh-CN"/>
              </w:rPr>
              <w:t>180</w:t>
            </w:r>
          </w:p>
        </w:tc>
        <w:tc>
          <w:tcPr>
            <w:tcW w:w="894" w:type="dxa"/>
          </w:tcPr>
          <w:p>
            <w:pPr>
              <w:numPr>
                <w:ilvl w:val="0"/>
                <w:numId w:val="0"/>
              </w:numPr>
              <w:bidi w:val="0"/>
              <w:rPr>
                <w:rFonts w:hint="default"/>
                <w:vertAlign w:val="baseline"/>
                <w:lang w:val="en-US" w:eastAsia="zh-CN"/>
              </w:rPr>
            </w:pPr>
            <w:r>
              <w:rPr>
                <w:rFonts w:hint="eastAsia"/>
                <w:vertAlign w:val="baseline"/>
                <w:lang w:val="en-US" w:eastAsia="zh-CN"/>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3" w:type="dxa"/>
          </w:tcPr>
          <w:p>
            <w:pPr>
              <w:numPr>
                <w:ilvl w:val="0"/>
                <w:numId w:val="0"/>
              </w:numPr>
              <w:bidi w:val="0"/>
              <w:rPr>
                <w:rFonts w:hint="default"/>
                <w:vertAlign w:val="baseline"/>
                <w:lang w:val="en-US" w:eastAsia="zh-CN"/>
              </w:rPr>
            </w:pPr>
            <w:r>
              <w:rPr>
                <w:rFonts w:hint="eastAsia"/>
                <w:vertAlign w:val="baseline"/>
                <w:lang w:val="en-US" w:eastAsia="zh-CN"/>
              </w:rPr>
              <w:t>加载</w:t>
            </w:r>
          </w:p>
        </w:tc>
        <w:tc>
          <w:tcPr>
            <w:tcW w:w="893" w:type="dxa"/>
          </w:tcPr>
          <w:p>
            <w:pPr>
              <w:numPr>
                <w:ilvl w:val="0"/>
                <w:numId w:val="0"/>
              </w:numPr>
              <w:bidi w:val="0"/>
              <w:rPr>
                <w:rFonts w:hint="default"/>
                <w:vertAlign w:val="baseline"/>
                <w:lang w:val="en-US" w:eastAsia="zh-CN"/>
              </w:rPr>
            </w:pPr>
            <w:r>
              <w:rPr>
                <w:rFonts w:hint="eastAsia"/>
                <w:vertAlign w:val="baseline"/>
                <w:lang w:val="en-US" w:eastAsia="zh-CN"/>
              </w:rPr>
              <w:t>19.6</w:t>
            </w:r>
          </w:p>
        </w:tc>
        <w:tc>
          <w:tcPr>
            <w:tcW w:w="894" w:type="dxa"/>
          </w:tcPr>
          <w:p>
            <w:pPr>
              <w:numPr>
                <w:ilvl w:val="0"/>
                <w:numId w:val="0"/>
              </w:numPr>
              <w:bidi w:val="0"/>
              <w:rPr>
                <w:rFonts w:hint="default"/>
                <w:vertAlign w:val="baseline"/>
                <w:lang w:val="en-US" w:eastAsia="zh-CN"/>
              </w:rPr>
            </w:pPr>
            <w:r>
              <w:rPr>
                <w:rFonts w:hint="eastAsia"/>
                <w:vertAlign w:val="baseline"/>
                <w:lang w:val="en-US" w:eastAsia="zh-CN"/>
              </w:rPr>
              <w:t>39.2</w:t>
            </w:r>
          </w:p>
        </w:tc>
        <w:tc>
          <w:tcPr>
            <w:tcW w:w="894" w:type="dxa"/>
          </w:tcPr>
          <w:p>
            <w:pPr>
              <w:numPr>
                <w:ilvl w:val="0"/>
                <w:numId w:val="0"/>
              </w:numPr>
              <w:bidi w:val="0"/>
              <w:rPr>
                <w:rFonts w:hint="default"/>
                <w:vertAlign w:val="baseline"/>
                <w:lang w:val="en-US" w:eastAsia="zh-CN"/>
              </w:rPr>
            </w:pPr>
            <w:r>
              <w:rPr>
                <w:rFonts w:hint="eastAsia"/>
                <w:vertAlign w:val="baseline"/>
                <w:lang w:val="en-US" w:eastAsia="zh-CN"/>
              </w:rPr>
              <w:t>58.9</w:t>
            </w:r>
          </w:p>
        </w:tc>
        <w:tc>
          <w:tcPr>
            <w:tcW w:w="894" w:type="dxa"/>
          </w:tcPr>
          <w:p>
            <w:pPr>
              <w:numPr>
                <w:ilvl w:val="0"/>
                <w:numId w:val="0"/>
              </w:numPr>
              <w:bidi w:val="0"/>
              <w:rPr>
                <w:rFonts w:hint="default"/>
                <w:vertAlign w:val="baseline"/>
                <w:lang w:val="en-US" w:eastAsia="zh-CN"/>
              </w:rPr>
            </w:pPr>
            <w:r>
              <w:rPr>
                <w:rFonts w:hint="eastAsia"/>
                <w:vertAlign w:val="baseline"/>
                <w:lang w:val="en-US" w:eastAsia="zh-CN"/>
              </w:rPr>
              <w:t>78.5</w:t>
            </w:r>
          </w:p>
        </w:tc>
        <w:tc>
          <w:tcPr>
            <w:tcW w:w="894" w:type="dxa"/>
          </w:tcPr>
          <w:p>
            <w:pPr>
              <w:numPr>
                <w:ilvl w:val="0"/>
                <w:numId w:val="0"/>
              </w:numPr>
              <w:bidi w:val="0"/>
              <w:rPr>
                <w:rFonts w:hint="default"/>
                <w:vertAlign w:val="baseline"/>
                <w:lang w:val="en-US" w:eastAsia="zh-CN"/>
              </w:rPr>
            </w:pPr>
            <w:r>
              <w:rPr>
                <w:rFonts w:hint="eastAsia"/>
                <w:vertAlign w:val="baseline"/>
                <w:lang w:val="en-US" w:eastAsia="zh-CN"/>
              </w:rPr>
              <w:t>98.2</w:t>
            </w:r>
          </w:p>
        </w:tc>
        <w:tc>
          <w:tcPr>
            <w:tcW w:w="894" w:type="dxa"/>
          </w:tcPr>
          <w:p>
            <w:pPr>
              <w:numPr>
                <w:ilvl w:val="0"/>
                <w:numId w:val="0"/>
              </w:numPr>
              <w:bidi w:val="0"/>
              <w:rPr>
                <w:rFonts w:hint="default"/>
                <w:vertAlign w:val="baseline"/>
                <w:lang w:val="en-US" w:eastAsia="zh-CN"/>
              </w:rPr>
            </w:pPr>
            <w:r>
              <w:rPr>
                <w:rFonts w:hint="eastAsia"/>
                <w:vertAlign w:val="baseline"/>
                <w:lang w:val="en-US" w:eastAsia="zh-CN"/>
              </w:rPr>
              <w:t>117.9</w:t>
            </w:r>
          </w:p>
        </w:tc>
        <w:tc>
          <w:tcPr>
            <w:tcW w:w="894" w:type="dxa"/>
          </w:tcPr>
          <w:p>
            <w:pPr>
              <w:numPr>
                <w:ilvl w:val="0"/>
                <w:numId w:val="0"/>
              </w:numPr>
              <w:bidi w:val="0"/>
              <w:rPr>
                <w:rFonts w:hint="default"/>
                <w:vertAlign w:val="baseline"/>
                <w:lang w:val="en-US" w:eastAsia="zh-CN"/>
              </w:rPr>
            </w:pPr>
            <w:r>
              <w:rPr>
                <w:rFonts w:hint="eastAsia"/>
                <w:vertAlign w:val="baseline"/>
                <w:lang w:val="en-US" w:eastAsia="zh-CN"/>
              </w:rPr>
              <w:t>137.6</w:t>
            </w:r>
          </w:p>
        </w:tc>
        <w:tc>
          <w:tcPr>
            <w:tcW w:w="894" w:type="dxa"/>
          </w:tcPr>
          <w:p>
            <w:pPr>
              <w:numPr>
                <w:ilvl w:val="0"/>
                <w:numId w:val="0"/>
              </w:numPr>
              <w:bidi w:val="0"/>
              <w:rPr>
                <w:rFonts w:hint="default"/>
                <w:vertAlign w:val="baseline"/>
                <w:lang w:val="en-US" w:eastAsia="zh-CN"/>
              </w:rPr>
            </w:pPr>
            <w:r>
              <w:rPr>
                <w:rFonts w:hint="eastAsia"/>
                <w:vertAlign w:val="baseline"/>
                <w:lang w:val="en-US" w:eastAsia="zh-CN"/>
              </w:rPr>
              <w:t>157.3</w:t>
            </w:r>
          </w:p>
        </w:tc>
        <w:tc>
          <w:tcPr>
            <w:tcW w:w="894" w:type="dxa"/>
          </w:tcPr>
          <w:p>
            <w:pPr>
              <w:numPr>
                <w:ilvl w:val="0"/>
                <w:numId w:val="0"/>
              </w:numPr>
              <w:bidi w:val="0"/>
              <w:rPr>
                <w:rFonts w:hint="default"/>
                <w:vertAlign w:val="baseline"/>
                <w:lang w:val="en-US" w:eastAsia="zh-CN"/>
              </w:rPr>
            </w:pPr>
            <w:r>
              <w:rPr>
                <w:rFonts w:hint="eastAsia"/>
                <w:vertAlign w:val="baseline"/>
                <w:lang w:val="en-US" w:eastAsia="zh-CN"/>
              </w:rPr>
              <w:t>177.1</w:t>
            </w:r>
          </w:p>
        </w:tc>
        <w:tc>
          <w:tcPr>
            <w:tcW w:w="894" w:type="dxa"/>
          </w:tcPr>
          <w:p>
            <w:pPr>
              <w:numPr>
                <w:ilvl w:val="0"/>
                <w:numId w:val="0"/>
              </w:numPr>
              <w:bidi w:val="0"/>
              <w:rPr>
                <w:rFonts w:hint="default"/>
                <w:vertAlign w:val="baseline"/>
                <w:lang w:val="en-US" w:eastAsia="zh-CN"/>
              </w:rPr>
            </w:pPr>
            <w:r>
              <w:rPr>
                <w:rFonts w:hint="eastAsia"/>
                <w:vertAlign w:val="baseline"/>
                <w:lang w:val="en-US" w:eastAsia="zh-CN"/>
              </w:rPr>
              <w:t>196.8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3" w:type="dxa"/>
          </w:tcPr>
          <w:p>
            <w:pPr>
              <w:numPr>
                <w:ilvl w:val="0"/>
                <w:numId w:val="0"/>
              </w:numPr>
              <w:bidi w:val="0"/>
              <w:rPr>
                <w:rFonts w:hint="default"/>
                <w:vertAlign w:val="baseline"/>
                <w:lang w:val="en-US" w:eastAsia="zh-CN"/>
              </w:rPr>
            </w:pPr>
            <w:r>
              <w:rPr>
                <w:rFonts w:hint="eastAsia"/>
                <w:vertAlign w:val="baseline"/>
                <w:lang w:val="en-US" w:eastAsia="zh-CN"/>
              </w:rPr>
              <w:t>减载</w:t>
            </w:r>
          </w:p>
        </w:tc>
        <w:tc>
          <w:tcPr>
            <w:tcW w:w="893" w:type="dxa"/>
            <w:vAlign w:val="top"/>
          </w:tcPr>
          <w:p>
            <w:pPr>
              <w:numPr>
                <w:ilvl w:val="0"/>
                <w:numId w:val="0"/>
              </w:numPr>
              <w:bidi w:val="0"/>
              <w:ind w:left="0" w:leftChars="0" w:firstLine="0" w:firstLineChars="0"/>
              <w:rPr>
                <w:rFonts w:hint="eastAsia" w:eastAsia="宋体" w:asciiTheme="minorAscii" w:hAnsiTheme="minorAscii" w:cstheme="minorBidi"/>
                <w:kern w:val="2"/>
                <w:sz w:val="21"/>
                <w:szCs w:val="22"/>
                <w:vertAlign w:val="baseline"/>
                <w:lang w:val="en-US" w:eastAsia="zh-CN" w:bidi="ar-SA"/>
              </w:rPr>
            </w:pPr>
            <w:r>
              <w:rPr>
                <w:rFonts w:hint="eastAsia"/>
                <w:vertAlign w:val="baseline"/>
                <w:lang w:val="en-US" w:eastAsia="zh-CN"/>
              </w:rPr>
              <w:t>19.6</w:t>
            </w:r>
          </w:p>
        </w:tc>
        <w:tc>
          <w:tcPr>
            <w:tcW w:w="894" w:type="dxa"/>
            <w:vAlign w:val="top"/>
          </w:tcPr>
          <w:p>
            <w:pPr>
              <w:numPr>
                <w:ilvl w:val="0"/>
                <w:numId w:val="0"/>
              </w:numPr>
              <w:bidi w:val="0"/>
              <w:ind w:left="0" w:leftChars="0" w:firstLine="0" w:firstLineChars="0"/>
              <w:rPr>
                <w:rFonts w:hint="eastAsia" w:eastAsia="宋体" w:asciiTheme="minorAscii" w:hAnsiTheme="minorAscii" w:cstheme="minorBidi"/>
                <w:kern w:val="2"/>
                <w:sz w:val="21"/>
                <w:szCs w:val="22"/>
                <w:vertAlign w:val="baseline"/>
                <w:lang w:val="en-US" w:eastAsia="zh-CN" w:bidi="ar-SA"/>
              </w:rPr>
            </w:pPr>
            <w:r>
              <w:rPr>
                <w:rFonts w:hint="eastAsia"/>
                <w:vertAlign w:val="baseline"/>
                <w:lang w:val="en-US" w:eastAsia="zh-CN"/>
              </w:rPr>
              <w:t>39.2</w:t>
            </w:r>
          </w:p>
        </w:tc>
        <w:tc>
          <w:tcPr>
            <w:tcW w:w="894" w:type="dxa"/>
            <w:vAlign w:val="top"/>
          </w:tcPr>
          <w:p>
            <w:pPr>
              <w:numPr>
                <w:ilvl w:val="0"/>
                <w:numId w:val="0"/>
              </w:numPr>
              <w:bidi w:val="0"/>
              <w:ind w:left="0" w:leftChars="0" w:firstLine="0" w:firstLineChars="0"/>
              <w:rPr>
                <w:rFonts w:hint="eastAsia" w:eastAsia="宋体" w:asciiTheme="minorAscii" w:hAnsiTheme="minorAscii" w:cstheme="minorBidi"/>
                <w:kern w:val="2"/>
                <w:sz w:val="21"/>
                <w:szCs w:val="22"/>
                <w:vertAlign w:val="baseline"/>
                <w:lang w:val="en-US" w:eastAsia="zh-CN" w:bidi="ar-SA"/>
              </w:rPr>
            </w:pPr>
            <w:r>
              <w:rPr>
                <w:rFonts w:hint="eastAsia"/>
                <w:vertAlign w:val="baseline"/>
                <w:lang w:val="en-US" w:eastAsia="zh-CN"/>
              </w:rPr>
              <w:t>58.9</w:t>
            </w:r>
          </w:p>
        </w:tc>
        <w:tc>
          <w:tcPr>
            <w:tcW w:w="894" w:type="dxa"/>
            <w:vAlign w:val="top"/>
          </w:tcPr>
          <w:p>
            <w:pPr>
              <w:numPr>
                <w:ilvl w:val="0"/>
                <w:numId w:val="0"/>
              </w:numPr>
              <w:bidi w:val="0"/>
              <w:ind w:left="0" w:leftChars="0" w:firstLine="0" w:firstLineChars="0"/>
              <w:rPr>
                <w:rFonts w:hint="eastAsia" w:eastAsia="宋体" w:asciiTheme="minorAscii" w:hAnsiTheme="minorAscii" w:cstheme="minorBidi"/>
                <w:kern w:val="2"/>
                <w:sz w:val="21"/>
                <w:szCs w:val="22"/>
                <w:vertAlign w:val="baseline"/>
                <w:lang w:val="en-US" w:eastAsia="zh-CN" w:bidi="ar-SA"/>
              </w:rPr>
            </w:pPr>
            <w:r>
              <w:rPr>
                <w:rFonts w:hint="eastAsia"/>
                <w:vertAlign w:val="baseline"/>
                <w:lang w:val="en-US" w:eastAsia="zh-CN"/>
              </w:rPr>
              <w:t>78.5</w:t>
            </w:r>
          </w:p>
        </w:tc>
        <w:tc>
          <w:tcPr>
            <w:tcW w:w="894" w:type="dxa"/>
            <w:vAlign w:val="top"/>
          </w:tcPr>
          <w:p>
            <w:pPr>
              <w:numPr>
                <w:ilvl w:val="0"/>
                <w:numId w:val="0"/>
              </w:numPr>
              <w:bidi w:val="0"/>
              <w:ind w:left="0" w:leftChars="0" w:firstLine="0" w:firstLineChars="0"/>
              <w:rPr>
                <w:rFonts w:hint="eastAsia" w:eastAsia="宋体" w:asciiTheme="minorAscii" w:hAnsiTheme="minorAscii" w:cstheme="minorBidi"/>
                <w:kern w:val="2"/>
                <w:sz w:val="21"/>
                <w:szCs w:val="22"/>
                <w:vertAlign w:val="baseline"/>
                <w:lang w:val="en-US" w:eastAsia="zh-CN" w:bidi="ar-SA"/>
              </w:rPr>
            </w:pPr>
            <w:r>
              <w:rPr>
                <w:rFonts w:hint="eastAsia"/>
                <w:vertAlign w:val="baseline"/>
                <w:lang w:val="en-US" w:eastAsia="zh-CN"/>
              </w:rPr>
              <w:t>98.2</w:t>
            </w:r>
          </w:p>
        </w:tc>
        <w:tc>
          <w:tcPr>
            <w:tcW w:w="894" w:type="dxa"/>
            <w:vAlign w:val="top"/>
          </w:tcPr>
          <w:p>
            <w:pPr>
              <w:numPr>
                <w:ilvl w:val="0"/>
                <w:numId w:val="0"/>
              </w:numPr>
              <w:bidi w:val="0"/>
              <w:ind w:left="0" w:leftChars="0" w:firstLine="0" w:firstLineChars="0"/>
              <w:rPr>
                <w:rFonts w:hint="eastAsia" w:eastAsia="宋体" w:asciiTheme="minorAscii" w:hAnsiTheme="minorAscii" w:cstheme="minorBidi"/>
                <w:kern w:val="2"/>
                <w:sz w:val="21"/>
                <w:szCs w:val="22"/>
                <w:vertAlign w:val="baseline"/>
                <w:lang w:val="en-US" w:eastAsia="zh-CN" w:bidi="ar-SA"/>
              </w:rPr>
            </w:pPr>
            <w:r>
              <w:rPr>
                <w:rFonts w:hint="eastAsia"/>
                <w:vertAlign w:val="baseline"/>
                <w:lang w:val="en-US" w:eastAsia="zh-CN"/>
              </w:rPr>
              <w:t>117.9</w:t>
            </w:r>
          </w:p>
        </w:tc>
        <w:tc>
          <w:tcPr>
            <w:tcW w:w="894" w:type="dxa"/>
            <w:vAlign w:val="top"/>
          </w:tcPr>
          <w:p>
            <w:pPr>
              <w:numPr>
                <w:ilvl w:val="0"/>
                <w:numId w:val="0"/>
              </w:numPr>
              <w:bidi w:val="0"/>
              <w:ind w:left="0" w:leftChars="0" w:firstLine="0" w:firstLineChars="0"/>
              <w:rPr>
                <w:rFonts w:hint="eastAsia" w:eastAsia="宋体" w:asciiTheme="minorAscii" w:hAnsiTheme="minorAscii" w:cstheme="minorBidi"/>
                <w:kern w:val="2"/>
                <w:sz w:val="21"/>
                <w:szCs w:val="22"/>
                <w:vertAlign w:val="baseline"/>
                <w:lang w:val="en-US" w:eastAsia="zh-CN" w:bidi="ar-SA"/>
              </w:rPr>
            </w:pPr>
            <w:r>
              <w:rPr>
                <w:rFonts w:hint="eastAsia"/>
                <w:vertAlign w:val="baseline"/>
                <w:lang w:val="en-US" w:eastAsia="zh-CN"/>
              </w:rPr>
              <w:t>137.6</w:t>
            </w:r>
          </w:p>
        </w:tc>
        <w:tc>
          <w:tcPr>
            <w:tcW w:w="894" w:type="dxa"/>
            <w:vAlign w:val="top"/>
          </w:tcPr>
          <w:p>
            <w:pPr>
              <w:numPr>
                <w:ilvl w:val="0"/>
                <w:numId w:val="0"/>
              </w:numPr>
              <w:bidi w:val="0"/>
              <w:ind w:left="0" w:leftChars="0" w:firstLine="0" w:firstLineChars="0"/>
              <w:rPr>
                <w:rFonts w:hint="default" w:eastAsia="宋体" w:asciiTheme="minorAscii" w:hAnsiTheme="minorAscii" w:cstheme="minorBidi"/>
                <w:kern w:val="2"/>
                <w:sz w:val="21"/>
                <w:szCs w:val="22"/>
                <w:vertAlign w:val="baseline"/>
                <w:lang w:val="en-US" w:eastAsia="zh-CN" w:bidi="ar-SA"/>
              </w:rPr>
            </w:pPr>
            <w:r>
              <w:rPr>
                <w:rFonts w:hint="eastAsia"/>
                <w:vertAlign w:val="baseline"/>
                <w:lang w:val="en-US" w:eastAsia="zh-CN"/>
              </w:rPr>
              <w:t>157.3</w:t>
            </w:r>
          </w:p>
        </w:tc>
        <w:tc>
          <w:tcPr>
            <w:tcW w:w="894" w:type="dxa"/>
            <w:vAlign w:val="top"/>
          </w:tcPr>
          <w:p>
            <w:pPr>
              <w:numPr>
                <w:ilvl w:val="0"/>
                <w:numId w:val="0"/>
              </w:numPr>
              <w:bidi w:val="0"/>
              <w:ind w:left="0" w:leftChars="0" w:firstLine="0" w:firstLineChars="0"/>
              <w:rPr>
                <w:rFonts w:hint="default" w:eastAsia="宋体" w:asciiTheme="minorAscii" w:hAnsiTheme="minorAscii" w:cstheme="minorBidi"/>
                <w:kern w:val="2"/>
                <w:sz w:val="21"/>
                <w:szCs w:val="22"/>
                <w:vertAlign w:val="baseline"/>
                <w:lang w:val="en-US" w:eastAsia="zh-CN" w:bidi="ar-SA"/>
              </w:rPr>
            </w:pPr>
            <w:r>
              <w:rPr>
                <w:rFonts w:hint="eastAsia"/>
                <w:vertAlign w:val="baseline"/>
                <w:lang w:val="en-US" w:eastAsia="zh-CN"/>
              </w:rPr>
              <w:t>177.1</w:t>
            </w:r>
          </w:p>
        </w:tc>
        <w:tc>
          <w:tcPr>
            <w:tcW w:w="894" w:type="dxa"/>
            <w:vAlign w:val="top"/>
          </w:tcPr>
          <w:p>
            <w:pPr>
              <w:numPr>
                <w:ilvl w:val="0"/>
                <w:numId w:val="0"/>
              </w:numPr>
              <w:bidi w:val="0"/>
              <w:ind w:left="0" w:leftChars="0" w:firstLine="0" w:firstLineChars="0"/>
              <w:rPr>
                <w:rFonts w:hint="default" w:eastAsia="宋体" w:asciiTheme="minorAscii" w:hAnsiTheme="minorAscii" w:cstheme="minorBidi"/>
                <w:kern w:val="2"/>
                <w:sz w:val="21"/>
                <w:szCs w:val="22"/>
                <w:vertAlign w:val="baseline"/>
                <w:lang w:val="en-US" w:eastAsia="zh-CN" w:bidi="ar-SA"/>
              </w:rPr>
            </w:pPr>
            <w:r>
              <w:rPr>
                <w:rFonts w:hint="eastAsia"/>
                <w:vertAlign w:val="baseline"/>
                <w:lang w:val="en-US" w:eastAsia="zh-CN"/>
              </w:rPr>
              <w:t>196.8</w:t>
            </w:r>
          </w:p>
        </w:tc>
      </w:tr>
    </w:tbl>
    <w:p>
      <w:pPr>
        <w:numPr>
          <w:ilvl w:val="0"/>
          <w:numId w:val="0"/>
        </w:numPr>
        <w:bidi w:val="0"/>
        <w:jc w:val="center"/>
        <w:rPr>
          <w:rFonts w:hint="default"/>
          <w:lang w:val="en-US" w:eastAsia="zh-CN"/>
        </w:rPr>
      </w:pPr>
      <w:r>
        <w:rPr>
          <w:rFonts w:hint="eastAsia"/>
          <w:lang w:val="en-US" w:eastAsia="zh-CN"/>
        </w:rPr>
        <w:t>表1 单臂电桥法电压和砝码质量关系记录表（单位：</w:t>
      </w:r>
      <w:r>
        <w:rPr>
          <w:rFonts w:hint="eastAsia"/>
          <w:position w:val="-6"/>
          <w:lang w:val="en-US" w:eastAsia="zh-CN"/>
        </w:rPr>
        <w:object>
          <v:shape id="_x0000_i1057" o:spt="75" type="#_x0000_t75" style="height:13.95pt;width:22pt;" o:ole="t" filled="f" o:preferrelative="t" stroked="f" coordsize="21600,21600">
            <v:path/>
            <v:fill on="f" focussize="0,0"/>
            <v:stroke on="f"/>
            <v:imagedata r:id="rId72" o:title=""/>
            <o:lock v:ext="edit" aspectratio="t"/>
            <w10:wrap type="none"/>
            <w10:anchorlock/>
          </v:shape>
          <o:OLEObject Type="Embed" ProgID="Equation.KSEE3" ShapeID="_x0000_i1057" DrawAspect="Content" ObjectID="_1468075757" r:id="rId71">
            <o:LockedField>false</o:LockedField>
          </o:OLEObject>
        </w:object>
      </w:r>
      <w:r>
        <w:rPr>
          <w:rFonts w:hint="eastAsia"/>
          <w:lang w:val="en-US" w:eastAsia="zh-CN"/>
        </w:rPr>
        <w:t>）</w:t>
      </w:r>
    </w:p>
    <w:p>
      <w:pPr>
        <w:numPr>
          <w:ilvl w:val="0"/>
          <w:numId w:val="0"/>
        </w:numPr>
        <w:bidi w:val="0"/>
        <w:rPr>
          <w:rFonts w:hint="default"/>
          <w:lang w:val="en-US" w:eastAsia="zh-CN"/>
        </w:rPr>
      </w:pPr>
      <w:r>
        <w:rPr>
          <w:rFonts w:hint="eastAsia"/>
          <w:lang w:val="en-US" w:eastAsia="zh-CN"/>
        </w:rPr>
        <w:t>注：在此方法中，全部数据均在</w:t>
      </w:r>
      <w:r>
        <w:rPr>
          <w:rFonts w:hint="eastAsia"/>
          <w:position w:val="-6"/>
          <w:lang w:val="en-US" w:eastAsia="zh-CN"/>
        </w:rPr>
        <w:object>
          <v:shape id="_x0000_i1058" o:spt="75" type="#_x0000_t75" style="height:13.95pt;width:40pt;" o:ole="t" filled="f" o:preferrelative="t" stroked="f" coordsize="21600,21600">
            <v:path/>
            <v:fill on="f" focussize="0,0"/>
            <v:stroke on="f"/>
            <v:imagedata r:id="rId74" o:title=""/>
            <o:lock v:ext="edit" aspectratio="t"/>
            <w10:wrap type="none"/>
            <w10:anchorlock/>
          </v:shape>
          <o:OLEObject Type="Embed" ProgID="Equation.KSEE3" ShapeID="_x0000_i1058" DrawAspect="Content" ObjectID="_1468075758" r:id="rId73">
            <o:LockedField>false</o:LockedField>
          </o:OLEObject>
        </w:object>
      </w:r>
      <w:r>
        <w:rPr>
          <w:rFonts w:hint="eastAsia"/>
          <w:lang w:val="en-US" w:eastAsia="zh-CN"/>
        </w:rPr>
        <w:t>量程的电压表中记录。</w:t>
      </w:r>
    </w:p>
    <w:p>
      <w:pPr>
        <w:numPr>
          <w:ilvl w:val="0"/>
          <w:numId w:val="0"/>
        </w:numPr>
        <w:bidi w:val="0"/>
        <w:rPr>
          <w:rFonts w:hint="default"/>
          <w:lang w:val="en-US" w:eastAsia="zh-CN"/>
        </w:rPr>
      </w:pPr>
    </w:p>
    <w:p>
      <w:pPr>
        <w:numPr>
          <w:ilvl w:val="0"/>
          <w:numId w:val="5"/>
        </w:numPr>
        <w:bidi w:val="0"/>
        <w:rPr>
          <w:rFonts w:hint="eastAsia"/>
          <w:b/>
          <w:bCs/>
          <w:lang w:val="en-US" w:eastAsia="zh-CN"/>
        </w:rPr>
      </w:pPr>
      <w:r>
        <w:rPr>
          <w:rFonts w:hint="eastAsia"/>
          <w:b/>
          <w:bCs/>
          <w:lang w:val="en-US" w:eastAsia="zh-CN"/>
        </w:rPr>
        <w:t>半桥电桥测电桥灵敏度</w:t>
      </w:r>
    </w:p>
    <w:p>
      <w:pPr>
        <w:numPr>
          <w:ilvl w:val="0"/>
          <w:numId w:val="0"/>
        </w:numPr>
        <w:bidi w:val="0"/>
        <w:rPr>
          <w:rFonts w:hint="default"/>
          <w:lang w:val="en-US" w:eastAsia="zh-CN"/>
        </w:rPr>
      </w:pPr>
      <w:r>
        <w:rPr>
          <w:rFonts w:hint="eastAsia"/>
          <w:lang w:val="en-US" w:eastAsia="zh-CN"/>
        </w:rPr>
        <w:t>根据半桥电桥电路连接，每次增减砝码，得到以下数据：</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3"/>
        <w:gridCol w:w="893"/>
        <w:gridCol w:w="893"/>
        <w:gridCol w:w="893"/>
        <w:gridCol w:w="893"/>
        <w:gridCol w:w="893"/>
        <w:gridCol w:w="893"/>
        <w:gridCol w:w="893"/>
        <w:gridCol w:w="894"/>
        <w:gridCol w:w="894"/>
        <w:gridCol w:w="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93" w:type="dxa"/>
            <w:vAlign w:val="top"/>
          </w:tcPr>
          <w:p>
            <w:pPr>
              <w:numPr>
                <w:ilvl w:val="0"/>
                <w:numId w:val="0"/>
              </w:numPr>
              <w:bidi w:val="0"/>
              <w:ind w:left="0" w:leftChars="0" w:firstLine="0" w:firstLineChars="0"/>
              <w:rPr>
                <w:rFonts w:hint="eastAsia"/>
                <w:vertAlign w:val="baseline"/>
                <w:lang w:val="en-US" w:eastAsia="zh-CN"/>
              </w:rPr>
            </w:pPr>
            <w:r>
              <w:rPr>
                <w:rFonts w:hint="eastAsia"/>
                <w:vertAlign w:val="baseline"/>
                <w:lang w:val="en-US" w:eastAsia="zh-CN"/>
              </w:rPr>
              <w:t>砝码(g)</w:t>
            </w:r>
          </w:p>
        </w:tc>
        <w:tc>
          <w:tcPr>
            <w:tcW w:w="893" w:type="dxa"/>
            <w:vAlign w:val="top"/>
          </w:tcPr>
          <w:p>
            <w:pPr>
              <w:numPr>
                <w:ilvl w:val="0"/>
                <w:numId w:val="0"/>
              </w:numPr>
              <w:bidi w:val="0"/>
              <w:ind w:left="0" w:leftChars="0" w:firstLine="0" w:firstLineChars="0"/>
              <w:rPr>
                <w:rFonts w:hint="eastAsia"/>
                <w:vertAlign w:val="baseline"/>
                <w:lang w:val="en-US" w:eastAsia="zh-CN"/>
              </w:rPr>
            </w:pPr>
            <w:r>
              <w:rPr>
                <w:rFonts w:hint="eastAsia"/>
                <w:vertAlign w:val="baseline"/>
                <w:lang w:val="en-US" w:eastAsia="zh-CN"/>
              </w:rPr>
              <w:t>20</w:t>
            </w:r>
          </w:p>
        </w:tc>
        <w:tc>
          <w:tcPr>
            <w:tcW w:w="893" w:type="dxa"/>
            <w:vAlign w:val="top"/>
          </w:tcPr>
          <w:p>
            <w:pPr>
              <w:numPr>
                <w:ilvl w:val="0"/>
                <w:numId w:val="0"/>
              </w:numPr>
              <w:bidi w:val="0"/>
              <w:ind w:left="0" w:leftChars="0" w:firstLine="0" w:firstLineChars="0"/>
              <w:rPr>
                <w:rFonts w:hint="eastAsia"/>
                <w:vertAlign w:val="baseline"/>
                <w:lang w:val="en-US" w:eastAsia="zh-CN"/>
              </w:rPr>
            </w:pPr>
            <w:r>
              <w:rPr>
                <w:rFonts w:hint="eastAsia"/>
                <w:vertAlign w:val="baseline"/>
                <w:lang w:val="en-US" w:eastAsia="zh-CN"/>
              </w:rPr>
              <w:t>40</w:t>
            </w:r>
          </w:p>
        </w:tc>
        <w:tc>
          <w:tcPr>
            <w:tcW w:w="893" w:type="dxa"/>
            <w:vAlign w:val="top"/>
          </w:tcPr>
          <w:p>
            <w:pPr>
              <w:numPr>
                <w:ilvl w:val="0"/>
                <w:numId w:val="0"/>
              </w:numPr>
              <w:bidi w:val="0"/>
              <w:ind w:left="0" w:leftChars="0" w:firstLine="0" w:firstLineChars="0"/>
              <w:rPr>
                <w:rFonts w:hint="eastAsia"/>
                <w:vertAlign w:val="baseline"/>
                <w:lang w:val="en-US" w:eastAsia="zh-CN"/>
              </w:rPr>
            </w:pPr>
            <w:r>
              <w:rPr>
                <w:rFonts w:hint="eastAsia"/>
                <w:vertAlign w:val="baseline"/>
                <w:lang w:val="en-US" w:eastAsia="zh-CN"/>
              </w:rPr>
              <w:t>60</w:t>
            </w:r>
          </w:p>
        </w:tc>
        <w:tc>
          <w:tcPr>
            <w:tcW w:w="893" w:type="dxa"/>
            <w:vAlign w:val="top"/>
          </w:tcPr>
          <w:p>
            <w:pPr>
              <w:numPr>
                <w:ilvl w:val="0"/>
                <w:numId w:val="0"/>
              </w:numPr>
              <w:bidi w:val="0"/>
              <w:ind w:left="0" w:leftChars="0" w:firstLine="0" w:firstLineChars="0"/>
              <w:rPr>
                <w:rFonts w:hint="eastAsia"/>
                <w:vertAlign w:val="baseline"/>
                <w:lang w:val="en-US" w:eastAsia="zh-CN"/>
              </w:rPr>
            </w:pPr>
            <w:r>
              <w:rPr>
                <w:rFonts w:hint="eastAsia"/>
                <w:vertAlign w:val="baseline"/>
                <w:lang w:val="en-US" w:eastAsia="zh-CN"/>
              </w:rPr>
              <w:t>80</w:t>
            </w:r>
          </w:p>
        </w:tc>
        <w:tc>
          <w:tcPr>
            <w:tcW w:w="893" w:type="dxa"/>
            <w:vAlign w:val="top"/>
          </w:tcPr>
          <w:p>
            <w:pPr>
              <w:numPr>
                <w:ilvl w:val="0"/>
                <w:numId w:val="0"/>
              </w:numPr>
              <w:bidi w:val="0"/>
              <w:ind w:left="0" w:leftChars="0" w:firstLine="0" w:firstLineChars="0"/>
              <w:rPr>
                <w:rFonts w:hint="eastAsia"/>
                <w:vertAlign w:val="baseline"/>
                <w:lang w:val="en-US" w:eastAsia="zh-CN"/>
              </w:rPr>
            </w:pPr>
            <w:r>
              <w:rPr>
                <w:rFonts w:hint="eastAsia"/>
                <w:vertAlign w:val="baseline"/>
                <w:lang w:val="en-US" w:eastAsia="zh-CN"/>
              </w:rPr>
              <w:t>100</w:t>
            </w:r>
          </w:p>
        </w:tc>
        <w:tc>
          <w:tcPr>
            <w:tcW w:w="893" w:type="dxa"/>
            <w:vAlign w:val="top"/>
          </w:tcPr>
          <w:p>
            <w:pPr>
              <w:numPr>
                <w:ilvl w:val="0"/>
                <w:numId w:val="0"/>
              </w:numPr>
              <w:bidi w:val="0"/>
              <w:ind w:left="0" w:leftChars="0" w:firstLine="0" w:firstLineChars="0"/>
              <w:rPr>
                <w:rFonts w:hint="eastAsia"/>
                <w:vertAlign w:val="baseline"/>
                <w:lang w:val="en-US" w:eastAsia="zh-CN"/>
              </w:rPr>
            </w:pPr>
            <w:r>
              <w:rPr>
                <w:rFonts w:hint="eastAsia"/>
                <w:vertAlign w:val="baseline"/>
                <w:lang w:val="en-US" w:eastAsia="zh-CN"/>
              </w:rPr>
              <w:t>120</w:t>
            </w:r>
          </w:p>
        </w:tc>
        <w:tc>
          <w:tcPr>
            <w:tcW w:w="893" w:type="dxa"/>
            <w:vAlign w:val="top"/>
          </w:tcPr>
          <w:p>
            <w:pPr>
              <w:numPr>
                <w:ilvl w:val="0"/>
                <w:numId w:val="0"/>
              </w:numPr>
              <w:bidi w:val="0"/>
              <w:ind w:left="0" w:leftChars="0" w:firstLine="0" w:firstLineChars="0"/>
              <w:rPr>
                <w:rFonts w:hint="eastAsia"/>
                <w:vertAlign w:val="baseline"/>
                <w:lang w:val="en-US" w:eastAsia="zh-CN"/>
              </w:rPr>
            </w:pPr>
            <w:r>
              <w:rPr>
                <w:rFonts w:hint="eastAsia"/>
                <w:vertAlign w:val="baseline"/>
                <w:lang w:val="en-US" w:eastAsia="zh-CN"/>
              </w:rPr>
              <w:t>140</w:t>
            </w:r>
          </w:p>
        </w:tc>
        <w:tc>
          <w:tcPr>
            <w:tcW w:w="894" w:type="dxa"/>
            <w:vAlign w:val="top"/>
          </w:tcPr>
          <w:p>
            <w:pPr>
              <w:numPr>
                <w:ilvl w:val="0"/>
                <w:numId w:val="0"/>
              </w:numPr>
              <w:bidi w:val="0"/>
              <w:ind w:left="0" w:leftChars="0" w:firstLine="0" w:firstLineChars="0"/>
              <w:rPr>
                <w:rFonts w:hint="eastAsia"/>
                <w:vertAlign w:val="baseline"/>
                <w:lang w:val="en-US" w:eastAsia="zh-CN"/>
              </w:rPr>
            </w:pPr>
            <w:r>
              <w:rPr>
                <w:rFonts w:hint="eastAsia"/>
                <w:vertAlign w:val="baseline"/>
                <w:lang w:val="en-US" w:eastAsia="zh-CN"/>
              </w:rPr>
              <w:t>160</w:t>
            </w:r>
          </w:p>
        </w:tc>
        <w:tc>
          <w:tcPr>
            <w:tcW w:w="894" w:type="dxa"/>
            <w:vAlign w:val="top"/>
          </w:tcPr>
          <w:p>
            <w:pPr>
              <w:numPr>
                <w:ilvl w:val="0"/>
                <w:numId w:val="0"/>
              </w:numPr>
              <w:bidi w:val="0"/>
              <w:ind w:left="0" w:leftChars="0" w:firstLine="0" w:firstLineChars="0"/>
              <w:rPr>
                <w:rFonts w:hint="eastAsia"/>
                <w:vertAlign w:val="baseline"/>
                <w:lang w:val="en-US" w:eastAsia="zh-CN"/>
              </w:rPr>
            </w:pPr>
            <w:r>
              <w:rPr>
                <w:rFonts w:hint="eastAsia"/>
                <w:vertAlign w:val="baseline"/>
                <w:lang w:val="en-US" w:eastAsia="zh-CN"/>
              </w:rPr>
              <w:t>180</w:t>
            </w:r>
          </w:p>
        </w:tc>
        <w:tc>
          <w:tcPr>
            <w:tcW w:w="894" w:type="dxa"/>
            <w:vAlign w:val="top"/>
          </w:tcPr>
          <w:p>
            <w:pPr>
              <w:numPr>
                <w:ilvl w:val="0"/>
                <w:numId w:val="0"/>
              </w:numPr>
              <w:bidi w:val="0"/>
              <w:ind w:left="0" w:leftChars="0" w:firstLine="0" w:firstLineChars="0"/>
              <w:rPr>
                <w:rFonts w:hint="eastAsia"/>
                <w:vertAlign w:val="baseline"/>
                <w:lang w:val="en-US" w:eastAsia="zh-CN"/>
              </w:rPr>
            </w:pPr>
            <w:r>
              <w:rPr>
                <w:rFonts w:hint="eastAsia"/>
                <w:vertAlign w:val="baseline"/>
                <w:lang w:val="en-US" w:eastAsia="zh-CN"/>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3" w:type="dxa"/>
            <w:vAlign w:val="top"/>
          </w:tcPr>
          <w:p>
            <w:pPr>
              <w:numPr>
                <w:ilvl w:val="0"/>
                <w:numId w:val="0"/>
              </w:numPr>
              <w:bidi w:val="0"/>
              <w:ind w:left="0" w:leftChars="0" w:firstLine="0" w:firstLineChars="0"/>
              <w:rPr>
                <w:rFonts w:hint="eastAsia"/>
                <w:vertAlign w:val="baseline"/>
                <w:lang w:val="en-US" w:eastAsia="zh-CN"/>
              </w:rPr>
            </w:pPr>
            <w:r>
              <w:rPr>
                <w:rFonts w:hint="eastAsia"/>
                <w:vertAlign w:val="baseline"/>
                <w:lang w:val="en-US" w:eastAsia="zh-CN"/>
              </w:rPr>
              <w:t>加载</w:t>
            </w:r>
          </w:p>
        </w:tc>
        <w:tc>
          <w:tcPr>
            <w:tcW w:w="893" w:type="dxa"/>
          </w:tcPr>
          <w:p>
            <w:pPr>
              <w:numPr>
                <w:ilvl w:val="0"/>
                <w:numId w:val="0"/>
              </w:numPr>
              <w:bidi w:val="0"/>
              <w:rPr>
                <w:rFonts w:hint="default"/>
                <w:vertAlign w:val="baseline"/>
                <w:lang w:val="en-US" w:eastAsia="zh-CN"/>
              </w:rPr>
            </w:pPr>
            <w:r>
              <w:rPr>
                <w:rFonts w:hint="eastAsia"/>
                <w:vertAlign w:val="baseline"/>
                <w:lang w:val="en-US" w:eastAsia="zh-CN"/>
              </w:rPr>
              <w:t>39.2</w:t>
            </w:r>
          </w:p>
        </w:tc>
        <w:tc>
          <w:tcPr>
            <w:tcW w:w="893" w:type="dxa"/>
          </w:tcPr>
          <w:p>
            <w:pPr>
              <w:numPr>
                <w:ilvl w:val="0"/>
                <w:numId w:val="0"/>
              </w:numPr>
              <w:bidi w:val="0"/>
              <w:rPr>
                <w:rFonts w:hint="default"/>
                <w:vertAlign w:val="baseline"/>
                <w:lang w:val="en-US" w:eastAsia="zh-CN"/>
              </w:rPr>
            </w:pPr>
            <w:r>
              <w:rPr>
                <w:rFonts w:hint="eastAsia"/>
                <w:vertAlign w:val="baseline"/>
                <w:lang w:val="en-US" w:eastAsia="zh-CN"/>
              </w:rPr>
              <w:t>78.4</w:t>
            </w:r>
          </w:p>
        </w:tc>
        <w:tc>
          <w:tcPr>
            <w:tcW w:w="893" w:type="dxa"/>
          </w:tcPr>
          <w:p>
            <w:pPr>
              <w:numPr>
                <w:ilvl w:val="0"/>
                <w:numId w:val="0"/>
              </w:numPr>
              <w:bidi w:val="0"/>
              <w:rPr>
                <w:rFonts w:hint="default"/>
                <w:vertAlign w:val="baseline"/>
                <w:lang w:val="en-US" w:eastAsia="zh-CN"/>
              </w:rPr>
            </w:pPr>
            <w:r>
              <w:rPr>
                <w:rFonts w:hint="eastAsia"/>
                <w:vertAlign w:val="baseline"/>
                <w:lang w:val="en-US" w:eastAsia="zh-CN"/>
              </w:rPr>
              <w:t>117.6</w:t>
            </w:r>
          </w:p>
        </w:tc>
        <w:tc>
          <w:tcPr>
            <w:tcW w:w="893" w:type="dxa"/>
          </w:tcPr>
          <w:p>
            <w:pPr>
              <w:numPr>
                <w:ilvl w:val="0"/>
                <w:numId w:val="0"/>
              </w:numPr>
              <w:bidi w:val="0"/>
              <w:rPr>
                <w:rFonts w:hint="default"/>
                <w:vertAlign w:val="baseline"/>
                <w:lang w:val="en-US" w:eastAsia="zh-CN"/>
              </w:rPr>
            </w:pPr>
            <w:r>
              <w:rPr>
                <w:rFonts w:hint="eastAsia"/>
                <w:vertAlign w:val="baseline"/>
                <w:lang w:val="en-US" w:eastAsia="zh-CN"/>
              </w:rPr>
              <w:t>156.7</w:t>
            </w:r>
          </w:p>
        </w:tc>
        <w:tc>
          <w:tcPr>
            <w:tcW w:w="893" w:type="dxa"/>
          </w:tcPr>
          <w:p>
            <w:pPr>
              <w:numPr>
                <w:ilvl w:val="0"/>
                <w:numId w:val="0"/>
              </w:numPr>
              <w:bidi w:val="0"/>
              <w:rPr>
                <w:rFonts w:hint="default"/>
                <w:vertAlign w:val="baseline"/>
                <w:lang w:val="en-US" w:eastAsia="zh-CN"/>
              </w:rPr>
            </w:pPr>
            <w:r>
              <w:rPr>
                <w:rFonts w:hint="eastAsia"/>
                <w:vertAlign w:val="baseline"/>
                <w:lang w:val="en-US" w:eastAsia="zh-CN"/>
              </w:rPr>
              <w:t>195.9</w:t>
            </w:r>
          </w:p>
        </w:tc>
        <w:tc>
          <w:tcPr>
            <w:tcW w:w="893" w:type="dxa"/>
          </w:tcPr>
          <w:p>
            <w:pPr>
              <w:numPr>
                <w:ilvl w:val="0"/>
                <w:numId w:val="0"/>
              </w:numPr>
              <w:bidi w:val="0"/>
              <w:rPr>
                <w:rFonts w:hint="default"/>
                <w:vertAlign w:val="baseline"/>
                <w:lang w:val="en-US" w:eastAsia="zh-CN"/>
              </w:rPr>
            </w:pPr>
            <w:r>
              <w:rPr>
                <w:rFonts w:hint="eastAsia"/>
                <w:vertAlign w:val="baseline"/>
                <w:lang w:val="en-US" w:eastAsia="zh-CN"/>
              </w:rPr>
              <w:t>235</w:t>
            </w:r>
          </w:p>
        </w:tc>
        <w:tc>
          <w:tcPr>
            <w:tcW w:w="893" w:type="dxa"/>
          </w:tcPr>
          <w:p>
            <w:pPr>
              <w:numPr>
                <w:ilvl w:val="0"/>
                <w:numId w:val="0"/>
              </w:numPr>
              <w:bidi w:val="0"/>
              <w:rPr>
                <w:rFonts w:hint="default"/>
                <w:vertAlign w:val="baseline"/>
                <w:lang w:val="en-US" w:eastAsia="zh-CN"/>
              </w:rPr>
            </w:pPr>
            <w:r>
              <w:rPr>
                <w:rFonts w:hint="eastAsia"/>
                <w:vertAlign w:val="baseline"/>
                <w:lang w:val="en-US" w:eastAsia="zh-CN"/>
              </w:rPr>
              <w:t>274</w:t>
            </w:r>
          </w:p>
        </w:tc>
        <w:tc>
          <w:tcPr>
            <w:tcW w:w="894" w:type="dxa"/>
          </w:tcPr>
          <w:p>
            <w:pPr>
              <w:numPr>
                <w:ilvl w:val="0"/>
                <w:numId w:val="0"/>
              </w:numPr>
              <w:bidi w:val="0"/>
              <w:rPr>
                <w:rFonts w:hint="default"/>
                <w:vertAlign w:val="baseline"/>
                <w:lang w:val="en-US" w:eastAsia="zh-CN"/>
              </w:rPr>
            </w:pPr>
            <w:r>
              <w:rPr>
                <w:rFonts w:hint="eastAsia"/>
                <w:vertAlign w:val="baseline"/>
                <w:lang w:val="en-US" w:eastAsia="zh-CN"/>
              </w:rPr>
              <w:t>313</w:t>
            </w:r>
          </w:p>
        </w:tc>
        <w:tc>
          <w:tcPr>
            <w:tcW w:w="894" w:type="dxa"/>
          </w:tcPr>
          <w:p>
            <w:pPr>
              <w:numPr>
                <w:ilvl w:val="0"/>
                <w:numId w:val="0"/>
              </w:numPr>
              <w:bidi w:val="0"/>
              <w:rPr>
                <w:rFonts w:hint="default"/>
                <w:vertAlign w:val="baseline"/>
                <w:lang w:val="en-US" w:eastAsia="zh-CN"/>
              </w:rPr>
            </w:pPr>
            <w:r>
              <w:rPr>
                <w:rFonts w:hint="eastAsia"/>
                <w:vertAlign w:val="baseline"/>
                <w:lang w:val="en-US" w:eastAsia="zh-CN"/>
              </w:rPr>
              <w:t>353</w:t>
            </w:r>
          </w:p>
        </w:tc>
        <w:tc>
          <w:tcPr>
            <w:tcW w:w="894" w:type="dxa"/>
          </w:tcPr>
          <w:p>
            <w:pPr>
              <w:numPr>
                <w:ilvl w:val="0"/>
                <w:numId w:val="0"/>
              </w:numPr>
              <w:bidi w:val="0"/>
              <w:rPr>
                <w:rFonts w:hint="default"/>
                <w:vertAlign w:val="baseline"/>
                <w:lang w:val="en-US" w:eastAsia="zh-CN"/>
              </w:rPr>
            </w:pPr>
            <w:r>
              <w:rPr>
                <w:rFonts w:hint="eastAsia"/>
                <w:vertAlign w:val="baseline"/>
                <w:lang w:val="en-US" w:eastAsia="zh-CN"/>
              </w:rPr>
              <w:t>392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3" w:type="dxa"/>
            <w:vAlign w:val="top"/>
          </w:tcPr>
          <w:p>
            <w:pPr>
              <w:numPr>
                <w:ilvl w:val="0"/>
                <w:numId w:val="0"/>
              </w:numPr>
              <w:bidi w:val="0"/>
              <w:ind w:left="0" w:leftChars="0" w:firstLine="0" w:firstLineChars="0"/>
              <w:rPr>
                <w:rFonts w:hint="default"/>
                <w:vertAlign w:val="baseline"/>
                <w:lang w:val="en-US" w:eastAsia="zh-CN"/>
              </w:rPr>
            </w:pPr>
            <w:r>
              <w:rPr>
                <w:rFonts w:hint="eastAsia"/>
                <w:vertAlign w:val="baseline"/>
                <w:lang w:val="en-US" w:eastAsia="zh-CN"/>
              </w:rPr>
              <w:t>减载</w:t>
            </w:r>
          </w:p>
        </w:tc>
        <w:tc>
          <w:tcPr>
            <w:tcW w:w="893" w:type="dxa"/>
            <w:vAlign w:val="top"/>
          </w:tcPr>
          <w:p>
            <w:pPr>
              <w:numPr>
                <w:ilvl w:val="0"/>
                <w:numId w:val="0"/>
              </w:numPr>
              <w:bidi w:val="0"/>
              <w:ind w:left="0" w:leftChars="0" w:firstLine="0" w:firstLineChars="0"/>
              <w:rPr>
                <w:rFonts w:hint="eastAsia" w:eastAsia="宋体" w:asciiTheme="minorAscii" w:hAnsiTheme="minorAscii" w:cstheme="minorBidi"/>
                <w:kern w:val="2"/>
                <w:sz w:val="21"/>
                <w:szCs w:val="22"/>
                <w:vertAlign w:val="baseline"/>
                <w:lang w:val="en-US" w:eastAsia="zh-CN" w:bidi="ar-SA"/>
              </w:rPr>
            </w:pPr>
            <w:r>
              <w:rPr>
                <w:rFonts w:hint="eastAsia"/>
                <w:vertAlign w:val="baseline"/>
                <w:lang w:val="en-US" w:eastAsia="zh-CN"/>
              </w:rPr>
              <w:t>39.2</w:t>
            </w:r>
          </w:p>
        </w:tc>
        <w:tc>
          <w:tcPr>
            <w:tcW w:w="893" w:type="dxa"/>
            <w:vAlign w:val="top"/>
          </w:tcPr>
          <w:p>
            <w:pPr>
              <w:numPr>
                <w:ilvl w:val="0"/>
                <w:numId w:val="0"/>
              </w:numPr>
              <w:bidi w:val="0"/>
              <w:ind w:left="0" w:leftChars="0" w:firstLine="0" w:firstLineChars="0"/>
              <w:rPr>
                <w:rFonts w:hint="eastAsia" w:eastAsia="宋体" w:asciiTheme="minorAscii" w:hAnsiTheme="minorAscii" w:cstheme="minorBidi"/>
                <w:kern w:val="2"/>
                <w:sz w:val="21"/>
                <w:szCs w:val="22"/>
                <w:vertAlign w:val="baseline"/>
                <w:lang w:val="en-US" w:eastAsia="zh-CN" w:bidi="ar-SA"/>
              </w:rPr>
            </w:pPr>
            <w:r>
              <w:rPr>
                <w:rFonts w:hint="eastAsia"/>
                <w:vertAlign w:val="baseline"/>
                <w:lang w:val="en-US" w:eastAsia="zh-CN"/>
              </w:rPr>
              <w:t>78.4</w:t>
            </w:r>
          </w:p>
        </w:tc>
        <w:tc>
          <w:tcPr>
            <w:tcW w:w="893" w:type="dxa"/>
            <w:vAlign w:val="top"/>
          </w:tcPr>
          <w:p>
            <w:pPr>
              <w:numPr>
                <w:ilvl w:val="0"/>
                <w:numId w:val="0"/>
              </w:numPr>
              <w:bidi w:val="0"/>
              <w:ind w:left="0" w:leftChars="0" w:firstLine="0" w:firstLineChars="0"/>
              <w:rPr>
                <w:rFonts w:hint="eastAsia" w:eastAsia="宋体" w:asciiTheme="minorAscii" w:hAnsiTheme="minorAscii" w:cstheme="minorBidi"/>
                <w:kern w:val="2"/>
                <w:sz w:val="21"/>
                <w:szCs w:val="22"/>
                <w:vertAlign w:val="baseline"/>
                <w:lang w:val="en-US" w:eastAsia="zh-CN" w:bidi="ar-SA"/>
              </w:rPr>
            </w:pPr>
            <w:r>
              <w:rPr>
                <w:rFonts w:hint="eastAsia"/>
                <w:vertAlign w:val="baseline"/>
                <w:lang w:val="en-US" w:eastAsia="zh-CN"/>
              </w:rPr>
              <w:t>117.6</w:t>
            </w:r>
          </w:p>
        </w:tc>
        <w:tc>
          <w:tcPr>
            <w:tcW w:w="893" w:type="dxa"/>
            <w:vAlign w:val="top"/>
          </w:tcPr>
          <w:p>
            <w:pPr>
              <w:numPr>
                <w:ilvl w:val="0"/>
                <w:numId w:val="0"/>
              </w:numPr>
              <w:bidi w:val="0"/>
              <w:ind w:left="0" w:leftChars="0" w:firstLine="0" w:firstLineChars="0"/>
              <w:rPr>
                <w:rFonts w:hint="eastAsia" w:eastAsia="宋体" w:asciiTheme="minorAscii" w:hAnsiTheme="minorAscii" w:cstheme="minorBidi"/>
                <w:kern w:val="2"/>
                <w:sz w:val="21"/>
                <w:szCs w:val="22"/>
                <w:vertAlign w:val="baseline"/>
                <w:lang w:val="en-US" w:eastAsia="zh-CN" w:bidi="ar-SA"/>
              </w:rPr>
            </w:pPr>
            <w:r>
              <w:rPr>
                <w:rFonts w:hint="eastAsia"/>
                <w:vertAlign w:val="baseline"/>
                <w:lang w:val="en-US" w:eastAsia="zh-CN"/>
              </w:rPr>
              <w:t>156.7</w:t>
            </w:r>
          </w:p>
        </w:tc>
        <w:tc>
          <w:tcPr>
            <w:tcW w:w="893" w:type="dxa"/>
            <w:vAlign w:val="top"/>
          </w:tcPr>
          <w:p>
            <w:pPr>
              <w:numPr>
                <w:ilvl w:val="0"/>
                <w:numId w:val="0"/>
              </w:numPr>
              <w:bidi w:val="0"/>
              <w:ind w:left="0" w:leftChars="0" w:firstLine="0" w:firstLineChars="0"/>
              <w:rPr>
                <w:rFonts w:hint="eastAsia" w:eastAsia="宋体" w:asciiTheme="minorAscii" w:hAnsiTheme="minorAscii" w:cstheme="minorBidi"/>
                <w:kern w:val="2"/>
                <w:sz w:val="21"/>
                <w:szCs w:val="22"/>
                <w:vertAlign w:val="baseline"/>
                <w:lang w:val="en-US" w:eastAsia="zh-CN" w:bidi="ar-SA"/>
              </w:rPr>
            </w:pPr>
            <w:r>
              <w:rPr>
                <w:rFonts w:hint="eastAsia"/>
                <w:vertAlign w:val="baseline"/>
                <w:lang w:val="en-US" w:eastAsia="zh-CN"/>
              </w:rPr>
              <w:t>195.9</w:t>
            </w:r>
          </w:p>
        </w:tc>
        <w:tc>
          <w:tcPr>
            <w:tcW w:w="893" w:type="dxa"/>
            <w:vAlign w:val="top"/>
          </w:tcPr>
          <w:p>
            <w:pPr>
              <w:numPr>
                <w:ilvl w:val="0"/>
                <w:numId w:val="0"/>
              </w:numPr>
              <w:bidi w:val="0"/>
              <w:ind w:left="0" w:leftChars="0" w:firstLine="0" w:firstLineChars="0"/>
              <w:rPr>
                <w:rFonts w:hint="eastAsia" w:eastAsia="宋体" w:asciiTheme="minorAscii" w:hAnsiTheme="minorAscii" w:cstheme="minorBidi"/>
                <w:kern w:val="2"/>
                <w:sz w:val="21"/>
                <w:szCs w:val="22"/>
                <w:vertAlign w:val="baseline"/>
                <w:lang w:val="en-US" w:eastAsia="zh-CN" w:bidi="ar-SA"/>
              </w:rPr>
            </w:pPr>
            <w:r>
              <w:rPr>
                <w:rFonts w:hint="eastAsia"/>
                <w:vertAlign w:val="baseline"/>
                <w:lang w:val="en-US" w:eastAsia="zh-CN"/>
              </w:rPr>
              <w:t>235</w:t>
            </w:r>
          </w:p>
        </w:tc>
        <w:tc>
          <w:tcPr>
            <w:tcW w:w="893" w:type="dxa"/>
            <w:vAlign w:val="top"/>
          </w:tcPr>
          <w:p>
            <w:pPr>
              <w:numPr>
                <w:ilvl w:val="0"/>
                <w:numId w:val="0"/>
              </w:numPr>
              <w:bidi w:val="0"/>
              <w:ind w:left="0" w:leftChars="0" w:firstLine="0" w:firstLineChars="0"/>
              <w:rPr>
                <w:rFonts w:hint="eastAsia" w:eastAsia="宋体" w:asciiTheme="minorAscii" w:hAnsiTheme="minorAscii" w:cstheme="minorBidi"/>
                <w:kern w:val="2"/>
                <w:sz w:val="21"/>
                <w:szCs w:val="22"/>
                <w:vertAlign w:val="baseline"/>
                <w:lang w:val="en-US" w:eastAsia="zh-CN" w:bidi="ar-SA"/>
              </w:rPr>
            </w:pPr>
            <w:r>
              <w:rPr>
                <w:rFonts w:hint="eastAsia"/>
                <w:vertAlign w:val="baseline"/>
                <w:lang w:val="en-US" w:eastAsia="zh-CN"/>
              </w:rPr>
              <w:t>274</w:t>
            </w:r>
          </w:p>
        </w:tc>
        <w:tc>
          <w:tcPr>
            <w:tcW w:w="894" w:type="dxa"/>
            <w:vAlign w:val="top"/>
          </w:tcPr>
          <w:p>
            <w:pPr>
              <w:numPr>
                <w:ilvl w:val="0"/>
                <w:numId w:val="0"/>
              </w:numPr>
              <w:bidi w:val="0"/>
              <w:ind w:left="0" w:leftChars="0" w:firstLine="0" w:firstLineChars="0"/>
              <w:rPr>
                <w:rFonts w:hint="eastAsia" w:eastAsia="宋体" w:asciiTheme="minorAscii" w:hAnsiTheme="minorAscii" w:cstheme="minorBidi"/>
                <w:kern w:val="2"/>
                <w:sz w:val="21"/>
                <w:szCs w:val="22"/>
                <w:vertAlign w:val="baseline"/>
                <w:lang w:val="en-US" w:eastAsia="zh-CN" w:bidi="ar-SA"/>
              </w:rPr>
            </w:pPr>
            <w:r>
              <w:rPr>
                <w:rFonts w:hint="eastAsia"/>
                <w:vertAlign w:val="baseline"/>
                <w:lang w:val="en-US" w:eastAsia="zh-CN"/>
              </w:rPr>
              <w:t>313</w:t>
            </w:r>
          </w:p>
        </w:tc>
        <w:tc>
          <w:tcPr>
            <w:tcW w:w="894" w:type="dxa"/>
            <w:vAlign w:val="top"/>
          </w:tcPr>
          <w:p>
            <w:pPr>
              <w:numPr>
                <w:ilvl w:val="0"/>
                <w:numId w:val="0"/>
              </w:numPr>
              <w:bidi w:val="0"/>
              <w:ind w:left="0" w:leftChars="0" w:firstLine="0" w:firstLineChars="0"/>
              <w:rPr>
                <w:rFonts w:hint="eastAsia" w:eastAsia="宋体" w:asciiTheme="minorAscii" w:hAnsiTheme="minorAscii" w:cstheme="minorBidi"/>
                <w:kern w:val="2"/>
                <w:sz w:val="21"/>
                <w:szCs w:val="22"/>
                <w:vertAlign w:val="baseline"/>
                <w:lang w:val="en-US" w:eastAsia="zh-CN" w:bidi="ar-SA"/>
              </w:rPr>
            </w:pPr>
            <w:r>
              <w:rPr>
                <w:rFonts w:hint="eastAsia"/>
                <w:vertAlign w:val="baseline"/>
                <w:lang w:val="en-US" w:eastAsia="zh-CN"/>
              </w:rPr>
              <w:t>353</w:t>
            </w:r>
          </w:p>
        </w:tc>
        <w:tc>
          <w:tcPr>
            <w:tcW w:w="894" w:type="dxa"/>
            <w:vAlign w:val="top"/>
          </w:tcPr>
          <w:p>
            <w:pPr>
              <w:numPr>
                <w:ilvl w:val="0"/>
                <w:numId w:val="0"/>
              </w:numPr>
              <w:bidi w:val="0"/>
              <w:ind w:left="0" w:leftChars="0" w:firstLine="0" w:firstLineChars="0"/>
              <w:rPr>
                <w:rFonts w:hint="eastAsia" w:eastAsia="宋体" w:asciiTheme="minorAscii" w:hAnsiTheme="minorAscii" w:cstheme="minorBidi"/>
                <w:kern w:val="2"/>
                <w:sz w:val="21"/>
                <w:szCs w:val="22"/>
                <w:vertAlign w:val="baseline"/>
                <w:lang w:val="en-US" w:eastAsia="zh-CN" w:bidi="ar-SA"/>
              </w:rPr>
            </w:pPr>
            <w:r>
              <w:rPr>
                <w:rFonts w:hint="eastAsia"/>
                <w:vertAlign w:val="baseline"/>
                <w:lang w:val="en-US" w:eastAsia="zh-CN"/>
              </w:rPr>
              <w:t>392</w:t>
            </w:r>
          </w:p>
        </w:tc>
      </w:tr>
    </w:tbl>
    <w:p>
      <w:pPr>
        <w:numPr>
          <w:ilvl w:val="0"/>
          <w:numId w:val="0"/>
        </w:numPr>
        <w:bidi w:val="0"/>
        <w:jc w:val="center"/>
        <w:rPr>
          <w:rFonts w:hint="default"/>
          <w:lang w:val="en-US" w:eastAsia="zh-CN"/>
        </w:rPr>
      </w:pPr>
      <w:r>
        <w:rPr>
          <w:rFonts w:hint="eastAsia"/>
          <w:lang w:val="en-US" w:eastAsia="zh-CN"/>
        </w:rPr>
        <w:t>表2 半桥电桥法电压和砝码质量关系记录表（单位：</w:t>
      </w:r>
      <w:r>
        <w:rPr>
          <w:rFonts w:hint="eastAsia"/>
          <w:position w:val="-6"/>
          <w:lang w:val="en-US" w:eastAsia="zh-CN"/>
        </w:rPr>
        <w:object>
          <v:shape id="_x0000_i1059" o:spt="75" type="#_x0000_t75" style="height:13.95pt;width:22pt;" o:ole="t" filled="f" o:preferrelative="t" stroked="f" coordsize="21600,21600">
            <v:path/>
            <v:fill on="f" focussize="0,0"/>
            <v:stroke on="f"/>
            <v:imagedata r:id="rId72" o:title=""/>
            <o:lock v:ext="edit" aspectratio="t"/>
            <w10:wrap type="none"/>
            <w10:anchorlock/>
          </v:shape>
          <o:OLEObject Type="Embed" ProgID="Equation.KSEE3" ShapeID="_x0000_i1059" DrawAspect="Content" ObjectID="_1468075759" r:id="rId75">
            <o:LockedField>false</o:LockedField>
          </o:OLEObject>
        </w:object>
      </w:r>
      <w:r>
        <w:rPr>
          <w:rFonts w:hint="eastAsia"/>
          <w:lang w:val="en-US" w:eastAsia="zh-CN"/>
        </w:rPr>
        <w:t>）</w:t>
      </w:r>
    </w:p>
    <w:p>
      <w:pPr>
        <w:numPr>
          <w:ilvl w:val="0"/>
          <w:numId w:val="0"/>
        </w:numPr>
        <w:bidi w:val="0"/>
        <w:rPr>
          <w:rFonts w:hint="default"/>
          <w:lang w:val="en-US" w:eastAsia="zh-CN"/>
        </w:rPr>
      </w:pPr>
      <w:r>
        <w:rPr>
          <w:rFonts w:hint="eastAsia"/>
          <w:lang w:val="en-US" w:eastAsia="zh-CN"/>
        </w:rPr>
        <w:t>注：在此方法中，小于</w:t>
      </w:r>
      <w:r>
        <w:rPr>
          <w:rFonts w:hint="eastAsia"/>
          <w:position w:val="-6"/>
          <w:lang w:val="en-US" w:eastAsia="zh-CN"/>
        </w:rPr>
        <w:object>
          <v:shape id="_x0000_i1060" o:spt="75" type="#_x0000_t75" style="height:13.95pt;width:40pt;" o:ole="t" filled="f" o:preferrelative="t" stroked="f" coordsize="21600,21600">
            <v:path/>
            <v:fill on="f" focussize="0,0"/>
            <v:stroke on="f"/>
            <v:imagedata r:id="rId77" o:title=""/>
            <o:lock v:ext="edit" aspectratio="t"/>
            <w10:wrap type="none"/>
            <w10:anchorlock/>
          </v:shape>
          <o:OLEObject Type="Embed" ProgID="Equation.KSEE3" ShapeID="_x0000_i1060" DrawAspect="Content" ObjectID="_1468075760" r:id="rId76">
            <o:LockedField>false</o:LockedField>
          </o:OLEObject>
        </w:object>
      </w:r>
      <w:r>
        <w:rPr>
          <w:rFonts w:hint="eastAsia"/>
          <w:lang w:val="en-US" w:eastAsia="zh-CN"/>
        </w:rPr>
        <w:t>的数据在</w:t>
      </w:r>
      <w:r>
        <w:rPr>
          <w:rFonts w:hint="eastAsia"/>
          <w:position w:val="-6"/>
          <w:lang w:val="en-US" w:eastAsia="zh-CN"/>
        </w:rPr>
        <w:object>
          <v:shape id="_x0000_i1061" o:spt="75" type="#_x0000_t75" style="height:13.95pt;width:40pt;" o:ole="t" filled="f" o:preferrelative="t" stroked="f" coordsize="21600,21600">
            <v:path/>
            <v:fill on="f" focussize="0,0"/>
            <v:stroke on="f"/>
            <v:imagedata r:id="rId77" o:title=""/>
            <o:lock v:ext="edit" aspectratio="t"/>
            <w10:wrap type="none"/>
            <w10:anchorlock/>
          </v:shape>
          <o:OLEObject Type="Embed" ProgID="Equation.KSEE3" ShapeID="_x0000_i1061" DrawAspect="Content" ObjectID="_1468075761" r:id="rId78">
            <o:LockedField>false</o:LockedField>
          </o:OLEObject>
        </w:object>
      </w:r>
      <w:r>
        <w:rPr>
          <w:rFonts w:hint="eastAsia"/>
          <w:lang w:val="en-US" w:eastAsia="zh-CN"/>
        </w:rPr>
        <w:t>量程测量，其余数据在</w:t>
      </w:r>
      <w:r>
        <w:rPr>
          <w:rFonts w:hint="eastAsia"/>
          <w:position w:val="-6"/>
          <w:lang w:val="en-US" w:eastAsia="zh-CN"/>
        </w:rPr>
        <w:object>
          <v:shape id="_x0000_i1062" o:spt="75" type="#_x0000_t75" style="height:13.95pt;width:18pt;" o:ole="t" filled="f" o:preferrelative="t" stroked="f" coordsize="21600,21600">
            <v:path/>
            <v:fill on="f" focussize="0,0"/>
            <v:stroke on="f"/>
            <v:imagedata r:id="rId80" o:title=""/>
            <o:lock v:ext="edit" aspectratio="t"/>
            <w10:wrap type="none"/>
            <w10:anchorlock/>
          </v:shape>
          <o:OLEObject Type="Embed" ProgID="Equation.KSEE3" ShapeID="_x0000_i1062" DrawAspect="Content" ObjectID="_1468075762" r:id="rId79">
            <o:LockedField>false</o:LockedField>
          </o:OLEObject>
        </w:object>
      </w:r>
      <w:r>
        <w:rPr>
          <w:rFonts w:hint="eastAsia"/>
          <w:lang w:val="en-US" w:eastAsia="zh-CN"/>
        </w:rPr>
        <w:t>量程下测量。</w:t>
      </w:r>
    </w:p>
    <w:p>
      <w:pPr>
        <w:numPr>
          <w:ilvl w:val="0"/>
          <w:numId w:val="0"/>
        </w:numPr>
        <w:bidi w:val="0"/>
        <w:rPr>
          <w:rFonts w:hint="default"/>
          <w:lang w:val="en-US" w:eastAsia="zh-CN"/>
        </w:rPr>
      </w:pPr>
    </w:p>
    <w:p>
      <w:pPr>
        <w:numPr>
          <w:ilvl w:val="0"/>
          <w:numId w:val="5"/>
        </w:numPr>
        <w:bidi w:val="0"/>
        <w:rPr>
          <w:rFonts w:hint="eastAsia"/>
          <w:b/>
          <w:bCs/>
          <w:lang w:val="en-US" w:eastAsia="zh-CN"/>
        </w:rPr>
      </w:pPr>
      <w:r>
        <w:rPr>
          <w:rFonts w:hint="eastAsia"/>
          <w:b/>
          <w:bCs/>
          <w:lang w:val="en-US" w:eastAsia="zh-CN"/>
        </w:rPr>
        <w:t>全桥电桥测电桥灵敏度</w:t>
      </w:r>
    </w:p>
    <w:p>
      <w:pPr>
        <w:numPr>
          <w:ilvl w:val="0"/>
          <w:numId w:val="0"/>
        </w:numPr>
        <w:bidi w:val="0"/>
        <w:rPr>
          <w:rFonts w:hint="eastAsia"/>
          <w:lang w:val="en-US" w:eastAsia="zh-CN"/>
        </w:rPr>
      </w:pPr>
      <w:r>
        <w:rPr>
          <w:rFonts w:hint="eastAsia"/>
          <w:lang w:val="en-US" w:eastAsia="zh-CN"/>
        </w:rPr>
        <w:t>根据全桥电桥电路连接，每次增减砝码，得到以下数据：</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3"/>
        <w:gridCol w:w="893"/>
        <w:gridCol w:w="894"/>
        <w:gridCol w:w="894"/>
        <w:gridCol w:w="894"/>
        <w:gridCol w:w="894"/>
        <w:gridCol w:w="894"/>
        <w:gridCol w:w="894"/>
        <w:gridCol w:w="894"/>
        <w:gridCol w:w="894"/>
        <w:gridCol w:w="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3" w:type="dxa"/>
            <w:vAlign w:val="top"/>
          </w:tcPr>
          <w:p>
            <w:pPr>
              <w:numPr>
                <w:ilvl w:val="0"/>
                <w:numId w:val="0"/>
              </w:numPr>
              <w:bidi w:val="0"/>
              <w:ind w:left="0" w:leftChars="0" w:firstLine="0" w:firstLineChars="0"/>
              <w:rPr>
                <w:rFonts w:hint="default"/>
                <w:vertAlign w:val="baseline"/>
                <w:lang w:val="en-US" w:eastAsia="zh-CN"/>
              </w:rPr>
            </w:pPr>
            <w:r>
              <w:rPr>
                <w:rFonts w:hint="eastAsia"/>
                <w:vertAlign w:val="baseline"/>
                <w:lang w:val="en-US" w:eastAsia="zh-CN"/>
              </w:rPr>
              <w:t>砝码(g)</w:t>
            </w:r>
          </w:p>
        </w:tc>
        <w:tc>
          <w:tcPr>
            <w:tcW w:w="893" w:type="dxa"/>
            <w:vAlign w:val="top"/>
          </w:tcPr>
          <w:p>
            <w:pPr>
              <w:numPr>
                <w:ilvl w:val="0"/>
                <w:numId w:val="0"/>
              </w:numPr>
              <w:bidi w:val="0"/>
              <w:ind w:left="0" w:leftChars="0" w:firstLine="0" w:firstLineChars="0"/>
              <w:rPr>
                <w:rFonts w:hint="eastAsia"/>
                <w:vertAlign w:val="baseline"/>
                <w:lang w:val="en-US" w:eastAsia="zh-CN"/>
              </w:rPr>
            </w:pPr>
            <w:r>
              <w:rPr>
                <w:rFonts w:hint="eastAsia"/>
                <w:vertAlign w:val="baseline"/>
                <w:lang w:val="en-US" w:eastAsia="zh-CN"/>
              </w:rPr>
              <w:t>20</w:t>
            </w:r>
          </w:p>
        </w:tc>
        <w:tc>
          <w:tcPr>
            <w:tcW w:w="894" w:type="dxa"/>
            <w:vAlign w:val="top"/>
          </w:tcPr>
          <w:p>
            <w:pPr>
              <w:numPr>
                <w:ilvl w:val="0"/>
                <w:numId w:val="0"/>
              </w:numPr>
              <w:bidi w:val="0"/>
              <w:ind w:left="0" w:leftChars="0" w:firstLine="0" w:firstLineChars="0"/>
              <w:rPr>
                <w:rFonts w:hint="eastAsia"/>
                <w:vertAlign w:val="baseline"/>
                <w:lang w:val="en-US" w:eastAsia="zh-CN"/>
              </w:rPr>
            </w:pPr>
            <w:r>
              <w:rPr>
                <w:rFonts w:hint="eastAsia"/>
                <w:vertAlign w:val="baseline"/>
                <w:lang w:val="en-US" w:eastAsia="zh-CN"/>
              </w:rPr>
              <w:t>40</w:t>
            </w:r>
          </w:p>
        </w:tc>
        <w:tc>
          <w:tcPr>
            <w:tcW w:w="894" w:type="dxa"/>
            <w:vAlign w:val="top"/>
          </w:tcPr>
          <w:p>
            <w:pPr>
              <w:numPr>
                <w:ilvl w:val="0"/>
                <w:numId w:val="0"/>
              </w:numPr>
              <w:bidi w:val="0"/>
              <w:ind w:left="0" w:leftChars="0" w:firstLine="0" w:firstLineChars="0"/>
              <w:rPr>
                <w:rFonts w:hint="eastAsia"/>
                <w:vertAlign w:val="baseline"/>
                <w:lang w:val="en-US" w:eastAsia="zh-CN"/>
              </w:rPr>
            </w:pPr>
            <w:r>
              <w:rPr>
                <w:rFonts w:hint="eastAsia"/>
                <w:vertAlign w:val="baseline"/>
                <w:lang w:val="en-US" w:eastAsia="zh-CN"/>
              </w:rPr>
              <w:t>60</w:t>
            </w:r>
          </w:p>
        </w:tc>
        <w:tc>
          <w:tcPr>
            <w:tcW w:w="894" w:type="dxa"/>
            <w:vAlign w:val="top"/>
          </w:tcPr>
          <w:p>
            <w:pPr>
              <w:numPr>
                <w:ilvl w:val="0"/>
                <w:numId w:val="0"/>
              </w:numPr>
              <w:bidi w:val="0"/>
              <w:ind w:left="0" w:leftChars="0" w:firstLine="0" w:firstLineChars="0"/>
              <w:rPr>
                <w:rFonts w:hint="eastAsia"/>
                <w:vertAlign w:val="baseline"/>
                <w:lang w:val="en-US" w:eastAsia="zh-CN"/>
              </w:rPr>
            </w:pPr>
            <w:r>
              <w:rPr>
                <w:rFonts w:hint="eastAsia"/>
                <w:vertAlign w:val="baseline"/>
                <w:lang w:val="en-US" w:eastAsia="zh-CN"/>
              </w:rPr>
              <w:t>80</w:t>
            </w:r>
          </w:p>
        </w:tc>
        <w:tc>
          <w:tcPr>
            <w:tcW w:w="894" w:type="dxa"/>
            <w:vAlign w:val="top"/>
          </w:tcPr>
          <w:p>
            <w:pPr>
              <w:numPr>
                <w:ilvl w:val="0"/>
                <w:numId w:val="0"/>
              </w:numPr>
              <w:bidi w:val="0"/>
              <w:ind w:left="0" w:leftChars="0" w:firstLine="0" w:firstLineChars="0"/>
              <w:rPr>
                <w:rFonts w:hint="eastAsia"/>
                <w:vertAlign w:val="baseline"/>
                <w:lang w:val="en-US" w:eastAsia="zh-CN"/>
              </w:rPr>
            </w:pPr>
            <w:r>
              <w:rPr>
                <w:rFonts w:hint="eastAsia"/>
                <w:vertAlign w:val="baseline"/>
                <w:lang w:val="en-US" w:eastAsia="zh-CN"/>
              </w:rPr>
              <w:t>100</w:t>
            </w:r>
          </w:p>
        </w:tc>
        <w:tc>
          <w:tcPr>
            <w:tcW w:w="894" w:type="dxa"/>
            <w:vAlign w:val="top"/>
          </w:tcPr>
          <w:p>
            <w:pPr>
              <w:numPr>
                <w:ilvl w:val="0"/>
                <w:numId w:val="0"/>
              </w:numPr>
              <w:bidi w:val="0"/>
              <w:ind w:left="0" w:leftChars="0" w:firstLine="0" w:firstLineChars="0"/>
              <w:rPr>
                <w:rFonts w:hint="eastAsia"/>
                <w:vertAlign w:val="baseline"/>
                <w:lang w:val="en-US" w:eastAsia="zh-CN"/>
              </w:rPr>
            </w:pPr>
            <w:r>
              <w:rPr>
                <w:rFonts w:hint="eastAsia"/>
                <w:vertAlign w:val="baseline"/>
                <w:lang w:val="en-US" w:eastAsia="zh-CN"/>
              </w:rPr>
              <w:t>120</w:t>
            </w:r>
          </w:p>
        </w:tc>
        <w:tc>
          <w:tcPr>
            <w:tcW w:w="894" w:type="dxa"/>
            <w:vAlign w:val="top"/>
          </w:tcPr>
          <w:p>
            <w:pPr>
              <w:numPr>
                <w:ilvl w:val="0"/>
                <w:numId w:val="0"/>
              </w:numPr>
              <w:bidi w:val="0"/>
              <w:ind w:left="0" w:leftChars="0" w:firstLine="0" w:firstLineChars="0"/>
              <w:rPr>
                <w:rFonts w:hint="eastAsia"/>
                <w:vertAlign w:val="baseline"/>
                <w:lang w:val="en-US" w:eastAsia="zh-CN"/>
              </w:rPr>
            </w:pPr>
            <w:r>
              <w:rPr>
                <w:rFonts w:hint="eastAsia"/>
                <w:vertAlign w:val="baseline"/>
                <w:lang w:val="en-US" w:eastAsia="zh-CN"/>
              </w:rPr>
              <w:t>140</w:t>
            </w:r>
          </w:p>
        </w:tc>
        <w:tc>
          <w:tcPr>
            <w:tcW w:w="894" w:type="dxa"/>
            <w:vAlign w:val="top"/>
          </w:tcPr>
          <w:p>
            <w:pPr>
              <w:numPr>
                <w:ilvl w:val="0"/>
                <w:numId w:val="0"/>
              </w:numPr>
              <w:bidi w:val="0"/>
              <w:ind w:left="0" w:leftChars="0" w:firstLine="0" w:firstLineChars="0"/>
              <w:rPr>
                <w:rFonts w:hint="eastAsia"/>
                <w:vertAlign w:val="baseline"/>
                <w:lang w:val="en-US" w:eastAsia="zh-CN"/>
              </w:rPr>
            </w:pPr>
            <w:r>
              <w:rPr>
                <w:rFonts w:hint="eastAsia"/>
                <w:vertAlign w:val="baseline"/>
                <w:lang w:val="en-US" w:eastAsia="zh-CN"/>
              </w:rPr>
              <w:t>160</w:t>
            </w:r>
          </w:p>
        </w:tc>
        <w:tc>
          <w:tcPr>
            <w:tcW w:w="894" w:type="dxa"/>
            <w:vAlign w:val="top"/>
          </w:tcPr>
          <w:p>
            <w:pPr>
              <w:numPr>
                <w:ilvl w:val="0"/>
                <w:numId w:val="0"/>
              </w:numPr>
              <w:bidi w:val="0"/>
              <w:ind w:left="0" w:leftChars="0" w:firstLine="0" w:firstLineChars="0"/>
              <w:rPr>
                <w:rFonts w:hint="eastAsia"/>
                <w:vertAlign w:val="baseline"/>
                <w:lang w:val="en-US" w:eastAsia="zh-CN"/>
              </w:rPr>
            </w:pPr>
            <w:r>
              <w:rPr>
                <w:rFonts w:hint="eastAsia"/>
                <w:vertAlign w:val="baseline"/>
                <w:lang w:val="en-US" w:eastAsia="zh-CN"/>
              </w:rPr>
              <w:t>180</w:t>
            </w:r>
          </w:p>
        </w:tc>
        <w:tc>
          <w:tcPr>
            <w:tcW w:w="894" w:type="dxa"/>
            <w:vAlign w:val="top"/>
          </w:tcPr>
          <w:p>
            <w:pPr>
              <w:numPr>
                <w:ilvl w:val="0"/>
                <w:numId w:val="0"/>
              </w:numPr>
              <w:bidi w:val="0"/>
              <w:ind w:left="0" w:leftChars="0" w:firstLine="0" w:firstLineChars="0"/>
              <w:rPr>
                <w:rFonts w:hint="eastAsia"/>
                <w:vertAlign w:val="baseline"/>
                <w:lang w:val="en-US" w:eastAsia="zh-CN"/>
              </w:rPr>
            </w:pPr>
            <w:r>
              <w:rPr>
                <w:rFonts w:hint="eastAsia"/>
                <w:vertAlign w:val="baseline"/>
                <w:lang w:val="en-US" w:eastAsia="zh-CN"/>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3" w:type="dxa"/>
            <w:vAlign w:val="top"/>
          </w:tcPr>
          <w:p>
            <w:pPr>
              <w:numPr>
                <w:ilvl w:val="0"/>
                <w:numId w:val="0"/>
              </w:numPr>
              <w:bidi w:val="0"/>
              <w:ind w:left="0" w:leftChars="0" w:firstLine="0" w:firstLineChars="0"/>
              <w:rPr>
                <w:rFonts w:hint="eastAsia"/>
                <w:vertAlign w:val="baseline"/>
                <w:lang w:val="en-US" w:eastAsia="zh-CN"/>
              </w:rPr>
            </w:pPr>
            <w:r>
              <w:rPr>
                <w:rFonts w:hint="eastAsia"/>
                <w:vertAlign w:val="baseline"/>
                <w:lang w:val="en-US" w:eastAsia="zh-CN"/>
              </w:rPr>
              <w:t>加载</w:t>
            </w:r>
          </w:p>
        </w:tc>
        <w:tc>
          <w:tcPr>
            <w:tcW w:w="893" w:type="dxa"/>
          </w:tcPr>
          <w:p>
            <w:pPr>
              <w:numPr>
                <w:ilvl w:val="0"/>
                <w:numId w:val="0"/>
              </w:numPr>
              <w:bidi w:val="0"/>
              <w:rPr>
                <w:rFonts w:hint="default"/>
                <w:vertAlign w:val="baseline"/>
                <w:lang w:val="en-US" w:eastAsia="zh-CN"/>
              </w:rPr>
            </w:pPr>
            <w:r>
              <w:rPr>
                <w:rFonts w:hint="eastAsia"/>
                <w:vertAlign w:val="baseline"/>
                <w:lang w:val="en-US" w:eastAsia="zh-CN"/>
              </w:rPr>
              <w:t>80.2</w:t>
            </w:r>
          </w:p>
        </w:tc>
        <w:tc>
          <w:tcPr>
            <w:tcW w:w="894" w:type="dxa"/>
          </w:tcPr>
          <w:p>
            <w:pPr>
              <w:numPr>
                <w:ilvl w:val="0"/>
                <w:numId w:val="0"/>
              </w:numPr>
              <w:bidi w:val="0"/>
              <w:rPr>
                <w:rFonts w:hint="default"/>
                <w:vertAlign w:val="baseline"/>
                <w:lang w:val="en-US" w:eastAsia="zh-CN"/>
              </w:rPr>
            </w:pPr>
            <w:r>
              <w:rPr>
                <w:rFonts w:hint="eastAsia"/>
                <w:vertAlign w:val="baseline"/>
                <w:lang w:val="en-US" w:eastAsia="zh-CN"/>
              </w:rPr>
              <w:t>160.3</w:t>
            </w:r>
          </w:p>
        </w:tc>
        <w:tc>
          <w:tcPr>
            <w:tcW w:w="894" w:type="dxa"/>
          </w:tcPr>
          <w:p>
            <w:pPr>
              <w:numPr>
                <w:ilvl w:val="0"/>
                <w:numId w:val="0"/>
              </w:numPr>
              <w:bidi w:val="0"/>
              <w:rPr>
                <w:rFonts w:hint="default"/>
                <w:vertAlign w:val="baseline"/>
                <w:lang w:val="en-US" w:eastAsia="zh-CN"/>
              </w:rPr>
            </w:pPr>
            <w:r>
              <w:rPr>
                <w:rFonts w:hint="eastAsia"/>
                <w:vertAlign w:val="baseline"/>
                <w:lang w:val="en-US" w:eastAsia="zh-CN"/>
              </w:rPr>
              <w:t>240</w:t>
            </w:r>
          </w:p>
        </w:tc>
        <w:tc>
          <w:tcPr>
            <w:tcW w:w="894" w:type="dxa"/>
          </w:tcPr>
          <w:p>
            <w:pPr>
              <w:numPr>
                <w:ilvl w:val="0"/>
                <w:numId w:val="0"/>
              </w:numPr>
              <w:bidi w:val="0"/>
              <w:rPr>
                <w:rFonts w:hint="default"/>
                <w:vertAlign w:val="baseline"/>
                <w:lang w:val="en-US" w:eastAsia="zh-CN"/>
              </w:rPr>
            </w:pPr>
            <w:r>
              <w:rPr>
                <w:rFonts w:hint="eastAsia"/>
                <w:vertAlign w:val="baseline"/>
                <w:lang w:val="en-US" w:eastAsia="zh-CN"/>
              </w:rPr>
              <w:t>321</w:t>
            </w:r>
          </w:p>
        </w:tc>
        <w:tc>
          <w:tcPr>
            <w:tcW w:w="894" w:type="dxa"/>
          </w:tcPr>
          <w:p>
            <w:pPr>
              <w:numPr>
                <w:ilvl w:val="0"/>
                <w:numId w:val="0"/>
              </w:numPr>
              <w:bidi w:val="0"/>
              <w:rPr>
                <w:rFonts w:hint="default"/>
                <w:vertAlign w:val="baseline"/>
                <w:lang w:val="en-US" w:eastAsia="zh-CN"/>
              </w:rPr>
            </w:pPr>
            <w:r>
              <w:rPr>
                <w:rFonts w:hint="eastAsia"/>
                <w:vertAlign w:val="baseline"/>
                <w:lang w:val="en-US" w:eastAsia="zh-CN"/>
              </w:rPr>
              <w:t>401</w:t>
            </w:r>
          </w:p>
        </w:tc>
        <w:tc>
          <w:tcPr>
            <w:tcW w:w="894" w:type="dxa"/>
          </w:tcPr>
          <w:p>
            <w:pPr>
              <w:numPr>
                <w:ilvl w:val="0"/>
                <w:numId w:val="0"/>
              </w:numPr>
              <w:bidi w:val="0"/>
              <w:rPr>
                <w:rFonts w:hint="default"/>
                <w:vertAlign w:val="baseline"/>
                <w:lang w:val="en-US" w:eastAsia="zh-CN"/>
              </w:rPr>
            </w:pPr>
            <w:r>
              <w:rPr>
                <w:rFonts w:hint="eastAsia"/>
                <w:vertAlign w:val="baseline"/>
                <w:lang w:val="en-US" w:eastAsia="zh-CN"/>
              </w:rPr>
              <w:t>481</w:t>
            </w:r>
          </w:p>
        </w:tc>
        <w:tc>
          <w:tcPr>
            <w:tcW w:w="894" w:type="dxa"/>
          </w:tcPr>
          <w:p>
            <w:pPr>
              <w:numPr>
                <w:ilvl w:val="0"/>
                <w:numId w:val="0"/>
              </w:numPr>
              <w:bidi w:val="0"/>
              <w:rPr>
                <w:rFonts w:hint="default"/>
                <w:vertAlign w:val="baseline"/>
                <w:lang w:val="en-US" w:eastAsia="zh-CN"/>
              </w:rPr>
            </w:pPr>
            <w:r>
              <w:rPr>
                <w:rFonts w:hint="eastAsia"/>
                <w:vertAlign w:val="baseline"/>
                <w:lang w:val="en-US" w:eastAsia="zh-CN"/>
              </w:rPr>
              <w:t>561</w:t>
            </w:r>
          </w:p>
        </w:tc>
        <w:tc>
          <w:tcPr>
            <w:tcW w:w="894" w:type="dxa"/>
          </w:tcPr>
          <w:p>
            <w:pPr>
              <w:numPr>
                <w:ilvl w:val="0"/>
                <w:numId w:val="0"/>
              </w:numPr>
              <w:bidi w:val="0"/>
              <w:rPr>
                <w:rFonts w:hint="default"/>
                <w:vertAlign w:val="baseline"/>
                <w:lang w:val="en-US" w:eastAsia="zh-CN"/>
              </w:rPr>
            </w:pPr>
            <w:r>
              <w:rPr>
                <w:rFonts w:hint="eastAsia"/>
                <w:vertAlign w:val="baseline"/>
                <w:lang w:val="en-US" w:eastAsia="zh-CN"/>
              </w:rPr>
              <w:t>641</w:t>
            </w:r>
          </w:p>
        </w:tc>
        <w:tc>
          <w:tcPr>
            <w:tcW w:w="894" w:type="dxa"/>
          </w:tcPr>
          <w:p>
            <w:pPr>
              <w:numPr>
                <w:ilvl w:val="0"/>
                <w:numId w:val="0"/>
              </w:numPr>
              <w:bidi w:val="0"/>
              <w:rPr>
                <w:rFonts w:hint="default"/>
                <w:vertAlign w:val="baseline"/>
                <w:lang w:val="en-US" w:eastAsia="zh-CN"/>
              </w:rPr>
            </w:pPr>
            <w:r>
              <w:rPr>
                <w:rFonts w:hint="eastAsia"/>
                <w:vertAlign w:val="baseline"/>
                <w:lang w:val="en-US" w:eastAsia="zh-CN"/>
              </w:rPr>
              <w:t>721</w:t>
            </w:r>
          </w:p>
        </w:tc>
        <w:tc>
          <w:tcPr>
            <w:tcW w:w="894" w:type="dxa"/>
          </w:tcPr>
          <w:p>
            <w:pPr>
              <w:numPr>
                <w:ilvl w:val="0"/>
                <w:numId w:val="0"/>
              </w:numPr>
              <w:bidi w:val="0"/>
              <w:rPr>
                <w:rFonts w:hint="default"/>
                <w:vertAlign w:val="baseline"/>
                <w:lang w:val="en-US" w:eastAsia="zh-CN"/>
              </w:rPr>
            </w:pPr>
            <w:r>
              <w:rPr>
                <w:rFonts w:hint="eastAsia"/>
                <w:vertAlign w:val="baseline"/>
                <w:lang w:val="en-US" w:eastAsia="zh-CN"/>
              </w:rPr>
              <w:t>802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3" w:type="dxa"/>
            <w:vAlign w:val="top"/>
          </w:tcPr>
          <w:p>
            <w:pPr>
              <w:numPr>
                <w:ilvl w:val="0"/>
                <w:numId w:val="0"/>
              </w:numPr>
              <w:bidi w:val="0"/>
              <w:ind w:left="0" w:leftChars="0" w:firstLine="0" w:firstLineChars="0"/>
              <w:rPr>
                <w:rFonts w:hint="eastAsia"/>
                <w:vertAlign w:val="baseline"/>
                <w:lang w:val="en-US" w:eastAsia="zh-CN"/>
              </w:rPr>
            </w:pPr>
            <w:r>
              <w:rPr>
                <w:rFonts w:hint="eastAsia"/>
                <w:vertAlign w:val="baseline"/>
                <w:lang w:val="en-US" w:eastAsia="zh-CN"/>
              </w:rPr>
              <w:t>减载</w:t>
            </w:r>
          </w:p>
        </w:tc>
        <w:tc>
          <w:tcPr>
            <w:tcW w:w="893" w:type="dxa"/>
            <w:vAlign w:val="top"/>
          </w:tcPr>
          <w:p>
            <w:pPr>
              <w:numPr>
                <w:ilvl w:val="0"/>
                <w:numId w:val="0"/>
              </w:numPr>
              <w:bidi w:val="0"/>
              <w:ind w:left="0" w:leftChars="0" w:firstLine="0" w:firstLineChars="0"/>
              <w:rPr>
                <w:rFonts w:hint="eastAsia"/>
                <w:vertAlign w:val="baseline"/>
                <w:lang w:val="en-US" w:eastAsia="zh-CN"/>
              </w:rPr>
            </w:pPr>
            <w:r>
              <w:rPr>
                <w:rFonts w:hint="eastAsia"/>
                <w:vertAlign w:val="baseline"/>
                <w:lang w:val="en-US" w:eastAsia="zh-CN"/>
              </w:rPr>
              <w:t>80.2</w:t>
            </w:r>
          </w:p>
        </w:tc>
        <w:tc>
          <w:tcPr>
            <w:tcW w:w="894" w:type="dxa"/>
            <w:vAlign w:val="top"/>
          </w:tcPr>
          <w:p>
            <w:pPr>
              <w:numPr>
                <w:ilvl w:val="0"/>
                <w:numId w:val="0"/>
              </w:numPr>
              <w:bidi w:val="0"/>
              <w:ind w:left="0" w:leftChars="0" w:firstLine="0" w:firstLineChars="0"/>
              <w:rPr>
                <w:rFonts w:hint="eastAsia"/>
                <w:vertAlign w:val="baseline"/>
                <w:lang w:val="en-US" w:eastAsia="zh-CN"/>
              </w:rPr>
            </w:pPr>
            <w:r>
              <w:rPr>
                <w:rFonts w:hint="eastAsia"/>
                <w:vertAlign w:val="baseline"/>
                <w:lang w:val="en-US" w:eastAsia="zh-CN"/>
              </w:rPr>
              <w:t>160.3</w:t>
            </w:r>
          </w:p>
        </w:tc>
        <w:tc>
          <w:tcPr>
            <w:tcW w:w="894" w:type="dxa"/>
            <w:vAlign w:val="top"/>
          </w:tcPr>
          <w:p>
            <w:pPr>
              <w:numPr>
                <w:ilvl w:val="0"/>
                <w:numId w:val="0"/>
              </w:numPr>
              <w:bidi w:val="0"/>
              <w:ind w:left="0" w:leftChars="0" w:firstLine="0" w:firstLineChars="0"/>
              <w:rPr>
                <w:rFonts w:hint="eastAsia"/>
                <w:vertAlign w:val="baseline"/>
                <w:lang w:val="en-US" w:eastAsia="zh-CN"/>
              </w:rPr>
            </w:pPr>
            <w:r>
              <w:rPr>
                <w:rFonts w:hint="eastAsia"/>
                <w:vertAlign w:val="baseline"/>
                <w:lang w:val="en-US" w:eastAsia="zh-CN"/>
              </w:rPr>
              <w:t>240</w:t>
            </w:r>
          </w:p>
        </w:tc>
        <w:tc>
          <w:tcPr>
            <w:tcW w:w="894" w:type="dxa"/>
            <w:vAlign w:val="top"/>
          </w:tcPr>
          <w:p>
            <w:pPr>
              <w:numPr>
                <w:ilvl w:val="0"/>
                <w:numId w:val="0"/>
              </w:numPr>
              <w:bidi w:val="0"/>
              <w:ind w:left="0" w:leftChars="0" w:firstLine="0" w:firstLineChars="0"/>
              <w:rPr>
                <w:rFonts w:hint="eastAsia"/>
                <w:vertAlign w:val="baseline"/>
                <w:lang w:val="en-US" w:eastAsia="zh-CN"/>
              </w:rPr>
            </w:pPr>
            <w:r>
              <w:rPr>
                <w:rFonts w:hint="eastAsia"/>
                <w:vertAlign w:val="baseline"/>
                <w:lang w:val="en-US" w:eastAsia="zh-CN"/>
              </w:rPr>
              <w:t>321</w:t>
            </w:r>
          </w:p>
        </w:tc>
        <w:tc>
          <w:tcPr>
            <w:tcW w:w="894" w:type="dxa"/>
            <w:vAlign w:val="top"/>
          </w:tcPr>
          <w:p>
            <w:pPr>
              <w:numPr>
                <w:ilvl w:val="0"/>
                <w:numId w:val="0"/>
              </w:numPr>
              <w:bidi w:val="0"/>
              <w:ind w:left="0" w:leftChars="0" w:firstLine="0" w:firstLineChars="0"/>
              <w:rPr>
                <w:rFonts w:hint="eastAsia"/>
                <w:vertAlign w:val="baseline"/>
                <w:lang w:val="en-US" w:eastAsia="zh-CN"/>
              </w:rPr>
            </w:pPr>
            <w:r>
              <w:rPr>
                <w:rFonts w:hint="eastAsia"/>
                <w:vertAlign w:val="baseline"/>
                <w:lang w:val="en-US" w:eastAsia="zh-CN"/>
              </w:rPr>
              <w:t>401</w:t>
            </w:r>
          </w:p>
        </w:tc>
        <w:tc>
          <w:tcPr>
            <w:tcW w:w="894" w:type="dxa"/>
            <w:vAlign w:val="top"/>
          </w:tcPr>
          <w:p>
            <w:pPr>
              <w:numPr>
                <w:ilvl w:val="0"/>
                <w:numId w:val="0"/>
              </w:numPr>
              <w:bidi w:val="0"/>
              <w:ind w:left="0" w:leftChars="0" w:firstLine="0" w:firstLineChars="0"/>
              <w:rPr>
                <w:rFonts w:hint="eastAsia"/>
                <w:vertAlign w:val="baseline"/>
                <w:lang w:val="en-US" w:eastAsia="zh-CN"/>
              </w:rPr>
            </w:pPr>
            <w:r>
              <w:rPr>
                <w:rFonts w:hint="eastAsia"/>
                <w:vertAlign w:val="baseline"/>
                <w:lang w:val="en-US" w:eastAsia="zh-CN"/>
              </w:rPr>
              <w:t>481</w:t>
            </w:r>
          </w:p>
        </w:tc>
        <w:tc>
          <w:tcPr>
            <w:tcW w:w="894" w:type="dxa"/>
            <w:vAlign w:val="top"/>
          </w:tcPr>
          <w:p>
            <w:pPr>
              <w:numPr>
                <w:ilvl w:val="0"/>
                <w:numId w:val="0"/>
              </w:numPr>
              <w:bidi w:val="0"/>
              <w:ind w:left="0" w:leftChars="0" w:firstLine="0" w:firstLineChars="0"/>
              <w:rPr>
                <w:rFonts w:hint="eastAsia"/>
                <w:vertAlign w:val="baseline"/>
                <w:lang w:val="en-US" w:eastAsia="zh-CN"/>
              </w:rPr>
            </w:pPr>
            <w:r>
              <w:rPr>
                <w:rFonts w:hint="eastAsia"/>
                <w:vertAlign w:val="baseline"/>
                <w:lang w:val="en-US" w:eastAsia="zh-CN"/>
              </w:rPr>
              <w:t>561</w:t>
            </w:r>
          </w:p>
        </w:tc>
        <w:tc>
          <w:tcPr>
            <w:tcW w:w="894" w:type="dxa"/>
            <w:vAlign w:val="top"/>
          </w:tcPr>
          <w:p>
            <w:pPr>
              <w:numPr>
                <w:ilvl w:val="0"/>
                <w:numId w:val="0"/>
              </w:numPr>
              <w:bidi w:val="0"/>
              <w:ind w:left="0" w:leftChars="0" w:firstLine="0" w:firstLineChars="0"/>
              <w:rPr>
                <w:rFonts w:hint="eastAsia"/>
                <w:vertAlign w:val="baseline"/>
                <w:lang w:val="en-US" w:eastAsia="zh-CN"/>
              </w:rPr>
            </w:pPr>
            <w:r>
              <w:rPr>
                <w:rFonts w:hint="eastAsia"/>
                <w:vertAlign w:val="baseline"/>
                <w:lang w:val="en-US" w:eastAsia="zh-CN"/>
              </w:rPr>
              <w:t>641</w:t>
            </w:r>
          </w:p>
        </w:tc>
        <w:tc>
          <w:tcPr>
            <w:tcW w:w="894" w:type="dxa"/>
            <w:vAlign w:val="top"/>
          </w:tcPr>
          <w:p>
            <w:pPr>
              <w:numPr>
                <w:ilvl w:val="0"/>
                <w:numId w:val="0"/>
              </w:numPr>
              <w:bidi w:val="0"/>
              <w:ind w:left="0" w:leftChars="0" w:firstLine="0" w:firstLineChars="0"/>
              <w:rPr>
                <w:rFonts w:hint="eastAsia"/>
                <w:vertAlign w:val="baseline"/>
                <w:lang w:val="en-US" w:eastAsia="zh-CN"/>
              </w:rPr>
            </w:pPr>
            <w:r>
              <w:rPr>
                <w:rFonts w:hint="eastAsia"/>
                <w:vertAlign w:val="baseline"/>
                <w:lang w:val="en-US" w:eastAsia="zh-CN"/>
              </w:rPr>
              <w:t>721</w:t>
            </w:r>
          </w:p>
        </w:tc>
        <w:tc>
          <w:tcPr>
            <w:tcW w:w="894" w:type="dxa"/>
            <w:vAlign w:val="top"/>
          </w:tcPr>
          <w:p>
            <w:pPr>
              <w:numPr>
                <w:ilvl w:val="0"/>
                <w:numId w:val="0"/>
              </w:numPr>
              <w:bidi w:val="0"/>
              <w:ind w:left="0" w:leftChars="0" w:firstLine="0" w:firstLineChars="0"/>
              <w:rPr>
                <w:rFonts w:hint="eastAsia"/>
                <w:vertAlign w:val="baseline"/>
                <w:lang w:val="en-US" w:eastAsia="zh-CN"/>
              </w:rPr>
            </w:pPr>
            <w:r>
              <w:rPr>
                <w:rFonts w:hint="eastAsia"/>
                <w:vertAlign w:val="baseline"/>
                <w:lang w:val="en-US" w:eastAsia="zh-CN"/>
              </w:rPr>
              <w:t>802</w:t>
            </w:r>
          </w:p>
        </w:tc>
      </w:tr>
    </w:tbl>
    <w:p>
      <w:pPr>
        <w:numPr>
          <w:ilvl w:val="0"/>
          <w:numId w:val="0"/>
        </w:numPr>
        <w:bidi w:val="0"/>
        <w:jc w:val="center"/>
        <w:rPr>
          <w:rFonts w:hint="default"/>
          <w:lang w:val="en-US" w:eastAsia="zh-CN"/>
        </w:rPr>
      </w:pPr>
      <w:bookmarkStart w:id="0" w:name="_Hlk33638866"/>
      <w:r>
        <w:rPr>
          <w:rFonts w:hint="eastAsia"/>
          <w:lang w:val="en-US" w:eastAsia="zh-CN"/>
        </w:rPr>
        <w:t>表3 全桥电桥法电压和砝码质量关系记录表（单位：</w:t>
      </w:r>
      <w:r>
        <w:rPr>
          <w:rFonts w:hint="eastAsia"/>
          <w:position w:val="-6"/>
          <w:lang w:val="en-US" w:eastAsia="zh-CN"/>
        </w:rPr>
        <w:object>
          <v:shape id="_x0000_i1063" o:spt="75" type="#_x0000_t75" style="height:13.95pt;width:22pt;" o:ole="t" filled="f" o:preferrelative="t" stroked="f" coordsize="21600,21600">
            <v:path/>
            <v:fill on="f" focussize="0,0"/>
            <v:stroke on="f"/>
            <v:imagedata r:id="rId72" o:title=""/>
            <o:lock v:ext="edit" aspectratio="t"/>
            <w10:wrap type="none"/>
            <w10:anchorlock/>
          </v:shape>
          <o:OLEObject Type="Embed" ProgID="Equation.KSEE3" ShapeID="_x0000_i1063" DrawAspect="Content" ObjectID="_1468075763" r:id="rId81">
            <o:LockedField>false</o:LockedField>
          </o:OLEObject>
        </w:object>
      </w:r>
      <w:r>
        <w:rPr>
          <w:rFonts w:hint="eastAsia"/>
          <w:lang w:val="en-US" w:eastAsia="zh-CN"/>
        </w:rPr>
        <w:t>）</w:t>
      </w:r>
    </w:p>
    <w:p>
      <w:pPr>
        <w:numPr>
          <w:ilvl w:val="0"/>
          <w:numId w:val="0"/>
        </w:numPr>
        <w:bidi w:val="0"/>
        <w:rPr>
          <w:rFonts w:hint="default"/>
          <w:lang w:val="en-US" w:eastAsia="zh-CN"/>
        </w:rPr>
      </w:pPr>
      <w:r>
        <w:rPr>
          <w:rFonts w:hint="eastAsia"/>
          <w:lang w:val="en-US" w:eastAsia="zh-CN"/>
        </w:rPr>
        <w:t>注：在此方法中，小于</w:t>
      </w:r>
      <w:r>
        <w:rPr>
          <w:rFonts w:hint="eastAsia"/>
          <w:position w:val="-6"/>
          <w:lang w:val="en-US" w:eastAsia="zh-CN"/>
        </w:rPr>
        <w:object>
          <v:shape id="_x0000_i1064" o:spt="75" type="#_x0000_t75" style="height:13.95pt;width:40pt;" o:ole="t" filled="f" o:preferrelative="t" stroked="f" coordsize="21600,21600">
            <v:path/>
            <v:fill on="f" focussize="0,0"/>
            <v:stroke on="f"/>
            <v:imagedata r:id="rId77" o:title=""/>
            <o:lock v:ext="edit" aspectratio="t"/>
            <w10:wrap type="none"/>
            <w10:anchorlock/>
          </v:shape>
          <o:OLEObject Type="Embed" ProgID="Equation.KSEE3" ShapeID="_x0000_i1064" DrawAspect="Content" ObjectID="_1468075764" r:id="rId82">
            <o:LockedField>false</o:LockedField>
          </o:OLEObject>
        </w:object>
      </w:r>
      <w:r>
        <w:rPr>
          <w:rFonts w:hint="eastAsia"/>
          <w:lang w:val="en-US" w:eastAsia="zh-CN"/>
        </w:rPr>
        <w:t>的数据在</w:t>
      </w:r>
      <w:r>
        <w:rPr>
          <w:rFonts w:hint="eastAsia"/>
          <w:position w:val="-6"/>
          <w:lang w:val="en-US" w:eastAsia="zh-CN"/>
        </w:rPr>
        <w:object>
          <v:shape id="_x0000_i1065" o:spt="75" type="#_x0000_t75" style="height:13.95pt;width:40pt;" o:ole="t" filled="f" o:preferrelative="t" stroked="f" coordsize="21600,21600">
            <v:path/>
            <v:fill on="f" focussize="0,0"/>
            <v:stroke on="f"/>
            <v:imagedata r:id="rId77" o:title=""/>
            <o:lock v:ext="edit" aspectratio="t"/>
            <w10:wrap type="none"/>
            <w10:anchorlock/>
          </v:shape>
          <o:OLEObject Type="Embed" ProgID="Equation.KSEE3" ShapeID="_x0000_i1065" DrawAspect="Content" ObjectID="_1468075765" r:id="rId83">
            <o:LockedField>false</o:LockedField>
          </o:OLEObject>
        </w:object>
      </w:r>
      <w:r>
        <w:rPr>
          <w:rFonts w:hint="eastAsia"/>
          <w:lang w:val="en-US" w:eastAsia="zh-CN"/>
        </w:rPr>
        <w:t>量程测量，其余数据在</w:t>
      </w:r>
      <w:r>
        <w:rPr>
          <w:rFonts w:hint="eastAsia"/>
          <w:position w:val="-6"/>
          <w:lang w:val="en-US" w:eastAsia="zh-CN"/>
        </w:rPr>
        <w:object>
          <v:shape id="_x0000_i1066" o:spt="75" type="#_x0000_t75" style="height:13.95pt;width:18pt;" o:ole="t" filled="f" o:preferrelative="t" stroked="f" coordsize="21600,21600">
            <v:path/>
            <v:fill on="f" focussize="0,0"/>
            <v:stroke on="f"/>
            <v:imagedata r:id="rId80" o:title=""/>
            <o:lock v:ext="edit" aspectratio="t"/>
            <w10:wrap type="none"/>
            <w10:anchorlock/>
          </v:shape>
          <o:OLEObject Type="Embed" ProgID="Equation.KSEE3" ShapeID="_x0000_i1066" DrawAspect="Content" ObjectID="_1468075766" r:id="rId84">
            <o:LockedField>false</o:LockedField>
          </o:OLEObject>
        </w:object>
      </w:r>
      <w:r>
        <w:rPr>
          <w:rFonts w:hint="eastAsia"/>
          <w:lang w:val="en-US" w:eastAsia="zh-CN"/>
        </w:rPr>
        <w:t>量程下测量。</w:t>
      </w:r>
    </w:p>
    <w:p>
      <w:pPr>
        <w:numPr>
          <w:ilvl w:val="0"/>
          <w:numId w:val="0"/>
        </w:numPr>
        <w:bidi w:val="0"/>
        <w:jc w:val="both"/>
        <w:rPr>
          <w:rFonts w:hint="default"/>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pStyle w:val="8"/>
        <w:numPr>
          <w:ilvl w:val="0"/>
          <w:numId w:val="1"/>
        </w:numPr>
        <w:ind w:firstLineChars="0"/>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实验数据处理与结果分析</w:t>
      </w:r>
    </w:p>
    <w:p>
      <w:pPr>
        <w:bidi w:val="0"/>
        <w:rPr>
          <w:rFonts w:hint="default" w:eastAsia="宋体"/>
          <w:b/>
          <w:bCs/>
          <w:lang w:val="en-US" w:eastAsia="zh-CN"/>
        </w:rPr>
      </w:pPr>
      <w:r>
        <w:rPr>
          <w:rFonts w:hint="eastAsia"/>
          <w:b/>
          <w:bCs/>
          <w:lang w:eastAsia="zh-CN"/>
        </w:rPr>
        <w:t>（</w:t>
      </w:r>
      <w:r>
        <w:rPr>
          <w:rFonts w:hint="eastAsia"/>
          <w:b/>
          <w:bCs/>
          <w:lang w:val="en-US" w:eastAsia="zh-CN"/>
        </w:rPr>
        <w:t>1</w:t>
      </w:r>
      <w:r>
        <w:rPr>
          <w:rFonts w:hint="eastAsia"/>
          <w:b/>
          <w:bCs/>
          <w:lang w:eastAsia="zh-CN"/>
        </w:rPr>
        <w:t>）</w:t>
      </w:r>
      <w:r>
        <w:rPr>
          <w:rFonts w:hint="eastAsia"/>
          <w:b/>
          <w:bCs/>
          <w:lang w:val="en-US" w:eastAsia="zh-CN"/>
        </w:rPr>
        <w:t>单臂电桥法</w:t>
      </w:r>
    </w:p>
    <w:p>
      <w:pPr>
        <w:bidi w:val="0"/>
        <w:jc w:val="both"/>
      </w:pPr>
      <w:r>
        <w:drawing>
          <wp:inline distT="0" distB="0" distL="114300" distR="114300">
            <wp:extent cx="4572000" cy="2800350"/>
            <wp:effectExtent l="4445" t="4445" r="10795" b="1460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5"/>
              </a:graphicData>
            </a:graphic>
          </wp:inline>
        </w:drawing>
      </w:r>
    </w:p>
    <w:p>
      <w:pPr>
        <w:bidi w:val="0"/>
        <w:rPr>
          <w:rFonts w:hint="eastAsia"/>
          <w:lang w:val="en-US" w:eastAsia="zh-CN"/>
        </w:rPr>
      </w:pPr>
      <w:r>
        <w:rPr>
          <w:rFonts w:hint="eastAsia"/>
          <w:lang w:val="en-US" w:eastAsia="zh-CN"/>
        </w:rPr>
        <w:t>利用最小二乘法，得到单臂电桥的灵敏度为</w:t>
      </w:r>
      <w:r>
        <w:rPr>
          <w:rFonts w:hint="eastAsia"/>
          <w:position w:val="-10"/>
          <w:lang w:val="en-US" w:eastAsia="zh-CN"/>
        </w:rPr>
        <w:object>
          <v:shape id="_x0000_i1067" o:spt="75" type="#_x0000_t75" style="height:16pt;width:60.95pt;" o:ole="t" filled="f" o:preferrelative="t" stroked="f" coordsize="21600,21600">
            <v:path/>
            <v:fill on="f" focussize="0,0"/>
            <v:stroke on="f"/>
            <v:imagedata r:id="rId87" o:title=""/>
            <o:lock v:ext="edit" aspectratio="t"/>
            <w10:wrap type="none"/>
            <w10:anchorlock/>
          </v:shape>
          <o:OLEObject Type="Embed" ProgID="Equation.KSEE3" ShapeID="_x0000_i1067" DrawAspect="Content" ObjectID="_1468075767" r:id="rId86">
            <o:LockedField>false</o:LockedField>
          </o:OLEObject>
        </w:object>
      </w:r>
    </w:p>
    <w:p>
      <w:pPr>
        <w:bidi w:val="0"/>
        <w:rPr>
          <w:rFonts w:hint="eastAsia"/>
          <w:lang w:val="en-US" w:eastAsia="zh-CN"/>
        </w:rPr>
      </w:pPr>
    </w:p>
    <w:p>
      <w:pPr>
        <w:bidi w:val="0"/>
        <w:rPr>
          <w:rFonts w:hint="eastAsia"/>
          <w:lang w:val="en-US" w:eastAsia="zh-CN"/>
        </w:rPr>
      </w:pPr>
    </w:p>
    <w:p>
      <w:pPr>
        <w:bidi w:val="0"/>
        <w:rPr>
          <w:rFonts w:hint="default"/>
          <w:b/>
          <w:bCs/>
          <w:lang w:val="en-US" w:eastAsia="zh-CN"/>
        </w:rPr>
      </w:pPr>
      <w:r>
        <w:rPr>
          <w:rFonts w:hint="eastAsia"/>
          <w:b/>
          <w:bCs/>
          <w:lang w:val="en-US" w:eastAsia="zh-CN"/>
        </w:rPr>
        <w:t>（2）半桥电桥法</w:t>
      </w:r>
    </w:p>
    <w:p>
      <w:pPr>
        <w:bidi w:val="0"/>
      </w:pPr>
      <w:r>
        <w:drawing>
          <wp:inline distT="0" distB="0" distL="114300" distR="114300">
            <wp:extent cx="4572000" cy="2743200"/>
            <wp:effectExtent l="4445" t="4445" r="10795" b="10795"/>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8"/>
              </a:graphicData>
            </a:graphic>
          </wp:inline>
        </w:drawing>
      </w:r>
    </w:p>
    <w:p>
      <w:pPr>
        <w:bidi w:val="0"/>
        <w:rPr>
          <w:rFonts w:hint="eastAsia"/>
          <w:lang w:val="en-US" w:eastAsia="zh-CN"/>
        </w:rPr>
      </w:pPr>
      <w:r>
        <w:rPr>
          <w:rFonts w:hint="eastAsia"/>
          <w:lang w:val="en-US" w:eastAsia="zh-CN"/>
        </w:rPr>
        <w:t>利用最小二乘法，得到半桥电桥的灵敏度为</w:t>
      </w:r>
      <w:r>
        <w:rPr>
          <w:rFonts w:hint="eastAsia"/>
          <w:position w:val="-10"/>
          <w:lang w:val="en-US" w:eastAsia="zh-CN"/>
        </w:rPr>
        <w:object>
          <v:shape id="_x0000_i1068" o:spt="75" type="#_x0000_t75" style="height:16pt;width:60pt;" o:ole="t" filled="f" o:preferrelative="t" stroked="f" coordsize="21600,21600">
            <v:path/>
            <v:fill on="f" focussize="0,0"/>
            <v:stroke on="f"/>
            <v:imagedata r:id="rId90" o:title=""/>
            <o:lock v:ext="edit" aspectratio="t"/>
            <w10:wrap type="none"/>
            <w10:anchorlock/>
          </v:shape>
          <o:OLEObject Type="Embed" ProgID="Equation.KSEE3" ShapeID="_x0000_i1068" DrawAspect="Content" ObjectID="_1468075768" r:id="rId89">
            <o:LockedField>false</o:LockedField>
          </o:OLEObject>
        </w:object>
      </w:r>
    </w:p>
    <w:p>
      <w:pPr>
        <w:bidi w:val="0"/>
        <w:rPr>
          <w:rFonts w:hint="default" w:eastAsia="宋体"/>
          <w:lang w:val="en-US" w:eastAsia="zh-CN"/>
        </w:rPr>
      </w:pPr>
      <w:r>
        <w:rPr>
          <w:rFonts w:hint="eastAsia"/>
          <w:lang w:val="en-US" w:eastAsia="zh-CN"/>
        </w:rPr>
        <w:t>可以发现，本桥电桥得到的灵敏度大致为单臂电桥的两倍。</w:t>
      </w:r>
    </w:p>
    <w:p>
      <w:pPr>
        <w:bidi w:val="0"/>
      </w:pPr>
    </w:p>
    <w:p>
      <w:pPr>
        <w:bidi w:val="0"/>
      </w:pPr>
    </w:p>
    <w:p>
      <w:pPr>
        <w:bidi w:val="0"/>
      </w:pPr>
    </w:p>
    <w:p>
      <w:pPr>
        <w:bidi w:val="0"/>
      </w:pPr>
    </w:p>
    <w:p>
      <w:pPr>
        <w:bidi w:val="0"/>
        <w:rPr>
          <w:rFonts w:hint="default" w:eastAsia="宋体"/>
          <w:b/>
          <w:bCs/>
          <w:lang w:val="en-US" w:eastAsia="zh-CN"/>
        </w:rPr>
      </w:pPr>
      <w:r>
        <w:rPr>
          <w:rFonts w:hint="eastAsia"/>
          <w:b/>
          <w:bCs/>
          <w:lang w:eastAsia="zh-CN"/>
        </w:rPr>
        <w:t>（</w:t>
      </w:r>
      <w:r>
        <w:rPr>
          <w:rFonts w:hint="eastAsia"/>
          <w:b/>
          <w:bCs/>
          <w:lang w:val="en-US" w:eastAsia="zh-CN"/>
        </w:rPr>
        <w:t>3</w:t>
      </w:r>
      <w:r>
        <w:rPr>
          <w:rFonts w:hint="eastAsia"/>
          <w:b/>
          <w:bCs/>
          <w:lang w:eastAsia="zh-CN"/>
        </w:rPr>
        <w:t>）</w:t>
      </w:r>
      <w:r>
        <w:rPr>
          <w:rFonts w:hint="eastAsia"/>
          <w:b/>
          <w:bCs/>
          <w:lang w:val="en-US" w:eastAsia="zh-CN"/>
        </w:rPr>
        <w:t>全桥电桥法</w:t>
      </w:r>
    </w:p>
    <w:p>
      <w:pPr>
        <w:bidi w:val="0"/>
        <w:rPr>
          <w:rFonts w:hint="eastAsia"/>
          <w:lang w:val="en-US" w:eastAsia="zh-CN"/>
        </w:rPr>
      </w:pPr>
      <w:r>
        <w:drawing>
          <wp:inline distT="0" distB="0" distL="114300" distR="114300">
            <wp:extent cx="4572000" cy="2743200"/>
            <wp:effectExtent l="4445" t="4445" r="10795" b="10795"/>
            <wp:docPr id="5"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1"/>
              </a:graphicData>
            </a:graphic>
          </wp:inline>
        </w:drawing>
      </w:r>
    </w:p>
    <w:p>
      <w:pPr>
        <w:bidi w:val="0"/>
        <w:rPr>
          <w:rFonts w:hint="default"/>
          <w:position w:val="-10"/>
          <w:lang w:val="en-US" w:eastAsia="zh-CN"/>
        </w:rPr>
      </w:pPr>
      <w:r>
        <w:rPr>
          <w:rFonts w:hint="eastAsia"/>
          <w:lang w:val="en-US" w:eastAsia="zh-CN"/>
        </w:rPr>
        <w:t>利用最小二乘法，得到全桥电桥的灵敏度为</w:t>
      </w:r>
      <w:r>
        <w:rPr>
          <w:rFonts w:hint="eastAsia"/>
          <w:position w:val="-10"/>
          <w:lang w:val="en-US" w:eastAsia="zh-CN"/>
        </w:rPr>
        <w:object>
          <v:shape id="_x0000_i1077" o:spt="75" type="#_x0000_t75" style="height:16pt;width:60.95pt;" o:ole="t" filled="f" o:preferrelative="t" stroked="f" coordsize="21600,21600">
            <v:path/>
            <v:fill on="f" focussize="0,0"/>
            <v:stroke on="f"/>
            <v:imagedata r:id="rId93" o:title=""/>
            <o:lock v:ext="edit" aspectratio="t"/>
            <w10:wrap type="none"/>
            <w10:anchorlock/>
          </v:shape>
          <o:OLEObject Type="Embed" ProgID="Equation.KSEE3" ShapeID="_x0000_i1077" DrawAspect="Content" ObjectID="_1468075769" r:id="rId92">
            <o:LockedField>false</o:LockedField>
          </o:OLEObject>
        </w:object>
      </w:r>
      <w:r>
        <w:rPr>
          <w:rFonts w:hint="eastAsia"/>
          <w:lang w:val="en-US" w:eastAsia="zh-CN"/>
        </w:rPr>
        <w:t>。</w:t>
      </w:r>
    </w:p>
    <w:p>
      <w:pPr>
        <w:bidi w:val="0"/>
        <w:rPr>
          <w:rFonts w:hint="default"/>
          <w:position w:val="-10"/>
          <w:lang w:val="en-US" w:eastAsia="zh-CN"/>
        </w:rPr>
      </w:pPr>
      <w:r>
        <w:rPr>
          <w:rFonts w:hint="eastAsia"/>
          <w:position w:val="-10"/>
          <w:lang w:val="en-US" w:eastAsia="zh-CN"/>
        </w:rPr>
        <w:t>可以发现，全桥电桥的灵敏度大致为半桥电桥的两倍，单臂电桥的四倍。</w:t>
      </w:r>
    </w:p>
    <w:p>
      <w:pPr>
        <w:bidi w:val="0"/>
        <w:rPr>
          <w:rFonts w:hint="eastAsia"/>
          <w:position w:val="-10"/>
          <w:lang w:val="en-US" w:eastAsia="zh-CN"/>
        </w:rPr>
      </w:pPr>
    </w:p>
    <w:p>
      <w:pPr>
        <w:bidi w:val="0"/>
        <w:rPr>
          <w:rFonts w:hint="eastAsia"/>
          <w:b/>
          <w:bCs/>
          <w:lang w:val="en-US" w:eastAsia="zh-CN"/>
        </w:rPr>
      </w:pPr>
      <w:r>
        <w:rPr>
          <w:rFonts w:hint="eastAsia"/>
          <w:b/>
          <w:bCs/>
          <w:lang w:val="en-US" w:eastAsia="zh-CN"/>
        </w:rPr>
        <w:t>（4）结果和误差分析</w:t>
      </w:r>
    </w:p>
    <w:p>
      <w:pPr>
        <w:bidi w:val="0"/>
        <w:ind w:firstLine="420" w:firstLineChars="200"/>
        <w:rPr>
          <w:rFonts w:hint="eastAsia"/>
          <w:lang w:val="en-US" w:eastAsia="zh-CN"/>
        </w:rPr>
      </w:pPr>
      <w:r>
        <w:rPr>
          <w:rFonts w:hint="eastAsia"/>
          <w:lang w:val="en-US" w:eastAsia="zh-CN"/>
        </w:rPr>
        <w:t>经过实验发现，三种电桥电路测得的灵敏度关系大约为</w:t>
      </w:r>
      <w:r>
        <w:rPr>
          <w:rFonts w:hint="eastAsia"/>
          <w:position w:val="-6"/>
          <w:lang w:val="en-US" w:eastAsia="zh-CN"/>
        </w:rPr>
        <w:object>
          <v:shape id="_x0000_i1072" o:spt="75" type="#_x0000_t75" style="height:13.95pt;width:33pt;" o:ole="t" filled="f" o:preferrelative="t" stroked="f" coordsize="21600,21600">
            <v:fill on="f" focussize="0,0"/>
            <v:stroke on="f"/>
            <v:imagedata r:id="rId95" o:title=""/>
            <o:lock v:ext="edit" aspectratio="t"/>
            <w10:wrap type="none"/>
            <w10:anchorlock/>
          </v:shape>
          <o:OLEObject Type="Embed" ProgID="Equation.KSEE3" ShapeID="_x0000_i1072" DrawAspect="Content" ObjectID="_1468075770" r:id="rId94">
            <o:LockedField>false</o:LockedField>
          </o:OLEObject>
        </w:object>
      </w:r>
      <w:r>
        <w:rPr>
          <w:rFonts w:hint="eastAsia"/>
          <w:lang w:val="en-US" w:eastAsia="zh-CN"/>
        </w:rPr>
        <w:t>，符合实验原理中描述的客观规律，同时发现灵敏度的大小大致与接入电路的应变片数量呈正比，这都与具体实验操作前的计算结果相符合。</w:t>
      </w:r>
    </w:p>
    <w:p>
      <w:pPr>
        <w:bidi w:val="0"/>
        <w:ind w:firstLine="420" w:firstLineChars="200"/>
        <w:rPr>
          <w:rFonts w:hint="default"/>
          <w:lang w:val="en-US" w:eastAsia="zh-CN"/>
        </w:rPr>
      </w:pPr>
      <w:r>
        <w:rPr>
          <w:rFonts w:hint="eastAsia"/>
          <w:lang w:val="en-US" w:eastAsia="zh-CN"/>
        </w:rPr>
        <w:t>误差来源有以下几种可能：①单臂电桥的输出电压</w:t>
      </w:r>
      <w:r>
        <w:rPr>
          <w:rFonts w:hint="eastAsia"/>
          <w:position w:val="-12"/>
          <w:lang w:val="en-US" w:eastAsia="zh-CN"/>
        </w:rPr>
        <w:object>
          <v:shape id="_x0000_i1074" o:spt="75" type="#_x0000_t75" style="height:18pt;width:16pt;" o:ole="t" filled="f" o:preferrelative="t" stroked="f" coordsize="21600,21600">
            <v:fill on="f" focussize="0,0"/>
            <v:stroke on="f"/>
            <v:imagedata r:id="rId97" o:title=""/>
            <o:lock v:ext="edit" aspectratio="t"/>
            <w10:wrap type="none"/>
            <w10:anchorlock/>
          </v:shape>
          <o:OLEObject Type="Embed" ProgID="Equation.KSEE3" ShapeID="_x0000_i1074" DrawAspect="Content" ObjectID="_1468075771" r:id="rId96">
            <o:LockedField>false</o:LockedField>
          </o:OLEObject>
        </w:object>
      </w:r>
      <w:r>
        <w:rPr>
          <w:rFonts w:hint="eastAsia"/>
          <w:lang w:val="en-US" w:eastAsia="zh-CN"/>
        </w:rPr>
        <w:t>并非与</w:t>
      </w:r>
      <w:r>
        <w:rPr>
          <w:rFonts w:hint="eastAsia"/>
          <w:position w:val="-10"/>
          <w:lang w:val="en-US" w:eastAsia="zh-CN"/>
        </w:rPr>
        <w:object>
          <v:shape id="_x0000_i1073" o:spt="75" type="#_x0000_t75" style="height:17pt;width:39pt;" o:ole="t" filled="f" o:preferrelative="t" stroked="f" coordsize="21600,21600">
            <v:fill on="f" focussize="0,0"/>
            <v:stroke on="f"/>
            <v:imagedata r:id="rId99" o:title=""/>
            <o:lock v:ext="edit" aspectratio="t"/>
            <w10:wrap type="none"/>
            <w10:anchorlock/>
          </v:shape>
          <o:OLEObject Type="Embed" ProgID="Equation.KSEE3" ShapeID="_x0000_i1073" DrawAspect="Content" ObjectID="_1468075772" r:id="rId98">
            <o:LockedField>false</o:LockedField>
          </o:OLEObject>
        </w:object>
      </w:r>
      <w:r>
        <w:rPr>
          <w:rFonts w:hint="eastAsia"/>
          <w:lang w:val="en-US" w:eastAsia="zh-CN"/>
        </w:rPr>
        <w:t>成严格的线性关系，因此非线性误差对结果造成影响；②全桥电路中输出电压</w:t>
      </w:r>
      <w:r>
        <w:rPr>
          <w:rFonts w:hint="eastAsia"/>
          <w:position w:val="-12"/>
          <w:lang w:val="en-US" w:eastAsia="zh-CN"/>
        </w:rPr>
        <w:object>
          <v:shape id="_x0000_i1075" o:spt="75" alt="" type="#_x0000_t75" style="height:18pt;width:16pt;" o:ole="t" filled="f" o:preferrelative="t" stroked="f" coordsize="21600,21600">
            <v:path/>
            <v:fill on="f" focussize="0,0"/>
            <v:stroke on="f"/>
            <v:imagedata r:id="rId101" o:title=""/>
            <o:lock v:ext="edit" aspectratio="t"/>
            <w10:wrap type="none"/>
            <w10:anchorlock/>
          </v:shape>
          <o:OLEObject Type="Embed" ProgID="Equation.KSEE3" ShapeID="_x0000_i1075" DrawAspect="Content" ObjectID="_1468075773" r:id="rId100">
            <o:LockedField>false</o:LockedField>
          </o:OLEObject>
        </w:object>
      </w:r>
      <w:r>
        <w:rPr>
          <w:rFonts w:hint="eastAsia"/>
          <w:lang w:val="en-US" w:eastAsia="zh-CN"/>
        </w:rPr>
        <w:t>也并不与</w:t>
      </w:r>
      <w:r>
        <w:rPr>
          <w:rFonts w:hint="eastAsia"/>
          <w:position w:val="-10"/>
          <w:lang w:val="en-US" w:eastAsia="zh-CN"/>
        </w:rPr>
        <w:object>
          <v:shape id="_x0000_i1076" o:spt="75" type="#_x0000_t75" style="height:17pt;width:39pt;" o:ole="t" filled="f" o:preferrelative="t" stroked="f" coordsize="21600,21600">
            <v:path/>
            <v:fill on="f" focussize="0,0"/>
            <v:stroke on="f"/>
            <v:imagedata r:id="rId99" o:title=""/>
            <o:lock v:ext="edit" aspectratio="t"/>
            <w10:wrap type="none"/>
            <w10:anchorlock/>
          </v:shape>
          <o:OLEObject Type="Embed" ProgID="Equation.KSEE3" ShapeID="_x0000_i1076" DrawAspect="Content" ObjectID="_1468075774" r:id="rId102">
            <o:LockedField>false</o:LockedField>
          </o:OLEObject>
        </w:object>
      </w:r>
      <w:r>
        <w:rPr>
          <w:rFonts w:hint="eastAsia"/>
          <w:lang w:val="en-US" w:eastAsia="zh-CN"/>
        </w:rPr>
        <w:t>成严格线性关系，在推导时将高阶微小量略去；③加上砝码后，由于滞后效应，电压显示值在突变后可能还会发生微小的变化，因此需要等到示数稳定后再读。</w:t>
      </w:r>
    </w:p>
    <w:p>
      <w:pPr>
        <w:bidi w:val="0"/>
        <w:rPr>
          <w:rFonts w:hint="eastAsia"/>
          <w:lang w:val="en-US" w:eastAsia="zh-CN"/>
        </w:rPr>
      </w:pPr>
    </w:p>
    <w:p>
      <w:pPr>
        <w:pStyle w:val="8"/>
        <w:numPr>
          <w:ilvl w:val="0"/>
          <w:numId w:val="1"/>
        </w:numPr>
        <w:ind w:firstLineChars="0"/>
        <w:rPr>
          <w:rFonts w:hint="eastAsia" w:ascii="宋体" w:hAnsi="宋体" w:cs="宋体"/>
          <w:b w:val="0"/>
          <w:bCs w:val="0"/>
          <w:sz w:val="28"/>
          <w:szCs w:val="28"/>
          <w:lang w:val="en-US" w:eastAsia="zh-CN"/>
        </w:rPr>
      </w:pPr>
      <w:r>
        <w:rPr>
          <w:rFonts w:hint="eastAsia" w:ascii="宋体" w:hAnsi="宋体" w:eastAsia="宋体" w:cs="宋体"/>
          <w:b w:val="0"/>
          <w:bCs w:val="0"/>
          <w:sz w:val="28"/>
          <w:szCs w:val="28"/>
        </w:rPr>
        <w:t>实验心得</w:t>
      </w:r>
      <w:bookmarkEnd w:id="0"/>
    </w:p>
    <w:p>
      <w:pPr>
        <w:rPr>
          <w:rFonts w:hint="eastAsia"/>
          <w:b/>
          <w:bCs/>
          <w:lang w:val="en-US" w:eastAsia="zh-CN"/>
        </w:rPr>
      </w:pPr>
      <w:r>
        <w:rPr>
          <w:rFonts w:hint="eastAsia"/>
          <w:b/>
          <w:bCs/>
          <w:lang w:val="en-US" w:eastAsia="zh-CN"/>
        </w:rPr>
        <w:t>思考题</w:t>
      </w:r>
    </w:p>
    <w:p>
      <w:pPr>
        <w:numPr>
          <w:ilvl w:val="0"/>
          <w:numId w:val="6"/>
        </w:numPr>
        <w:rPr>
          <w:rFonts w:hint="eastAsia"/>
          <w:b w:val="0"/>
          <w:bCs w:val="0"/>
          <w:lang w:val="en-US" w:eastAsia="zh-CN"/>
        </w:rPr>
      </w:pPr>
      <w:r>
        <w:rPr>
          <w:rFonts w:hint="eastAsia"/>
          <w:b w:val="0"/>
          <w:bCs w:val="0"/>
          <w:lang w:val="en-US" w:eastAsia="zh-CN"/>
        </w:rPr>
        <w:t>仔细观察单臂、半桥和全桥电路灵敏度与应变片数量之间的关系，推想三臂电路的电桥灵敏度。</w:t>
      </w:r>
    </w:p>
    <w:p>
      <w:pPr>
        <w:numPr>
          <w:numId w:val="0"/>
        </w:numPr>
        <w:rPr>
          <w:rFonts w:hint="default"/>
          <w:b w:val="0"/>
          <w:bCs w:val="0"/>
          <w:lang w:val="en-US" w:eastAsia="zh-CN"/>
        </w:rPr>
      </w:pPr>
      <w:r>
        <w:rPr>
          <w:rFonts w:hint="eastAsia"/>
          <w:b w:val="0"/>
          <w:bCs w:val="0"/>
          <w:lang w:val="en-US" w:eastAsia="zh-CN"/>
        </w:rPr>
        <w:t xml:space="preserve">    经过实验发现，灵敏度与应变片数量呈正比关系，推想三臂电路的电桥灵敏度约为</w:t>
      </w:r>
      <w:r>
        <w:rPr>
          <w:rFonts w:hint="eastAsia"/>
          <w:b w:val="0"/>
          <w:bCs w:val="0"/>
          <w:position w:val="-6"/>
          <w:lang w:val="en-US" w:eastAsia="zh-CN"/>
        </w:rPr>
        <w:object>
          <v:shape id="_x0000_i1070" o:spt="75" type="#_x0000_t75" style="height:13.95pt;width:29pt;" o:ole="t" filled="f" o:preferrelative="t" stroked="f" coordsize="21600,21600">
            <v:fill on="f" focussize="0,0"/>
            <v:stroke on="f"/>
            <v:imagedata r:id="rId104" o:title=""/>
            <o:lock v:ext="edit" aspectratio="t"/>
            <w10:wrap type="none"/>
            <w10:anchorlock/>
          </v:shape>
          <o:OLEObject Type="Embed" ProgID="Equation.KSEE3" ShapeID="_x0000_i1070" DrawAspect="Content" ObjectID="_1468075775" r:id="rId103">
            <o:LockedField>false</o:LockedField>
          </o:OLEObject>
        </w:object>
      </w:r>
      <w:r>
        <w:rPr>
          <w:rFonts w:hint="eastAsia"/>
          <w:b w:val="0"/>
          <w:bCs w:val="0"/>
          <w:lang w:val="en-US" w:eastAsia="zh-CN"/>
        </w:rPr>
        <w:t>。</w:t>
      </w:r>
    </w:p>
    <w:p>
      <w:pPr>
        <w:numPr>
          <w:ilvl w:val="0"/>
          <w:numId w:val="6"/>
        </w:numPr>
        <w:rPr>
          <w:rFonts w:hint="eastAsia"/>
          <w:b w:val="0"/>
          <w:bCs w:val="0"/>
          <w:lang w:val="en-US" w:eastAsia="zh-CN"/>
        </w:rPr>
      </w:pPr>
      <w:r>
        <w:rPr>
          <w:rFonts w:hint="eastAsia"/>
          <w:b w:val="0"/>
          <w:bCs w:val="0"/>
          <w:lang w:val="en-US" w:eastAsia="zh-CN"/>
        </w:rPr>
        <w:t>半桥测量时，二片不同受力状态的应变片接入电桥时应放在对边还是邻边，为什么？</w:t>
      </w:r>
    </w:p>
    <w:p>
      <w:pPr>
        <w:ind w:firstLine="420" w:firstLineChars="200"/>
        <w:rPr>
          <w:rFonts w:hint="eastAsia"/>
          <w:b w:val="0"/>
          <w:bCs w:val="0"/>
          <w:lang w:val="en-US" w:eastAsia="zh-CN"/>
        </w:rPr>
      </w:pPr>
      <w:r>
        <w:rPr>
          <w:rFonts w:hint="eastAsia"/>
          <w:b w:val="0"/>
          <w:bCs w:val="0"/>
          <w:lang w:val="en-US" w:eastAsia="zh-CN"/>
        </w:rPr>
        <w:t>放在邻边。因为在邻边时，中点的电位变化才能和另外的参考点进行比较。</w:t>
      </w:r>
    </w:p>
    <w:p>
      <w:pPr>
        <w:numPr>
          <w:ilvl w:val="0"/>
          <w:numId w:val="6"/>
        </w:numPr>
        <w:ind w:left="0" w:leftChars="0" w:firstLine="0" w:firstLineChars="0"/>
        <w:rPr>
          <w:rFonts w:hint="default"/>
          <w:b w:val="0"/>
          <w:bCs w:val="0"/>
          <w:lang w:val="en-US" w:eastAsia="zh-CN"/>
        </w:rPr>
      </w:pPr>
      <w:r>
        <w:rPr>
          <w:rFonts w:hint="eastAsia"/>
          <w:b w:val="0"/>
          <w:bCs w:val="0"/>
          <w:lang w:val="en-US" w:eastAsia="zh-CN"/>
        </w:rPr>
        <w:t>在许多物理实验中（如拉伸法测钢丝杨氏模量，金属热膨胀系数测量以及本实验）加载（或加热）与减载（降温）过程中对应物理量的变化有滞后效应。试总结它们的共同之处，提出解决方案。</w:t>
      </w:r>
    </w:p>
    <w:p>
      <w:pPr>
        <w:numPr>
          <w:numId w:val="0"/>
        </w:numPr>
        <w:ind w:leftChars="0" w:firstLine="420" w:firstLineChars="200"/>
        <w:rPr>
          <w:rFonts w:hint="eastAsia"/>
          <w:b w:val="0"/>
          <w:bCs w:val="0"/>
          <w:lang w:val="en-US" w:eastAsia="zh-CN"/>
        </w:rPr>
      </w:pPr>
      <w:r>
        <w:rPr>
          <w:rFonts w:hint="eastAsia"/>
          <w:b w:val="0"/>
          <w:bCs w:val="0"/>
          <w:lang w:val="en-US" w:eastAsia="zh-CN"/>
        </w:rPr>
        <w:t>共同之处：金属形变和温度变化都不是瞬间完成的，有一定的滞后时间。</w:t>
      </w:r>
    </w:p>
    <w:p>
      <w:pPr>
        <w:numPr>
          <w:numId w:val="0"/>
        </w:numPr>
        <w:ind w:leftChars="0" w:firstLine="420" w:firstLineChars="200"/>
        <w:rPr>
          <w:rFonts w:hint="default"/>
          <w:b w:val="0"/>
          <w:bCs w:val="0"/>
          <w:lang w:val="en-US" w:eastAsia="zh-CN"/>
        </w:rPr>
      </w:pPr>
      <w:r>
        <w:rPr>
          <w:rFonts w:hint="eastAsia"/>
          <w:b w:val="0"/>
          <w:bCs w:val="0"/>
          <w:lang w:val="en-US" w:eastAsia="zh-CN"/>
        </w:rPr>
        <w:t>解决方案：实验中控制条件使得每次形变和温度变化量尽可能小。</w:t>
      </w:r>
    </w:p>
    <w:p>
      <w:pPr>
        <w:rPr>
          <w:rFonts w:hint="default"/>
          <w:b w:val="0"/>
          <w:bCs w:val="0"/>
          <w:lang w:val="en-US" w:eastAsia="zh-CN"/>
        </w:rPr>
      </w:pPr>
    </w:p>
    <w:p>
      <w:pPr>
        <w:rPr>
          <w:rFonts w:hint="eastAsia"/>
          <w:b/>
          <w:bCs/>
          <w:lang w:val="en-US" w:eastAsia="zh-CN"/>
        </w:rPr>
      </w:pPr>
      <w:r>
        <w:rPr>
          <w:rFonts w:hint="eastAsia"/>
          <w:b/>
          <w:bCs/>
          <w:lang w:val="en-US" w:eastAsia="zh-CN"/>
        </w:rPr>
        <w:t>心得体会</w:t>
      </w:r>
    </w:p>
    <w:p>
      <w:pPr>
        <w:ind w:firstLine="420"/>
        <w:rPr>
          <w:rFonts w:hint="eastAsia"/>
          <w:b w:val="0"/>
          <w:bCs w:val="0"/>
          <w:lang w:val="en-US" w:eastAsia="zh-CN"/>
        </w:rPr>
      </w:pPr>
      <w:r>
        <w:rPr>
          <w:rFonts w:hint="eastAsia"/>
          <w:b w:val="0"/>
          <w:bCs w:val="0"/>
          <w:lang w:val="en-US" w:eastAsia="zh-CN"/>
        </w:rPr>
        <w:t>在本次“电阻应变传感器灵敏度特性研究实验”中，我大致完成了实验内容，达到了实验目的。</w:t>
      </w:r>
    </w:p>
    <w:p>
      <w:pPr>
        <w:ind w:firstLine="420"/>
        <w:rPr>
          <w:rFonts w:hint="eastAsia"/>
          <w:b w:val="0"/>
          <w:bCs w:val="0"/>
          <w:lang w:val="en-US" w:eastAsia="zh-CN"/>
        </w:rPr>
      </w:pPr>
      <w:r>
        <w:rPr>
          <w:rFonts w:hint="eastAsia"/>
          <w:b w:val="0"/>
          <w:bCs w:val="0"/>
          <w:lang w:val="en-US" w:eastAsia="zh-CN"/>
        </w:rPr>
        <w:t>这次实验中，最主要的特点是多种方法之间的相互比较，并分析误差来源，对于公式推理和其中过程中可能造成误差的步骤的分析比之前的实验有更高的要求。本实验处理数据的部分较为简单，利用作图法和最小二乘法求得斜率，即得到了各电桥的灵敏度，但是如何处理数据和为何如此处理的原理的理解是一个难点。</w:t>
      </w:r>
    </w:p>
    <w:p>
      <w:pPr>
        <w:ind w:firstLine="420"/>
        <w:rPr>
          <w:rFonts w:hint="default"/>
          <w:b w:val="0"/>
          <w:bCs w:val="0"/>
          <w:lang w:val="en-US" w:eastAsia="zh-CN"/>
        </w:rPr>
      </w:pPr>
      <w:r>
        <w:rPr>
          <w:rFonts w:hint="eastAsia"/>
          <w:b w:val="0"/>
          <w:bCs w:val="0"/>
          <w:lang w:val="en-US" w:eastAsia="zh-CN"/>
        </w:rPr>
        <w:t>本学期以来，已经做过很多个电学实验，每个实验都有各自不同的思想特点和实验方法，我们需要将不同实验中学到的原理和方法融会贯通，并和实际生活中的相关现象相联系，探讨现象的原因，</w:t>
      </w:r>
      <w:bookmarkStart w:id="1" w:name="_GoBack"/>
      <w:bookmarkEnd w:id="1"/>
      <w:r>
        <w:rPr>
          <w:rFonts w:hint="eastAsia"/>
          <w:b w:val="0"/>
          <w:bCs w:val="0"/>
          <w:lang w:val="en-US" w:eastAsia="zh-CN"/>
        </w:rPr>
        <w:t>探索电学实验背后的神奇之处。</w:t>
      </w:r>
    </w:p>
    <w:sectPr>
      <w:footerReference r:id="rId3" w:type="default"/>
      <w:pgSz w:w="11906" w:h="16838"/>
      <w:pgMar w:top="1440" w:right="850"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KyQwk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CyskMJEwIAABUEAAAOAAAAAAAAAAEA&#10;IAAAAB8BAABkcnMvZTJvRG9jLnhtbFBLBQYAAAAABgAGAFkBAACkBQ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88C314"/>
    <w:multiLevelType w:val="singleLevel"/>
    <w:tmpl w:val="9C88C314"/>
    <w:lvl w:ilvl="0" w:tentative="0">
      <w:start w:val="1"/>
      <w:numFmt w:val="decimal"/>
      <w:suff w:val="nothing"/>
      <w:lvlText w:val="（%1）"/>
      <w:lvlJc w:val="left"/>
    </w:lvl>
  </w:abstractNum>
  <w:abstractNum w:abstractNumId="1">
    <w:nsid w:val="A8E14EC1"/>
    <w:multiLevelType w:val="singleLevel"/>
    <w:tmpl w:val="A8E14EC1"/>
    <w:lvl w:ilvl="0" w:tentative="0">
      <w:start w:val="1"/>
      <w:numFmt w:val="decimal"/>
      <w:suff w:val="nothing"/>
      <w:lvlText w:val="%1、"/>
      <w:lvlJc w:val="left"/>
    </w:lvl>
  </w:abstractNum>
  <w:abstractNum w:abstractNumId="2">
    <w:nsid w:val="BF7CB949"/>
    <w:multiLevelType w:val="singleLevel"/>
    <w:tmpl w:val="BF7CB949"/>
    <w:lvl w:ilvl="0" w:tentative="0">
      <w:start w:val="1"/>
      <w:numFmt w:val="decimal"/>
      <w:suff w:val="nothing"/>
      <w:lvlText w:val="%1、"/>
      <w:lvlJc w:val="left"/>
    </w:lvl>
  </w:abstractNum>
  <w:abstractNum w:abstractNumId="3">
    <w:nsid w:val="1FA16622"/>
    <w:multiLevelType w:val="singleLevel"/>
    <w:tmpl w:val="1FA16622"/>
    <w:lvl w:ilvl="0" w:tentative="0">
      <w:start w:val="1"/>
      <w:numFmt w:val="decimal"/>
      <w:suff w:val="nothing"/>
      <w:lvlText w:val="（%1）"/>
      <w:lvlJc w:val="left"/>
    </w:lvl>
  </w:abstractNum>
  <w:abstractNum w:abstractNumId="4">
    <w:nsid w:val="6EF91E97"/>
    <w:multiLevelType w:val="multilevel"/>
    <w:tmpl w:val="6EF91E97"/>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6A01F6C"/>
    <w:multiLevelType w:val="singleLevel"/>
    <w:tmpl w:val="76A01F6C"/>
    <w:lvl w:ilvl="0" w:tentative="0">
      <w:start w:val="1"/>
      <w:numFmt w:val="decimal"/>
      <w:suff w:val="nothing"/>
      <w:lvlText w:val="%1、"/>
      <w:lvlJc w:val="left"/>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F67AF"/>
    <w:rsid w:val="00F943CB"/>
    <w:rsid w:val="011C0B98"/>
    <w:rsid w:val="01414B14"/>
    <w:rsid w:val="02403BE9"/>
    <w:rsid w:val="02502170"/>
    <w:rsid w:val="035E232E"/>
    <w:rsid w:val="040C38B6"/>
    <w:rsid w:val="04DB0956"/>
    <w:rsid w:val="052C0C7A"/>
    <w:rsid w:val="061D6ABA"/>
    <w:rsid w:val="069E0B7A"/>
    <w:rsid w:val="078000A7"/>
    <w:rsid w:val="08435B00"/>
    <w:rsid w:val="08A7202A"/>
    <w:rsid w:val="0C8E02BF"/>
    <w:rsid w:val="0DA63D06"/>
    <w:rsid w:val="0DB87C47"/>
    <w:rsid w:val="0F0D1FCB"/>
    <w:rsid w:val="12F02A1B"/>
    <w:rsid w:val="13931B26"/>
    <w:rsid w:val="13954DC6"/>
    <w:rsid w:val="144065C0"/>
    <w:rsid w:val="15710D53"/>
    <w:rsid w:val="15AE24A8"/>
    <w:rsid w:val="17386677"/>
    <w:rsid w:val="180845F5"/>
    <w:rsid w:val="1AC47E31"/>
    <w:rsid w:val="1C7C7B29"/>
    <w:rsid w:val="1CF51A87"/>
    <w:rsid w:val="1D2931C1"/>
    <w:rsid w:val="1D4E070B"/>
    <w:rsid w:val="1D6E6DF7"/>
    <w:rsid w:val="1E93489D"/>
    <w:rsid w:val="1EA07AE8"/>
    <w:rsid w:val="20522276"/>
    <w:rsid w:val="21CF47C7"/>
    <w:rsid w:val="22617946"/>
    <w:rsid w:val="255C4C71"/>
    <w:rsid w:val="28036C22"/>
    <w:rsid w:val="2ADD3699"/>
    <w:rsid w:val="2BE353AD"/>
    <w:rsid w:val="2D2F5CE0"/>
    <w:rsid w:val="2D924D5A"/>
    <w:rsid w:val="322E399C"/>
    <w:rsid w:val="3252049E"/>
    <w:rsid w:val="32FC3EC6"/>
    <w:rsid w:val="35584041"/>
    <w:rsid w:val="377E460C"/>
    <w:rsid w:val="37BC22AA"/>
    <w:rsid w:val="38BC4E32"/>
    <w:rsid w:val="38CB2D8D"/>
    <w:rsid w:val="392C34D4"/>
    <w:rsid w:val="3B5C2190"/>
    <w:rsid w:val="3C71172B"/>
    <w:rsid w:val="3D0E5CBF"/>
    <w:rsid w:val="41BA3C17"/>
    <w:rsid w:val="42107902"/>
    <w:rsid w:val="434F670E"/>
    <w:rsid w:val="4494777B"/>
    <w:rsid w:val="464122BC"/>
    <w:rsid w:val="48BB6F12"/>
    <w:rsid w:val="49176F8A"/>
    <w:rsid w:val="492B3DC3"/>
    <w:rsid w:val="4C60313E"/>
    <w:rsid w:val="4D460AC4"/>
    <w:rsid w:val="4E64791B"/>
    <w:rsid w:val="4F4F5CBA"/>
    <w:rsid w:val="503D4B8C"/>
    <w:rsid w:val="507103EF"/>
    <w:rsid w:val="50C75166"/>
    <w:rsid w:val="52CA79D0"/>
    <w:rsid w:val="54932C28"/>
    <w:rsid w:val="54BD0EBB"/>
    <w:rsid w:val="578B3E8A"/>
    <w:rsid w:val="5A4A12BC"/>
    <w:rsid w:val="5A981E02"/>
    <w:rsid w:val="5BFD0FCF"/>
    <w:rsid w:val="5C973FAD"/>
    <w:rsid w:val="5CCB6492"/>
    <w:rsid w:val="5E893779"/>
    <w:rsid w:val="60C74520"/>
    <w:rsid w:val="617232B7"/>
    <w:rsid w:val="61795A65"/>
    <w:rsid w:val="630608D6"/>
    <w:rsid w:val="63FA76D5"/>
    <w:rsid w:val="648466E3"/>
    <w:rsid w:val="65F02016"/>
    <w:rsid w:val="666F627E"/>
    <w:rsid w:val="679B6F89"/>
    <w:rsid w:val="67DD440D"/>
    <w:rsid w:val="685358BD"/>
    <w:rsid w:val="68827486"/>
    <w:rsid w:val="6A185272"/>
    <w:rsid w:val="6A650BB8"/>
    <w:rsid w:val="6B4575F9"/>
    <w:rsid w:val="6C5A6C50"/>
    <w:rsid w:val="6DDA1A08"/>
    <w:rsid w:val="6E164EDF"/>
    <w:rsid w:val="6E3B357D"/>
    <w:rsid w:val="6F49136E"/>
    <w:rsid w:val="723A2929"/>
    <w:rsid w:val="75320298"/>
    <w:rsid w:val="777812E4"/>
    <w:rsid w:val="77B15ACF"/>
    <w:rsid w:val="77DA6983"/>
    <w:rsid w:val="787D29D4"/>
    <w:rsid w:val="79A67DD2"/>
    <w:rsid w:val="7E7E1BA2"/>
    <w:rsid w:val="7F500E3B"/>
    <w:rsid w:val="7FF11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1"/>
      <w:szCs w:val="22"/>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semiHidden/>
    <w:unhideWhenUsed/>
    <w:qFormat/>
    <w:uiPriority w:val="99"/>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9" Type="http://schemas.openxmlformats.org/officeDocument/2006/relationships/image" Target="media/image44.wmf"/><Relationship Id="rId98" Type="http://schemas.openxmlformats.org/officeDocument/2006/relationships/oleObject" Target="embeddings/oleObject48.bin"/><Relationship Id="rId97" Type="http://schemas.openxmlformats.org/officeDocument/2006/relationships/image" Target="media/image43.wmf"/><Relationship Id="rId96" Type="http://schemas.openxmlformats.org/officeDocument/2006/relationships/oleObject" Target="embeddings/oleObject47.bin"/><Relationship Id="rId95" Type="http://schemas.openxmlformats.org/officeDocument/2006/relationships/image" Target="media/image42.wmf"/><Relationship Id="rId94" Type="http://schemas.openxmlformats.org/officeDocument/2006/relationships/oleObject" Target="embeddings/oleObject46.bin"/><Relationship Id="rId93" Type="http://schemas.openxmlformats.org/officeDocument/2006/relationships/image" Target="media/image41.wmf"/><Relationship Id="rId92" Type="http://schemas.openxmlformats.org/officeDocument/2006/relationships/oleObject" Target="embeddings/oleObject45.bin"/><Relationship Id="rId91" Type="http://schemas.openxmlformats.org/officeDocument/2006/relationships/chart" Target="charts/chart3.xml"/><Relationship Id="rId90" Type="http://schemas.openxmlformats.org/officeDocument/2006/relationships/image" Target="media/image40.wmf"/><Relationship Id="rId9" Type="http://schemas.openxmlformats.org/officeDocument/2006/relationships/oleObject" Target="embeddings/oleObject3.bin"/><Relationship Id="rId89" Type="http://schemas.openxmlformats.org/officeDocument/2006/relationships/oleObject" Target="embeddings/oleObject44.bin"/><Relationship Id="rId88" Type="http://schemas.openxmlformats.org/officeDocument/2006/relationships/chart" Target="charts/chart2.xml"/><Relationship Id="rId87" Type="http://schemas.openxmlformats.org/officeDocument/2006/relationships/image" Target="media/image39.wmf"/><Relationship Id="rId86" Type="http://schemas.openxmlformats.org/officeDocument/2006/relationships/oleObject" Target="embeddings/oleObject43.bin"/><Relationship Id="rId85" Type="http://schemas.openxmlformats.org/officeDocument/2006/relationships/chart" Target="charts/chart1.xml"/><Relationship Id="rId84" Type="http://schemas.openxmlformats.org/officeDocument/2006/relationships/oleObject" Target="embeddings/oleObject42.bin"/><Relationship Id="rId83" Type="http://schemas.openxmlformats.org/officeDocument/2006/relationships/oleObject" Target="embeddings/oleObject41.bin"/><Relationship Id="rId82" Type="http://schemas.openxmlformats.org/officeDocument/2006/relationships/oleObject" Target="embeddings/oleObject40.bin"/><Relationship Id="rId81" Type="http://schemas.openxmlformats.org/officeDocument/2006/relationships/oleObject" Target="embeddings/oleObject39.bin"/><Relationship Id="rId80" Type="http://schemas.openxmlformats.org/officeDocument/2006/relationships/image" Target="media/image38.wmf"/><Relationship Id="rId8" Type="http://schemas.openxmlformats.org/officeDocument/2006/relationships/image" Target="media/image2.wmf"/><Relationship Id="rId79" Type="http://schemas.openxmlformats.org/officeDocument/2006/relationships/oleObject" Target="embeddings/oleObject38.bin"/><Relationship Id="rId78" Type="http://schemas.openxmlformats.org/officeDocument/2006/relationships/oleObject" Target="embeddings/oleObject37.bin"/><Relationship Id="rId77" Type="http://schemas.openxmlformats.org/officeDocument/2006/relationships/image" Target="media/image37.wmf"/><Relationship Id="rId76" Type="http://schemas.openxmlformats.org/officeDocument/2006/relationships/oleObject" Target="embeddings/oleObject36.bin"/><Relationship Id="rId75" Type="http://schemas.openxmlformats.org/officeDocument/2006/relationships/oleObject" Target="embeddings/oleObject35.bin"/><Relationship Id="rId74" Type="http://schemas.openxmlformats.org/officeDocument/2006/relationships/image" Target="media/image36.wmf"/><Relationship Id="rId73" Type="http://schemas.openxmlformats.org/officeDocument/2006/relationships/oleObject" Target="embeddings/oleObject34.bin"/><Relationship Id="rId72" Type="http://schemas.openxmlformats.org/officeDocument/2006/relationships/image" Target="media/image35.wmf"/><Relationship Id="rId71" Type="http://schemas.openxmlformats.org/officeDocument/2006/relationships/oleObject" Target="embeddings/oleObject33.bin"/><Relationship Id="rId70" Type="http://schemas.openxmlformats.org/officeDocument/2006/relationships/image" Target="media/image34.png"/><Relationship Id="rId7" Type="http://schemas.openxmlformats.org/officeDocument/2006/relationships/oleObject" Target="embeddings/oleObject2.bin"/><Relationship Id="rId69" Type="http://schemas.openxmlformats.org/officeDocument/2006/relationships/image" Target="media/image33.wmf"/><Relationship Id="rId68" Type="http://schemas.openxmlformats.org/officeDocument/2006/relationships/oleObject" Target="embeddings/oleObject32.bin"/><Relationship Id="rId67" Type="http://schemas.openxmlformats.org/officeDocument/2006/relationships/image" Target="media/image32.wmf"/><Relationship Id="rId66" Type="http://schemas.openxmlformats.org/officeDocument/2006/relationships/oleObject" Target="embeddings/oleObject31.bin"/><Relationship Id="rId65" Type="http://schemas.openxmlformats.org/officeDocument/2006/relationships/image" Target="media/image31.wmf"/><Relationship Id="rId64" Type="http://schemas.openxmlformats.org/officeDocument/2006/relationships/oleObject" Target="embeddings/oleObject30.bin"/><Relationship Id="rId63" Type="http://schemas.openxmlformats.org/officeDocument/2006/relationships/image" Target="media/image30.wmf"/><Relationship Id="rId62" Type="http://schemas.openxmlformats.org/officeDocument/2006/relationships/oleObject" Target="embeddings/oleObject29.bin"/><Relationship Id="rId61" Type="http://schemas.openxmlformats.org/officeDocument/2006/relationships/image" Target="media/image29.wmf"/><Relationship Id="rId60" Type="http://schemas.openxmlformats.org/officeDocument/2006/relationships/oleObject" Target="embeddings/oleObject28.bin"/><Relationship Id="rId6" Type="http://schemas.openxmlformats.org/officeDocument/2006/relationships/image" Target="media/image1.wmf"/><Relationship Id="rId59" Type="http://schemas.openxmlformats.org/officeDocument/2006/relationships/image" Target="media/image28.wmf"/><Relationship Id="rId58" Type="http://schemas.openxmlformats.org/officeDocument/2006/relationships/oleObject" Target="embeddings/oleObject27.bin"/><Relationship Id="rId57" Type="http://schemas.openxmlformats.org/officeDocument/2006/relationships/image" Target="media/image27.wmf"/><Relationship Id="rId56" Type="http://schemas.openxmlformats.org/officeDocument/2006/relationships/oleObject" Target="embeddings/oleObject26.bin"/><Relationship Id="rId55" Type="http://schemas.openxmlformats.org/officeDocument/2006/relationships/image" Target="media/image26.wmf"/><Relationship Id="rId54" Type="http://schemas.openxmlformats.org/officeDocument/2006/relationships/oleObject" Target="embeddings/oleObject25.bin"/><Relationship Id="rId53" Type="http://schemas.openxmlformats.org/officeDocument/2006/relationships/image" Target="media/image25.wmf"/><Relationship Id="rId52" Type="http://schemas.openxmlformats.org/officeDocument/2006/relationships/oleObject" Target="embeddings/oleObject24.bin"/><Relationship Id="rId51" Type="http://schemas.openxmlformats.org/officeDocument/2006/relationships/image" Target="media/image24.wmf"/><Relationship Id="rId50" Type="http://schemas.openxmlformats.org/officeDocument/2006/relationships/oleObject" Target="embeddings/oleObject23.bin"/><Relationship Id="rId5" Type="http://schemas.openxmlformats.org/officeDocument/2006/relationships/oleObject" Target="embeddings/oleObject1.bin"/><Relationship Id="rId49" Type="http://schemas.openxmlformats.org/officeDocument/2006/relationships/image" Target="media/image23.wmf"/><Relationship Id="rId48" Type="http://schemas.openxmlformats.org/officeDocument/2006/relationships/oleObject" Target="embeddings/oleObject22.bin"/><Relationship Id="rId47" Type="http://schemas.openxmlformats.org/officeDocument/2006/relationships/image" Target="media/image22.wmf"/><Relationship Id="rId46" Type="http://schemas.openxmlformats.org/officeDocument/2006/relationships/oleObject" Target="embeddings/oleObject21.bin"/><Relationship Id="rId45" Type="http://schemas.openxmlformats.org/officeDocument/2006/relationships/image" Target="media/image21.wmf"/><Relationship Id="rId44" Type="http://schemas.openxmlformats.org/officeDocument/2006/relationships/oleObject" Target="embeddings/oleObject20.bin"/><Relationship Id="rId43" Type="http://schemas.openxmlformats.org/officeDocument/2006/relationships/image" Target="media/image20.wmf"/><Relationship Id="rId42" Type="http://schemas.openxmlformats.org/officeDocument/2006/relationships/oleObject" Target="embeddings/oleObject19.bin"/><Relationship Id="rId41" Type="http://schemas.openxmlformats.org/officeDocument/2006/relationships/image" Target="media/image19.wmf"/><Relationship Id="rId40" Type="http://schemas.openxmlformats.org/officeDocument/2006/relationships/oleObject" Target="embeddings/oleObject18.bin"/><Relationship Id="rId4" Type="http://schemas.openxmlformats.org/officeDocument/2006/relationships/theme" Target="theme/theme1.xml"/><Relationship Id="rId39" Type="http://schemas.openxmlformats.org/officeDocument/2006/relationships/image" Target="media/image18.png"/><Relationship Id="rId38" Type="http://schemas.openxmlformats.org/officeDocument/2006/relationships/image" Target="media/image17.wmf"/><Relationship Id="rId37" Type="http://schemas.openxmlformats.org/officeDocument/2006/relationships/oleObject" Target="embeddings/oleObject17.bin"/><Relationship Id="rId36" Type="http://schemas.openxmlformats.org/officeDocument/2006/relationships/image" Target="media/image16.wmf"/><Relationship Id="rId35" Type="http://schemas.openxmlformats.org/officeDocument/2006/relationships/oleObject" Target="embeddings/oleObject16.bin"/><Relationship Id="rId34" Type="http://schemas.openxmlformats.org/officeDocument/2006/relationships/oleObject" Target="embeddings/oleObject15.bin"/><Relationship Id="rId33" Type="http://schemas.openxmlformats.org/officeDocument/2006/relationships/image" Target="media/image15.wmf"/><Relationship Id="rId32" Type="http://schemas.openxmlformats.org/officeDocument/2006/relationships/oleObject" Target="embeddings/oleObject14.bin"/><Relationship Id="rId31" Type="http://schemas.openxmlformats.org/officeDocument/2006/relationships/image" Target="media/image14.wmf"/><Relationship Id="rId30" Type="http://schemas.openxmlformats.org/officeDocument/2006/relationships/oleObject" Target="embeddings/oleObject13.bin"/><Relationship Id="rId3" Type="http://schemas.openxmlformats.org/officeDocument/2006/relationships/footer" Target="footer1.xml"/><Relationship Id="rId29" Type="http://schemas.openxmlformats.org/officeDocument/2006/relationships/image" Target="media/image13.png"/><Relationship Id="rId28" Type="http://schemas.openxmlformats.org/officeDocument/2006/relationships/oleObject" Target="embeddings/oleObject12.bin"/><Relationship Id="rId27" Type="http://schemas.openxmlformats.org/officeDocument/2006/relationships/image" Target="media/image12.wmf"/><Relationship Id="rId26" Type="http://schemas.openxmlformats.org/officeDocument/2006/relationships/oleObject" Target="embeddings/oleObject11.bin"/><Relationship Id="rId25" Type="http://schemas.openxmlformats.org/officeDocument/2006/relationships/image" Target="media/image11.wmf"/><Relationship Id="rId24" Type="http://schemas.openxmlformats.org/officeDocument/2006/relationships/oleObject" Target="embeddings/oleObject10.bin"/><Relationship Id="rId23" Type="http://schemas.openxmlformats.org/officeDocument/2006/relationships/image" Target="media/image10.png"/><Relationship Id="rId22" Type="http://schemas.openxmlformats.org/officeDocument/2006/relationships/image" Target="media/image9.wmf"/><Relationship Id="rId21" Type="http://schemas.openxmlformats.org/officeDocument/2006/relationships/oleObject" Target="embeddings/oleObject9.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7.wmf"/><Relationship Id="rId17" Type="http://schemas.openxmlformats.org/officeDocument/2006/relationships/oleObject" Target="embeddings/oleObject7.bin"/><Relationship Id="rId16" Type="http://schemas.openxmlformats.org/officeDocument/2006/relationships/image" Target="media/image6.wmf"/><Relationship Id="rId15" Type="http://schemas.openxmlformats.org/officeDocument/2006/relationships/oleObject" Target="embeddings/oleObject6.bin"/><Relationship Id="rId14" Type="http://schemas.openxmlformats.org/officeDocument/2006/relationships/image" Target="media/image5.wmf"/><Relationship Id="rId13" Type="http://schemas.openxmlformats.org/officeDocument/2006/relationships/oleObject" Target="embeddings/oleObject5.bin"/><Relationship Id="rId12" Type="http://schemas.openxmlformats.org/officeDocument/2006/relationships/image" Target="media/image4.wmf"/><Relationship Id="rId11" Type="http://schemas.openxmlformats.org/officeDocument/2006/relationships/oleObject" Target="embeddings/oleObject4.bin"/><Relationship Id="rId107" Type="http://schemas.openxmlformats.org/officeDocument/2006/relationships/fontTable" Target="fontTable.xml"/><Relationship Id="rId106" Type="http://schemas.openxmlformats.org/officeDocument/2006/relationships/numbering" Target="numbering.xml"/><Relationship Id="rId105" Type="http://schemas.openxmlformats.org/officeDocument/2006/relationships/customXml" Target="../customXml/item1.xml"/><Relationship Id="rId104" Type="http://schemas.openxmlformats.org/officeDocument/2006/relationships/image" Target="media/image46.wmf"/><Relationship Id="rId103" Type="http://schemas.openxmlformats.org/officeDocument/2006/relationships/oleObject" Target="embeddings/oleObject51.bin"/><Relationship Id="rId102" Type="http://schemas.openxmlformats.org/officeDocument/2006/relationships/oleObject" Target="embeddings/oleObject50.bin"/><Relationship Id="rId101" Type="http://schemas.openxmlformats.org/officeDocument/2006/relationships/image" Target="media/image45.wmf"/><Relationship Id="rId100" Type="http://schemas.openxmlformats.org/officeDocument/2006/relationships/oleObject" Target="embeddings/oleObject49.bin"/><Relationship Id="rId10" Type="http://schemas.openxmlformats.org/officeDocument/2006/relationships/image" Target="media/image3.wmf"/><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24037;&#20316;&#31807;1"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24037;&#20316;&#31807;1"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200" b="0" i="0" u="none" strike="noStrike" kern="1200" spc="0" baseline="0">
                <a:solidFill>
                  <a:schemeClr val="tx1">
                    <a:lumMod val="65000"/>
                    <a:lumOff val="35000"/>
                  </a:schemeClr>
                </a:solidFill>
                <a:latin typeface="+mn-ea"/>
                <a:ea typeface="+mn-ea"/>
                <a:cs typeface="+mn-ea"/>
                <a:sym typeface="+mn-ea"/>
              </a:defRPr>
            </a:pPr>
            <a:r>
              <a:rPr sz="1200">
                <a:latin typeface="+mn-ea"/>
                <a:ea typeface="+mn-ea"/>
                <a:cs typeface="+mn-ea"/>
                <a:sym typeface="+mn-ea"/>
              </a:rPr>
              <a:t>单臂电桥法 电压和砝码质量关系图</a:t>
            </a:r>
            <a:endParaRPr sz="1200">
              <a:latin typeface="+mn-ea"/>
              <a:ea typeface="+mn-ea"/>
              <a:cs typeface="+mn-ea"/>
              <a:sym typeface="+mn-ea"/>
            </a:endParaRPr>
          </a:p>
        </c:rich>
      </c:tx>
      <c:layout>
        <c:manualLayout>
          <c:xMode val="edge"/>
          <c:yMode val="edge"/>
          <c:x val="0.257847222222222"/>
          <c:y val="0.0472222222222222"/>
        </c:manualLayout>
      </c:layout>
      <c:overlay val="0"/>
      <c:spPr>
        <a:noFill/>
        <a:ln>
          <a:noFill/>
        </a:ln>
        <a:effectLst/>
      </c:spPr>
    </c:title>
    <c:autoTitleDeleted val="0"/>
    <c:plotArea>
      <c:layout/>
      <c:scatterChart>
        <c:scatterStyle val="smoothMarker"/>
        <c:varyColors val="0"/>
        <c:ser>
          <c:idx val="0"/>
          <c:order val="0"/>
          <c:tx>
            <c:strRef>
              <c:f>[工作簿1]Sheet1!$A$2</c:f>
              <c:strCache>
                <c:ptCount val="1"/>
                <c:pt idx="0">
                  <c:v>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lt"/>
                    <a:cs typeface="+mn-lt"/>
                    <a:sym typeface="+mn-lt"/>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1"/>
            <c:dispEq val="1"/>
            <c:trendlineLbl>
              <c:layout>
                <c:manualLayout>
                  <c:x val="0.171666666666667"/>
                  <c:y val="0.152777777777778"/>
                </c:manualLayout>
              </c:layout>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lt"/>
                      <a:cs typeface="+mn-lt"/>
                      <a:sym typeface="+mn-lt"/>
                    </a:defRPr>
                  </a:pPr>
                </a:p>
              </c:txPr>
            </c:trendlineLbl>
          </c:trendline>
          <c:xVal>
            <c:numRef>
              <c:f>[工作簿1]Sheet1!$B$1:$L$1</c:f>
              <c:numCache>
                <c:formatCode>General</c:formatCode>
                <c:ptCount val="11"/>
                <c:pt idx="0">
                  <c:v>0</c:v>
                </c:pt>
                <c:pt idx="1">
                  <c:v>20</c:v>
                </c:pt>
                <c:pt idx="2">
                  <c:v>40</c:v>
                </c:pt>
                <c:pt idx="3">
                  <c:v>60</c:v>
                </c:pt>
                <c:pt idx="4">
                  <c:v>80</c:v>
                </c:pt>
                <c:pt idx="5">
                  <c:v>100</c:v>
                </c:pt>
                <c:pt idx="6">
                  <c:v>120</c:v>
                </c:pt>
                <c:pt idx="7">
                  <c:v>140</c:v>
                </c:pt>
                <c:pt idx="8">
                  <c:v>160</c:v>
                </c:pt>
                <c:pt idx="9">
                  <c:v>180</c:v>
                </c:pt>
                <c:pt idx="10">
                  <c:v>200</c:v>
                </c:pt>
              </c:numCache>
            </c:numRef>
          </c:xVal>
          <c:yVal>
            <c:numRef>
              <c:f>[工作簿1]Sheet1!$B$2:$L$2</c:f>
              <c:numCache>
                <c:formatCode>General</c:formatCode>
                <c:ptCount val="11"/>
                <c:pt idx="0">
                  <c:v>0</c:v>
                </c:pt>
                <c:pt idx="1">
                  <c:v>19.6</c:v>
                </c:pt>
                <c:pt idx="2">
                  <c:v>39.2</c:v>
                </c:pt>
                <c:pt idx="3">
                  <c:v>58.9</c:v>
                </c:pt>
                <c:pt idx="4">
                  <c:v>78.5</c:v>
                </c:pt>
                <c:pt idx="5">
                  <c:v>98.2</c:v>
                </c:pt>
                <c:pt idx="6">
                  <c:v>117.9</c:v>
                </c:pt>
                <c:pt idx="7">
                  <c:v>137.6</c:v>
                </c:pt>
                <c:pt idx="8">
                  <c:v>157.3</c:v>
                </c:pt>
                <c:pt idx="9">
                  <c:v>177.1</c:v>
                </c:pt>
                <c:pt idx="10">
                  <c:v>196.8</c:v>
                </c:pt>
              </c:numCache>
            </c:numRef>
          </c:yVal>
          <c:smooth val="1"/>
        </c:ser>
        <c:dLbls>
          <c:showLegendKey val="0"/>
          <c:showVal val="1"/>
          <c:showCatName val="0"/>
          <c:showSerName val="0"/>
          <c:showPercent val="0"/>
          <c:showBubbleSize val="0"/>
        </c:dLbls>
        <c:axId val="548169486"/>
        <c:axId val="941367737"/>
      </c:scatterChart>
      <c:valAx>
        <c:axId val="54816948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ea"/>
                    <a:ea typeface="+mn-ea"/>
                    <a:cs typeface="+mn-ea"/>
                    <a:sym typeface="+mn-ea"/>
                  </a:defRPr>
                </a:pPr>
                <a:r>
                  <a:rPr altLang="en-US">
                    <a:latin typeface="+mn-ea"/>
                    <a:ea typeface="+mn-ea"/>
                    <a:cs typeface="+mn-ea"/>
                    <a:sym typeface="+mn-ea"/>
                  </a:rPr>
                  <a:t>砝码质量</a:t>
                </a:r>
                <a:r>
                  <a:rPr lang="en-US" altLang="zh-CN">
                    <a:latin typeface="+mn-ea"/>
                    <a:ea typeface="+mn-ea"/>
                    <a:cs typeface="+mn-ea"/>
                    <a:sym typeface="+mn-ea"/>
                  </a:rPr>
                  <a:t>/g</a:t>
                </a:r>
                <a:endParaRPr lang="en-US" altLang="zh-CN">
                  <a:latin typeface="+mn-ea"/>
                  <a:ea typeface="+mn-ea"/>
                  <a:cs typeface="+mn-ea"/>
                  <a:sym typeface="+mn-ea"/>
                </a:endParaRPr>
              </a:p>
            </c:rich>
          </c:tx>
          <c:layout>
            <c:manualLayout>
              <c:xMode val="edge"/>
              <c:yMode val="edge"/>
              <c:x val="0.815979166666666"/>
              <c:y val="0.908219954648526"/>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lt"/>
                <a:cs typeface="+mn-lt"/>
                <a:sym typeface="+mn-lt"/>
              </a:defRPr>
            </a:pPr>
          </a:p>
        </c:txPr>
        <c:crossAx val="941367737"/>
        <c:crosses val="autoZero"/>
        <c:crossBetween val="midCat"/>
      </c:valAx>
      <c:valAx>
        <c:axId val="941367737"/>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ea"/>
                    <a:ea typeface="+mn-ea"/>
                    <a:cs typeface="+mn-ea"/>
                    <a:sym typeface="+mn-ea"/>
                  </a:defRPr>
                </a:pPr>
                <a:r>
                  <a:rPr>
                    <a:latin typeface="+mn-ea"/>
                    <a:ea typeface="+mn-ea"/>
                    <a:cs typeface="+mn-ea"/>
                    <a:sym typeface="+mn-ea"/>
                  </a:rPr>
                  <a:t>电压示数</a:t>
                </a:r>
                <a:r>
                  <a:rPr lang="en-US" altLang="zh-CN">
                    <a:latin typeface="+mn-ea"/>
                    <a:ea typeface="+mn-ea"/>
                    <a:cs typeface="+mn-ea"/>
                    <a:sym typeface="+mn-ea"/>
                  </a:rPr>
                  <a:t>/mv</a:t>
                </a:r>
                <a:endParaRPr lang="en-US" altLang="zh-CN">
                  <a:latin typeface="+mn-ea"/>
                  <a:ea typeface="+mn-ea"/>
                  <a:cs typeface="+mn-ea"/>
                  <a:sym typeface="+mn-ea"/>
                </a:endParaRPr>
              </a:p>
            </c:rich>
          </c:tx>
          <c:layout>
            <c:manualLayout>
              <c:xMode val="edge"/>
              <c:yMode val="edge"/>
              <c:x val="0.0272222222222222"/>
              <c:y val="0.13599537037037"/>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lt"/>
                <a:cs typeface="+mn-lt"/>
                <a:sym typeface="+mn-lt"/>
              </a:defRPr>
            </a:pPr>
          </a:p>
        </c:txPr>
        <c:crossAx val="54816948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latin typeface="+mn-ea"/>
          <a:ea typeface="+mn-ea"/>
          <a:cs typeface="+mn-ea"/>
          <a:sym typeface="+mn-ea"/>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200" b="0" i="0" u="none" strike="noStrike" kern="1200" spc="0" baseline="0">
                <a:solidFill>
                  <a:schemeClr val="tx1">
                    <a:lumMod val="65000"/>
                    <a:lumOff val="35000"/>
                  </a:schemeClr>
                </a:solidFill>
                <a:latin typeface="+mn-lt"/>
                <a:ea typeface="+mn-ea"/>
                <a:cs typeface="+mn-cs"/>
              </a:defRPr>
            </a:pPr>
            <a:r>
              <a:rPr sz="1200"/>
              <a:t>半桥电桥法 电压和砝码质量关系图</a:t>
            </a:r>
            <a:endParaRPr sz="1200"/>
          </a:p>
        </c:rich>
      </c:tx>
      <c:layout>
        <c:manualLayout>
          <c:xMode val="edge"/>
          <c:yMode val="edge"/>
          <c:x val="0.273402777777778"/>
          <c:y val="0.0388888888888889"/>
        </c:manualLayout>
      </c:layout>
      <c:overlay val="0"/>
      <c:spPr>
        <a:noFill/>
        <a:ln>
          <a:noFill/>
        </a:ln>
        <a:effectLst/>
      </c:spPr>
    </c:title>
    <c:autoTitleDeleted val="0"/>
    <c:plotArea>
      <c:layout/>
      <c:scatterChart>
        <c:scatterStyle val="smoothMarker"/>
        <c:varyColors val="0"/>
        <c:ser>
          <c:idx val="0"/>
          <c:order val="0"/>
          <c:tx>
            <c:strRef>
              <c:f>[工作簿1]Sheet1!$A$8</c:f>
              <c:strCache>
                <c:ptCount val="1"/>
                <c:pt idx="0">
                  <c:v>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1"/>
            <c:dispEq val="1"/>
            <c:trendlineLbl>
              <c:layout>
                <c:manualLayout>
                  <c:x val="0.138333333333333"/>
                  <c:y val="0.141666666666667"/>
                </c:manualLayout>
              </c:layout>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trendlineLbl>
          </c:trendline>
          <c:xVal>
            <c:numRef>
              <c:f>[工作簿1]Sheet1!$B$7:$L$7</c:f>
              <c:numCache>
                <c:formatCode>General</c:formatCode>
                <c:ptCount val="11"/>
                <c:pt idx="0">
                  <c:v>0</c:v>
                </c:pt>
                <c:pt idx="1">
                  <c:v>20</c:v>
                </c:pt>
                <c:pt idx="2">
                  <c:v>40</c:v>
                </c:pt>
                <c:pt idx="3">
                  <c:v>60</c:v>
                </c:pt>
                <c:pt idx="4">
                  <c:v>80</c:v>
                </c:pt>
                <c:pt idx="5">
                  <c:v>100</c:v>
                </c:pt>
                <c:pt idx="6">
                  <c:v>120</c:v>
                </c:pt>
                <c:pt idx="7">
                  <c:v>140</c:v>
                </c:pt>
                <c:pt idx="8">
                  <c:v>160</c:v>
                </c:pt>
                <c:pt idx="9">
                  <c:v>180</c:v>
                </c:pt>
                <c:pt idx="10">
                  <c:v>200</c:v>
                </c:pt>
              </c:numCache>
            </c:numRef>
          </c:xVal>
          <c:yVal>
            <c:numRef>
              <c:f>[工作簿1]Sheet1!$B$8:$L$8</c:f>
              <c:numCache>
                <c:formatCode>General</c:formatCode>
                <c:ptCount val="11"/>
                <c:pt idx="0">
                  <c:v>0</c:v>
                </c:pt>
                <c:pt idx="1">
                  <c:v>39.2</c:v>
                </c:pt>
                <c:pt idx="2">
                  <c:v>78.4</c:v>
                </c:pt>
                <c:pt idx="3">
                  <c:v>117.6</c:v>
                </c:pt>
                <c:pt idx="4">
                  <c:v>156.7</c:v>
                </c:pt>
                <c:pt idx="5">
                  <c:v>195.9</c:v>
                </c:pt>
                <c:pt idx="6">
                  <c:v>235</c:v>
                </c:pt>
                <c:pt idx="7">
                  <c:v>274</c:v>
                </c:pt>
                <c:pt idx="8">
                  <c:v>313</c:v>
                </c:pt>
                <c:pt idx="9">
                  <c:v>353</c:v>
                </c:pt>
                <c:pt idx="10">
                  <c:v>392</c:v>
                </c:pt>
              </c:numCache>
            </c:numRef>
          </c:yVal>
          <c:smooth val="1"/>
        </c:ser>
        <c:dLbls>
          <c:showLegendKey val="0"/>
          <c:showVal val="1"/>
          <c:showCatName val="0"/>
          <c:showSerName val="0"/>
          <c:showPercent val="0"/>
          <c:showBubbleSize val="0"/>
        </c:dLbls>
        <c:axId val="306127775"/>
        <c:axId val="458422929"/>
      </c:scatterChart>
      <c:valAx>
        <c:axId val="306127775"/>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砝码质量</a:t>
                </a:r>
                <a:r>
                  <a:rPr lang="en-US" altLang="zh-CN"/>
                  <a:t>/g</a:t>
                </a:r>
                <a:endParaRPr lang="en-US" altLang="zh-CN"/>
              </a:p>
            </c:rich>
          </c:tx>
          <c:layout>
            <c:manualLayout>
              <c:xMode val="edge"/>
              <c:yMode val="edge"/>
              <c:x val="0.824451388888889"/>
              <c:y val="0.894444444444444"/>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58422929"/>
        <c:crosses val="autoZero"/>
        <c:crossBetween val="midCat"/>
      </c:valAx>
      <c:valAx>
        <c:axId val="458422929"/>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电压示数</a:t>
                </a:r>
                <a:r>
                  <a:rPr lang="en-US" altLang="zh-CN"/>
                  <a:t>/mv</a:t>
                </a:r>
                <a:endParaRPr lang="en-US" altLang="zh-CN"/>
              </a:p>
            </c:rich>
          </c:tx>
          <c:layout>
            <c:manualLayout>
              <c:xMode val="edge"/>
              <c:yMode val="edge"/>
              <c:x val="0.0305555555555556"/>
              <c:y val="0.160891203703704"/>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0612777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200" b="0" i="0" u="none" strike="noStrike" kern="1200" spc="0" baseline="0">
                <a:solidFill>
                  <a:schemeClr val="tx1">
                    <a:lumMod val="65000"/>
                    <a:lumOff val="35000"/>
                  </a:schemeClr>
                </a:solidFill>
                <a:latin typeface="+mn-lt"/>
                <a:ea typeface="+mn-ea"/>
                <a:cs typeface="+mn-cs"/>
              </a:defRPr>
            </a:pPr>
            <a:r>
              <a:rPr sz="1200"/>
              <a:t>全桥电桥法 电压和砝码质量关系图</a:t>
            </a:r>
            <a:endParaRPr sz="1200"/>
          </a:p>
        </c:rich>
      </c:tx>
      <c:layout/>
      <c:overlay val="0"/>
      <c:spPr>
        <a:noFill/>
        <a:ln>
          <a:noFill/>
        </a:ln>
        <a:effectLst/>
      </c:spPr>
    </c:title>
    <c:autoTitleDeleted val="0"/>
    <c:plotArea>
      <c:layout/>
      <c:scatterChart>
        <c:scatterStyle val="smoothMarker"/>
        <c:varyColors val="0"/>
        <c:ser>
          <c:idx val="0"/>
          <c:order val="0"/>
          <c:tx>
            <c:strRef>
              <c:f>[工作簿1]Sheet1!$A$13</c:f>
              <c:strCache>
                <c:ptCount val="1"/>
                <c:pt idx="0">
                  <c:v>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1"/>
            <c:dispEq val="1"/>
            <c:trendlineLbl>
              <c:layout>
                <c:manualLayout>
                  <c:x val="0.143333333333333"/>
                  <c:y val="0.163888888888889"/>
                </c:manualLayout>
              </c:layout>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trendlineLbl>
          </c:trendline>
          <c:xVal>
            <c:numRef>
              <c:f>[工作簿1]Sheet1!$B$12:$L$12</c:f>
              <c:numCache>
                <c:formatCode>General</c:formatCode>
                <c:ptCount val="11"/>
                <c:pt idx="0">
                  <c:v>0</c:v>
                </c:pt>
                <c:pt idx="1">
                  <c:v>20</c:v>
                </c:pt>
                <c:pt idx="2">
                  <c:v>40</c:v>
                </c:pt>
                <c:pt idx="3">
                  <c:v>60</c:v>
                </c:pt>
                <c:pt idx="4">
                  <c:v>80</c:v>
                </c:pt>
                <c:pt idx="5">
                  <c:v>100</c:v>
                </c:pt>
                <c:pt idx="6">
                  <c:v>120</c:v>
                </c:pt>
                <c:pt idx="7">
                  <c:v>140</c:v>
                </c:pt>
                <c:pt idx="8">
                  <c:v>160</c:v>
                </c:pt>
                <c:pt idx="9">
                  <c:v>180</c:v>
                </c:pt>
                <c:pt idx="10">
                  <c:v>200</c:v>
                </c:pt>
              </c:numCache>
            </c:numRef>
          </c:xVal>
          <c:yVal>
            <c:numRef>
              <c:f>[工作簿1]Sheet1!$B$13:$L$13</c:f>
              <c:numCache>
                <c:formatCode>General</c:formatCode>
                <c:ptCount val="11"/>
                <c:pt idx="0">
                  <c:v>0</c:v>
                </c:pt>
                <c:pt idx="1">
                  <c:v>80.2</c:v>
                </c:pt>
                <c:pt idx="2">
                  <c:v>160.3</c:v>
                </c:pt>
                <c:pt idx="3">
                  <c:v>240</c:v>
                </c:pt>
                <c:pt idx="4">
                  <c:v>321</c:v>
                </c:pt>
                <c:pt idx="5">
                  <c:v>401</c:v>
                </c:pt>
                <c:pt idx="6">
                  <c:v>481</c:v>
                </c:pt>
                <c:pt idx="7">
                  <c:v>561</c:v>
                </c:pt>
                <c:pt idx="8">
                  <c:v>641</c:v>
                </c:pt>
                <c:pt idx="9">
                  <c:v>721</c:v>
                </c:pt>
                <c:pt idx="10">
                  <c:v>802</c:v>
                </c:pt>
              </c:numCache>
            </c:numRef>
          </c:yVal>
          <c:smooth val="1"/>
        </c:ser>
        <c:dLbls>
          <c:showLegendKey val="0"/>
          <c:showVal val="1"/>
          <c:showCatName val="0"/>
          <c:showSerName val="0"/>
          <c:showPercent val="0"/>
          <c:showBubbleSize val="0"/>
        </c:dLbls>
        <c:axId val="365397095"/>
        <c:axId val="235009739"/>
      </c:scatterChart>
      <c:valAx>
        <c:axId val="365397095"/>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砝码质量</a:t>
                </a:r>
                <a:r>
                  <a:rPr lang="en-US" altLang="zh-CN"/>
                  <a:t>/g</a:t>
                </a:r>
                <a:endParaRPr lang="en-US" altLang="zh-CN"/>
              </a:p>
            </c:rich>
          </c:tx>
          <c:layout>
            <c:manualLayout>
              <c:xMode val="edge"/>
              <c:yMode val="edge"/>
              <c:x val="0.8349375"/>
              <c:y val="0.9"/>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35009739"/>
        <c:crosses val="autoZero"/>
        <c:crossBetween val="midCat"/>
      </c:valAx>
      <c:valAx>
        <c:axId val="235009739"/>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altLang="en-US"/>
                  <a:t>电压示数</a:t>
                </a:r>
                <a:r>
                  <a:rPr lang="en-US" altLang="zh-CN"/>
                  <a:t>/mv</a:t>
                </a:r>
                <a:endParaRPr lang="en-US" altLang="zh-CN"/>
              </a:p>
            </c:rich>
          </c:tx>
          <c:layout>
            <c:manualLayout>
              <c:xMode val="edge"/>
              <c:yMode val="edge"/>
              <c:x val="0.0338888888888889"/>
              <c:y val="0.152002314814815"/>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6539709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2020-04-21T13:59:00Z</dcterms:created>
  <dc:creator>DELL</dc:creator>
  <cp:lastModifiedBy>徐圣泽</cp:lastModifiedBy>
  <dcterms:modified xsi:type="dcterms:W3CDTF">2020-05-01T02:19:48Z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