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C5A" w:rsidRDefault="000D0C5A" w:rsidP="000D0C5A">
      <w:pPr>
        <w:jc w:val="center"/>
        <w:rPr>
          <w:b/>
        </w:rPr>
      </w:pPr>
      <w:r>
        <w:rPr>
          <w:b/>
        </w:rPr>
        <w:t>Assignment #1</w:t>
      </w:r>
    </w:p>
    <w:p w:rsidR="007C0629" w:rsidRPr="007C0629" w:rsidRDefault="000D0C5A" w:rsidP="000D0C5A">
      <w:pPr>
        <w:jc w:val="center"/>
        <w:rPr>
          <w:b/>
        </w:rPr>
      </w:pPr>
      <w:r>
        <w:rPr>
          <w:b/>
        </w:rPr>
        <w:t>Using data on t</w:t>
      </w:r>
      <w:r w:rsidR="007C0629" w:rsidRPr="007C0629">
        <w:rPr>
          <w:b/>
        </w:rPr>
        <w:t>axicabs</w:t>
      </w:r>
      <w:r>
        <w:rPr>
          <w:b/>
        </w:rPr>
        <w:t xml:space="preserve"> to think about selection and treatment effects</w:t>
      </w:r>
    </w:p>
    <w:p w:rsidR="00A11886" w:rsidRDefault="00A11886" w:rsidP="004D1A7B">
      <w:r>
        <w:t>Imagine you are interested in how technology adoption influences firm boundaries.  You are aware of a survey of taxicab firms that contains data on both of these phenomen</w:t>
      </w:r>
      <w:r w:rsidR="004D1A7B">
        <w:t>a.  You contact the scholar who published the survey and she kindly gives you access to the data.</w:t>
      </w:r>
      <w:r w:rsidR="006A211D">
        <w:t xml:space="preserve">  The file is called:  </w:t>
      </w:r>
      <w:proofErr w:type="spellStart"/>
      <w:r w:rsidR="006A211D" w:rsidRPr="006A211D">
        <w:t>taxi_phd.dta</w:t>
      </w:r>
      <w:proofErr w:type="spellEnd"/>
    </w:p>
    <w:p w:rsidR="006A211D" w:rsidRDefault="006A211D" w:rsidP="006A211D">
      <w:pPr>
        <w:pStyle w:val="a3"/>
        <w:ind w:left="360"/>
      </w:pPr>
    </w:p>
    <w:p w:rsidR="004D1A7B" w:rsidRDefault="004D1A7B" w:rsidP="004D1A7B">
      <w:pPr>
        <w:pStyle w:val="a3"/>
        <w:numPr>
          <w:ilvl w:val="0"/>
          <w:numId w:val="1"/>
        </w:numPr>
        <w:ind w:left="360"/>
      </w:pPr>
      <w:r>
        <w:t xml:space="preserve">Look at the summary stats, cross tabs and kernel density plots.  </w:t>
      </w:r>
      <w:r w:rsidR="007C0629">
        <w:t xml:space="preserve">What </w:t>
      </w:r>
      <w:r w:rsidR="00C1159D">
        <w:t>do notice about the relationship between computerized dispatching (</w:t>
      </w:r>
      <w:proofErr w:type="spellStart"/>
      <w:r w:rsidR="00C1159D">
        <w:t>evercmptr</w:t>
      </w:r>
      <w:proofErr w:type="spellEnd"/>
      <w:r w:rsidR="00C1159D">
        <w:t>==1) and firm size (</w:t>
      </w:r>
      <w:proofErr w:type="spellStart"/>
      <w:r w:rsidR="00C1159D">
        <w:t>logtaxis</w:t>
      </w:r>
      <w:proofErr w:type="spellEnd"/>
      <w:r w:rsidR="00C1159D">
        <w:t xml:space="preserve"> and </w:t>
      </w:r>
      <w:proofErr w:type="spellStart"/>
      <w:r w:rsidR="00C1159D">
        <w:t>logtaxisq</w:t>
      </w:r>
      <w:proofErr w:type="spellEnd"/>
      <w:r w:rsidR="00C1159D">
        <w:t xml:space="preserve">) and demographics (by </w:t>
      </w:r>
      <w:proofErr w:type="spellStart"/>
      <w:r w:rsidR="00C1159D">
        <w:t>msa</w:t>
      </w:r>
      <w:proofErr w:type="spellEnd"/>
      <w:r w:rsidR="00C1159D">
        <w:t>):  population density (</w:t>
      </w:r>
      <w:proofErr w:type="spellStart"/>
      <w:r w:rsidR="00C1159D">
        <w:t>logdensity</w:t>
      </w:r>
      <w:proofErr w:type="spellEnd"/>
      <w:r w:rsidR="00C1159D">
        <w:t>), regional dummies (</w:t>
      </w:r>
      <w:proofErr w:type="spellStart"/>
      <w:r w:rsidR="00C1159D">
        <w:t>southdum</w:t>
      </w:r>
      <w:proofErr w:type="spellEnd"/>
      <w:r w:rsidR="00C1159D">
        <w:t xml:space="preserve">, </w:t>
      </w:r>
      <w:proofErr w:type="spellStart"/>
      <w:r w:rsidR="00C1159D">
        <w:t>northeastdum</w:t>
      </w:r>
      <w:proofErr w:type="spellEnd"/>
      <w:r w:rsidR="00C1159D">
        <w:t xml:space="preserve">, </w:t>
      </w:r>
      <w:proofErr w:type="spellStart"/>
      <w:r w:rsidR="00C1159D">
        <w:t>midwestdum</w:t>
      </w:r>
      <w:proofErr w:type="spellEnd"/>
      <w:r w:rsidR="00C1159D">
        <w:t xml:space="preserve">), </w:t>
      </w:r>
      <w:proofErr w:type="gramStart"/>
      <w:r w:rsidR="00C1159D">
        <w:t>and ,</w:t>
      </w:r>
      <w:proofErr w:type="gramEnd"/>
      <w:r w:rsidR="00C1159D">
        <w:t xml:space="preserve"> median income in 1989 (medianinc89), percentage of workers who take transit to work (</w:t>
      </w:r>
      <w:proofErr w:type="spellStart"/>
      <w:r w:rsidR="00C1159D">
        <w:t>worktransit</w:t>
      </w:r>
      <w:proofErr w:type="spellEnd"/>
      <w:r w:rsidR="00C1159D">
        <w:t>).</w:t>
      </w:r>
    </w:p>
    <w:p w:rsidR="006A211D" w:rsidRDefault="006A211D" w:rsidP="006A211D">
      <w:pPr>
        <w:pStyle w:val="a3"/>
        <w:ind w:left="360"/>
      </w:pPr>
    </w:p>
    <w:p w:rsidR="0079225A" w:rsidRDefault="0079225A" w:rsidP="00C1159D">
      <w:pPr>
        <w:ind w:left="360" w:hanging="360"/>
      </w:pPr>
      <w:r>
        <w:t xml:space="preserve">2. </w:t>
      </w:r>
      <w:r>
        <w:tab/>
        <w:t xml:space="preserve">You go to a taxi industry trade show where you talk to some technology vendors.  They say they have the hardest time selling systems in the Northeast and the South.  The Northeast has older cities with idiosyncratic streets and traffic patterns and busy taxi traffic in the city center.  Hails are common and computerized dispatching is not much more effective than traditional radio.  They characterize the South as a friendlier environment where the anonymity of computerized dispatching is a turnoff.  </w:t>
      </w:r>
      <w:r w:rsidR="00C1159D">
        <w:t xml:space="preserve">Verify whether these factors appear to influence </w:t>
      </w:r>
      <w:r>
        <w:t xml:space="preserve">adoption </w:t>
      </w:r>
      <w:r w:rsidR="00C1159D">
        <w:t xml:space="preserve">of computerized dispatching by running a logit that regresses computerized dispatching on all the observables.  After finding the marginal effects of the </w:t>
      </w:r>
      <w:proofErr w:type="spellStart"/>
      <w:r w:rsidR="00C1159D">
        <w:t>regressors</w:t>
      </w:r>
      <w:proofErr w:type="spellEnd"/>
      <w:r w:rsidR="00C1159D">
        <w:t>, interpret the magnitude and significance of the key variables that appear to drive selection.</w:t>
      </w:r>
    </w:p>
    <w:p w:rsidR="006A211D" w:rsidRDefault="001832D5" w:rsidP="00C1159D">
      <w:pPr>
        <w:ind w:left="360" w:hanging="360"/>
      </w:pPr>
      <w:r>
        <w:tab/>
      </w:r>
    </w:p>
    <w:p w:rsidR="00FD3605" w:rsidRDefault="00C1159D" w:rsidP="00C1159D">
      <w:pPr>
        <w:pStyle w:val="a3"/>
        <w:numPr>
          <w:ilvl w:val="0"/>
          <w:numId w:val="2"/>
        </w:numPr>
        <w:ind w:left="360" w:hanging="270"/>
      </w:pPr>
      <w:r>
        <w:t xml:space="preserve">Now let’s think about treatment effects.  </w:t>
      </w:r>
      <w:r w:rsidR="00FD3605">
        <w:t>Regress</w:t>
      </w:r>
      <w:r w:rsidR="00A11886">
        <w:t xml:space="preserve"> driver ownership rate (%, </w:t>
      </w:r>
      <w:proofErr w:type="spellStart"/>
      <w:r w:rsidR="00A11886">
        <w:t>downrt</w:t>
      </w:r>
      <w:proofErr w:type="spellEnd"/>
      <w:r w:rsidR="00A11886">
        <w:t>) on computer adoption (</w:t>
      </w:r>
      <w:proofErr w:type="spellStart"/>
      <w:r w:rsidR="00A11886">
        <w:t>evercmptr</w:t>
      </w:r>
      <w:proofErr w:type="spellEnd"/>
      <w:r w:rsidR="00A11886">
        <w:t>) controlling for measures of firm size (</w:t>
      </w:r>
      <w:proofErr w:type="spellStart"/>
      <w:r w:rsidR="00A11886">
        <w:t>logtaxis</w:t>
      </w:r>
      <w:proofErr w:type="spellEnd"/>
      <w:r w:rsidR="00A11886">
        <w:t xml:space="preserve"> and </w:t>
      </w:r>
      <w:proofErr w:type="spellStart"/>
      <w:r w:rsidR="00A11886">
        <w:t>logtaxisq</w:t>
      </w:r>
      <w:proofErr w:type="spellEnd"/>
      <w:r w:rsidR="00A11886">
        <w:t xml:space="preserve">). </w:t>
      </w:r>
    </w:p>
    <w:p w:rsidR="00A11886" w:rsidRDefault="00A11886" w:rsidP="006A211D">
      <w:pPr>
        <w:ind w:left="900" w:hanging="360"/>
      </w:pPr>
      <w:r>
        <w:t>a. What is the interpretation of the coefficient on computer adoption?</w:t>
      </w:r>
    </w:p>
    <w:p w:rsidR="00A11886" w:rsidRDefault="00A11886" w:rsidP="006A211D">
      <w:pPr>
        <w:ind w:left="720" w:hanging="180"/>
      </w:pPr>
      <w:r>
        <w:t xml:space="preserve">b. What happens if you use robust standard errors?  How about robust and clustered standard errors, clustering at the </w:t>
      </w:r>
      <w:proofErr w:type="spellStart"/>
      <w:r>
        <w:t>msa</w:t>
      </w:r>
      <w:proofErr w:type="spellEnd"/>
      <w:r>
        <w:t>-level</w:t>
      </w:r>
      <w:r w:rsidR="00C1159D">
        <w:t xml:space="preserve"> or county-level (</w:t>
      </w:r>
      <w:proofErr w:type="spellStart"/>
      <w:r w:rsidR="00C1159D">
        <w:t>fips</w:t>
      </w:r>
      <w:proofErr w:type="spellEnd"/>
      <w:r w:rsidR="00C1159D">
        <w:t>)</w:t>
      </w:r>
      <w:r>
        <w:t>.</w:t>
      </w:r>
      <w:r w:rsidR="00C1159D">
        <w:t xml:space="preserve">  Why doesn’t clustering matter much in this context?</w:t>
      </w:r>
      <w:r w:rsidR="006A211D">
        <w:t xml:space="preserve">  </w:t>
      </w:r>
    </w:p>
    <w:p w:rsidR="00A11886" w:rsidRDefault="00A11886" w:rsidP="006A211D">
      <w:pPr>
        <w:ind w:left="900" w:hanging="360"/>
      </w:pPr>
      <w:r>
        <w:t>c. Try including MSA fixed effects.  What is the coefficient estimate now?</w:t>
      </w:r>
      <w:r w:rsidR="00C1159D">
        <w:t xml:space="preserve">  How important is local market variation in explaining the cross-section of driver ownership rates?</w:t>
      </w:r>
    </w:p>
    <w:p w:rsidR="004D1A7B" w:rsidRDefault="00A11886" w:rsidP="006A211D">
      <w:pPr>
        <w:ind w:left="900" w:hanging="360"/>
      </w:pPr>
      <w:r>
        <w:t xml:space="preserve">d. Interpret the effect of computer adoption on firm boundaries </w:t>
      </w:r>
      <w:r w:rsidR="00C1159D">
        <w:t xml:space="preserve">if </w:t>
      </w:r>
      <w:r>
        <w:t>adoption is random.</w:t>
      </w:r>
    </w:p>
    <w:p w:rsidR="00A11886" w:rsidRDefault="00A11886" w:rsidP="006A211D">
      <w:pPr>
        <w:ind w:left="900" w:hanging="360"/>
      </w:pPr>
      <w:r>
        <w:t xml:space="preserve">e. Why might adoption be </w:t>
      </w:r>
      <w:r w:rsidR="005575C9">
        <w:t>non-random (</w:t>
      </w:r>
      <w:r>
        <w:t>endogenous</w:t>
      </w:r>
      <w:r w:rsidR="005575C9">
        <w:t>) with respect</w:t>
      </w:r>
      <w:r>
        <w:t xml:space="preserve"> to firm boundaries?</w:t>
      </w:r>
    </w:p>
    <w:p w:rsidR="006A211D" w:rsidRDefault="006A211D">
      <w:r>
        <w:br w:type="page"/>
      </w:r>
    </w:p>
    <w:p w:rsidR="005575C9" w:rsidRDefault="00C1159D" w:rsidP="005575C9">
      <w:pPr>
        <w:ind w:left="360" w:hanging="270"/>
      </w:pPr>
      <w:r>
        <w:lastRenderedPageBreak/>
        <w:t>4</w:t>
      </w:r>
      <w:r w:rsidR="00CE5AAC">
        <w:t xml:space="preserve">. </w:t>
      </w:r>
      <w:r>
        <w:t xml:space="preserve">Assume adoption </w:t>
      </w:r>
      <w:r w:rsidR="005575C9">
        <w:t>and boundary decisions are jointly determined</w:t>
      </w:r>
      <w:r>
        <w:t xml:space="preserve">, but that the region the firm operates within </w:t>
      </w:r>
      <w:r w:rsidR="005575C9">
        <w:t>has no direct effect on asset ownership decisions</w:t>
      </w:r>
      <w:r>
        <w:t xml:space="preserve">.  </w:t>
      </w:r>
      <w:r w:rsidR="00CE5AAC">
        <w:t xml:space="preserve">Run a 2SLS regression with computer adoption as the endogenous </w:t>
      </w:r>
      <w:proofErr w:type="spellStart"/>
      <w:r w:rsidR="00CE5AAC">
        <w:t>regressor</w:t>
      </w:r>
      <w:proofErr w:type="spellEnd"/>
      <w:r w:rsidR="00CE5AAC">
        <w:t xml:space="preserve"> </w:t>
      </w:r>
      <w:r w:rsidR="005575C9">
        <w:t xml:space="preserve">using regional dummies as instruments.  You also believe that computerized dispatching is more valuable when people commute via public transportation to work, and need reliable “last mile” service on the job and to get to/from transit hubs to work locations, and yet transit use would seem to satisfy the exclusion restriction, so you include </w:t>
      </w:r>
      <w:proofErr w:type="spellStart"/>
      <w:r w:rsidR="005575C9">
        <w:t>worktransit</w:t>
      </w:r>
      <w:proofErr w:type="spellEnd"/>
      <w:r w:rsidR="005575C9">
        <w:t xml:space="preserve"> as an instrument as well.  </w:t>
      </w:r>
    </w:p>
    <w:p w:rsidR="005575C9" w:rsidRDefault="005575C9" w:rsidP="006A211D">
      <w:pPr>
        <w:ind w:left="720" w:hanging="270"/>
      </w:pPr>
      <w:r>
        <w:t>a</w:t>
      </w:r>
      <w:r w:rsidR="00CE5AAC">
        <w:t>.</w:t>
      </w:r>
      <w:r w:rsidRPr="005575C9">
        <w:t xml:space="preserve"> </w:t>
      </w:r>
      <w:r>
        <w:t xml:space="preserve">How strong are the exogenous </w:t>
      </w:r>
      <w:proofErr w:type="spellStart"/>
      <w:r>
        <w:t>regressors</w:t>
      </w:r>
      <w:proofErr w:type="spellEnd"/>
      <w:r>
        <w:t xml:space="preserve"> in the first-sta</w:t>
      </w:r>
      <w:r w:rsidR="006A211D">
        <w:t>ge?</w:t>
      </w:r>
      <w:r>
        <w:t xml:space="preserve">  Look at the t-statistics on the instruments, the R-squared of the first stage and the F-test for weak identification.  What do these statistics tell us about the instruments?</w:t>
      </w:r>
    </w:p>
    <w:p w:rsidR="007C0629" w:rsidRDefault="005575C9" w:rsidP="006A211D">
      <w:pPr>
        <w:ind w:left="720" w:hanging="270"/>
      </w:pPr>
      <w:r>
        <w:t xml:space="preserve">b. </w:t>
      </w:r>
      <w:r w:rsidR="007C0629">
        <w:t xml:space="preserve">What is the interpretation of the </w:t>
      </w:r>
      <w:r>
        <w:t xml:space="preserve">second-stage </w:t>
      </w:r>
      <w:r w:rsidR="007C0629">
        <w:t>coefficient estimate on computer adoption?  How does that compare to the OLS estimate</w:t>
      </w:r>
      <w:r>
        <w:t>s</w:t>
      </w:r>
      <w:r w:rsidR="007C0629">
        <w:t>?</w:t>
      </w:r>
    </w:p>
    <w:p w:rsidR="007C0629" w:rsidRDefault="005575C9" w:rsidP="006A211D">
      <w:pPr>
        <w:ind w:left="720" w:hanging="270"/>
      </w:pPr>
      <w:r>
        <w:t>c</w:t>
      </w:r>
      <w:r w:rsidR="007C0629">
        <w:t xml:space="preserve">. </w:t>
      </w:r>
      <w:r>
        <w:t>Given the data we have, but can we say a</w:t>
      </w:r>
      <w:r w:rsidR="007C0629">
        <w:t>bout the impact of computer adoption on firm b</w:t>
      </w:r>
      <w:r>
        <w:t>oundaries?  What would the ideal experiment looks like?  How could we get closer to the ideal?</w:t>
      </w:r>
    </w:p>
    <w:p w:rsidR="00FD3605" w:rsidRDefault="00FD3605">
      <w:bookmarkStart w:id="0" w:name="_GoBack"/>
      <w:bookmarkEnd w:id="0"/>
    </w:p>
    <w:p w:rsidR="0079225A" w:rsidRDefault="0079225A"/>
    <w:sectPr w:rsidR="0079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7616F"/>
    <w:multiLevelType w:val="hybridMultilevel"/>
    <w:tmpl w:val="ABE86760"/>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5C283BB8"/>
    <w:multiLevelType w:val="hybridMultilevel"/>
    <w:tmpl w:val="6E5E7F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05"/>
    <w:rsid w:val="000D0C5A"/>
    <w:rsid w:val="001832D5"/>
    <w:rsid w:val="001A2BC6"/>
    <w:rsid w:val="004D1A7B"/>
    <w:rsid w:val="005575C9"/>
    <w:rsid w:val="006A211D"/>
    <w:rsid w:val="0079225A"/>
    <w:rsid w:val="007B7617"/>
    <w:rsid w:val="007C0629"/>
    <w:rsid w:val="00A11886"/>
    <w:rsid w:val="00C1159D"/>
    <w:rsid w:val="00CE5AAC"/>
    <w:rsid w:val="00FD3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8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Columbia Business School</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Rawley,  Evan</dc:creator>
  <cp:keywords/>
  <dc:description/>
  <cp:lastModifiedBy>shengzhang0830</cp:lastModifiedBy>
  <cp:revision>5</cp:revision>
  <dcterms:created xsi:type="dcterms:W3CDTF">2016-01-08T20:25:00Z</dcterms:created>
  <dcterms:modified xsi:type="dcterms:W3CDTF">2017-03-24T22:01:00Z</dcterms:modified>
</cp:coreProperties>
</file>