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議事録</w:t>
      </w:r>
    </w:p>
    <w:p>
      <w:pPr>
        <w:pBdr>
          <w:bottom w:val="single" w:color="1F4E79" w:sz="18" w:space="12"/>
        </w:pBdr>
        <w:spacing w:after="200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週次定例 議事録</w:t>
      </w:r>
    </w:p>
    <w:p>
      <w:pPr>
        <w:spacing w:after="400" w:before="200"/>
      </w:pPr>
      <w:r>
        <w:rPr>
          <w:rFonts w:ascii="Yu Gothic" w:eastAsia="Yu Gothic" w:hAnsi="Yu Gothic"/>
          <w:color w:val="666666"/>
          <w:sz w:val="26"/>
          <w:szCs w:val="26"/>
        </w:rPr>
        <w:t xml:space="preserve">議事録</w:t>
      </w:r>
    </w:p>
    <w:p>
      <w:pPr>
        <w:spacing w:after="80" w:before="20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作成日：2026年7月22日</w:t>
      </w:r>
    </w:p>
    <w:p>
      <w:pPr>
        <w:spacing w:after="8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作成：MINERVOT</w:t>
      </w:r>
    </w:p>
    <w:p>
      <w:pPr>
        <w:spacing w:after="6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会議名：週次定例ミーティング</w:t>
      </w:r>
    </w:p>
    <w:p>
      <w:pPr>
        <w:spacing w:after="6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日時：2026年7月22日 10:00-10:45</w:t>
      </w:r>
    </w:p>
    <w:p>
      <w:pPr>
        <w:spacing w:after="6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参加者：山田、佐藤、鈴木</w:t>
      </w:r>
    </w:p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議題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進捗確認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来月施策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決定事項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決定事項</w:t>
            </w:r>
          </w:p>
        </w:tc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担当者</w:t>
            </w:r>
          </w:p>
        </w:tc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期限</w:t>
            </w:r>
          </w:p>
        </w:tc>
      </w:tr>
    </w:tbl>
    <w:p>
      <w:pPr>
        <w:spacing w:after="180"/>
      </w:pP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| --- | --- | ---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提案テンプレート更新</w:t>
            </w:r>
          </w:p>
        </w:tc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山田</w:t>
            </w:r>
          </w:p>
        </w:tc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7/29</w:t>
            </w:r>
          </w:p>
        </w:tc>
      </w:tr>
      <w:tr>
        <w:tc>
          <w:tcPr>
            <w:tcW w:type="pct" w:w="33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顧客ヒアリング実施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佐藤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8/5</w:t>
            </w:r>
          </w:p>
        </w:tc>
      </w:tr>
    </w:tbl>
    <w:p>
      <w:pPr>
        <w:spacing w:after="1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保留事項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予算枠の最終確定は次回持ち越し。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アクション項目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1. 更新版テンプレート共有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2. ヒアリング候補リスト作成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次回予定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2026年7月29日 10:00</w:t>
      </w:r>
    </w:p>
    <w:sectPr>
      <w:headerReference w:type="default" r:id="rId7"/>
      <w:footerReference w:type="default" r:id="rId8"/>
      <w:pgSz w:w="11906" w:h="16838" w:orient="portrait"/>
      <w:pgMar w:top="1296" w:right="1152" w:bottom="129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  <w:jc w:val="center"/>
    </w:pPr>
    <w:r>
      <w:rPr>
        <w:rFonts w:ascii="Yu Gothic" w:eastAsia="Yu Gothic" w:hAnsi="Yu Gothic"/>
        <w:color w:val="666666"/>
        <w:sz w:val="16"/>
        <w:szCs w:val="16"/>
      </w:rPr>
      <w:t xml:space="preserve">MINERVOT  </w:t>
    </w:r>
    <w:r>
      <w:rPr>
        <w:rFonts w:ascii="Yu Gothic" w:eastAsia="Yu Gothic" w:hAnsi="Yu Gothic"/>
        <w:color w:val="666666"/>
        <w:sz w:val="16"/>
        <w:szCs w:val="16"/>
      </w:rPr>
      <w:t xml:space="preserve">— 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666666"/>
        <w:sz w:val="16"/>
        <w:szCs w:val="16"/>
      </w:rPr>
      <w:t xml:space="preserve"> /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6"/>
      </w:pBdr>
      <w:spacing w:after="80"/>
      <w:jc w:val="right"/>
    </w:pPr>
    <w:r>
      <w:rPr>
        <w:rFonts w:ascii="Yu Gothic" w:eastAsia="Yu Gothic" w:hAnsi="Yu Gothic"/>
        <w:color w:val="666666"/>
        <w:sz w:val="16"/>
        <w:szCs w:val="16"/>
      </w:rPr>
      <w:t xml:space="preserve">週次定例 議事録 ｜ 議事録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Yu Gothic" w:eastAsia="Yu Gothic" w:hAnsi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Yu Gothic" w:eastAsia="Yu Gothic" w:hAnsi="Yu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週次定例 議事録</dc:title>
  <dc:creator>MINERVOT</dc:creator>
  <dc:description>MINERVOT 成果物エンジンにより生成</dc:description>
  <cp:lastModifiedBy>Un-named</cp:lastModifiedBy>
  <cp:revision>1</cp:revision>
  <dcterms:created xsi:type="dcterms:W3CDTF">2026-07-22T07:57:21.747Z</dcterms:created>
  <dcterms:modified xsi:type="dcterms:W3CDTF">2026-07-22T07:57:21.747Z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