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25EEE7" w14:textId="77777777" w:rsidR="00B62413" w:rsidRDefault="00082901">
      <w:pPr>
        <w:spacing w:after="940"/>
      </w:pPr>
      <w:r>
        <w:rPr>
          <w:rFonts w:ascii="Noto Sans SC" w:eastAsia="Noto Sans SC" w:hAnsi="Noto Sans SC" w:cs="Noto Sans SC"/>
          <w:color w:val="000000"/>
          <w:sz w:val="24"/>
        </w:rPr>
        <w:t>数据分析课程项目</w:t>
      </w:r>
    </w:p>
    <w:p w14:paraId="084B09A2" w14:textId="77777777" w:rsidR="00B62413" w:rsidRDefault="00082901">
      <w:pPr>
        <w:pStyle w:val="a8"/>
        <w:spacing w:line="312" w:lineRule="auto"/>
      </w:pPr>
      <w:r>
        <w:t>原神抽卡数据</w:t>
      </w:r>
      <w:r>
        <w:br/>
        <w:t>分析报告</w:t>
      </w:r>
    </w:p>
    <w:p w14:paraId="41BD4D0A" w14:textId="77777777" w:rsidR="00B62413" w:rsidRDefault="00082901">
      <w:pPr>
        <w:pStyle w:val="aa"/>
        <w:spacing w:after="500"/>
      </w:pPr>
      <w:r>
        <w:t>蓝粉主题写作模板</w:t>
      </w:r>
    </w:p>
    <w:p w14:paraId="16415386" w14:textId="77777777" w:rsidR="00B62413" w:rsidRDefault="00082901">
      <w:r>
        <w:t>围绕记录结构、时间特征和账号分布回答可验证的问题，并说明结论的统计口径与使用边界。</w:t>
      </w:r>
    </w:p>
    <w:p w14:paraId="632DFBD1" w14:textId="77777777" w:rsidR="00B62413" w:rsidRDefault="00B62413"/>
    <w:p w14:paraId="76226D58" w14:textId="77777777" w:rsidR="00B62413" w:rsidRDefault="00082901">
      <w:pPr>
        <w:spacing w:after="220"/>
      </w:pPr>
      <w:r>
        <w:t>课程　人工智能</w:t>
      </w:r>
    </w:p>
    <w:p w14:paraId="21C9C2CE" w14:textId="77777777" w:rsidR="00B62413" w:rsidRDefault="00082901">
      <w:pPr>
        <w:spacing w:after="220"/>
      </w:pPr>
      <w:r>
        <w:t>班级　人工智能2班</w:t>
      </w:r>
    </w:p>
    <w:p w14:paraId="544319CC" w14:textId="77777777" w:rsidR="00B62413" w:rsidRDefault="00082901">
      <w:pPr>
        <w:spacing w:after="220"/>
      </w:pPr>
      <w:r>
        <w:t>小组名称　哦鲸鲸</w:t>
      </w:r>
    </w:p>
    <w:p w14:paraId="2D419375" w14:textId="77777777" w:rsidR="00B62413" w:rsidRDefault="00082901">
      <w:pPr>
        <w:spacing w:after="220"/>
      </w:pPr>
      <w:r>
        <w:t>组长　刘沐泽</w:t>
      </w:r>
    </w:p>
    <w:p w14:paraId="47C2BC01" w14:textId="77777777" w:rsidR="00B62413" w:rsidRDefault="00082901">
      <w:pPr>
        <w:spacing w:after="220"/>
      </w:pPr>
      <w:r>
        <w:t>组员　桂曙光　丁振儒　许宏达</w:t>
      </w:r>
    </w:p>
    <w:p w14:paraId="14B35DAA" w14:textId="77777777" w:rsidR="00B62413" w:rsidRDefault="00082901">
      <w:pPr>
        <w:spacing w:after="220"/>
      </w:pPr>
      <w:r>
        <w:t>任课教师　梁霄</w:t>
      </w:r>
    </w:p>
    <w:p w14:paraId="32C0263A" w14:textId="77777777" w:rsidR="00B62413" w:rsidRDefault="00082901">
      <w:r>
        <w:rPr>
          <w:rFonts w:ascii="Noto Sans SC" w:eastAsia="Noto Sans SC" w:hAnsi="Noto Sans SC" w:cs="Noto Sans SC"/>
          <w:color w:val="68758F"/>
          <w:sz w:val="18"/>
        </w:rPr>
        <w:t>报告版本 1.0　编制日期 2026年10月21日</w:t>
      </w:r>
    </w:p>
    <w:p w14:paraId="108757DD" w14:textId="77777777" w:rsidR="00B62413" w:rsidRDefault="00082901">
      <w:r>
        <w:br w:type="page"/>
      </w:r>
    </w:p>
    <w:p w14:paraId="33427621" w14:textId="77777777" w:rsidR="00B62413" w:rsidRDefault="00082901">
      <w:pPr>
        <w:pStyle w:val="a8"/>
      </w:pPr>
      <w:r>
        <w:rPr>
          <w:sz w:val="38"/>
        </w:rPr>
        <w:lastRenderedPageBreak/>
        <w:t>目录</w:t>
      </w:r>
    </w:p>
    <w:p w14:paraId="5E71ED8F" w14:textId="09297BA2" w:rsidR="009B557D" w:rsidRDefault="00082901">
      <w:pPr>
        <w:pStyle w:val="TOC1"/>
        <w:tabs>
          <w:tab w:val="right" w:leader="dot" w:pos="8722"/>
        </w:tabs>
        <w:rPr>
          <w:rFonts w:asciiTheme="minorHAnsi" w:eastAsiaTheme="minorEastAsia" w:hAnsiTheme="minorHAnsi" w:cstheme="minorBidi"/>
          <w:noProof/>
          <w:color w:val="auto"/>
          <w:kern w:val="2"/>
          <w:lang w:eastAsia="zh-CN"/>
          <w14:ligatures w14:val="standardContextual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43495651" w:history="1">
        <w:r w:rsidR="009B557D" w:rsidRPr="00E771BF">
          <w:rPr>
            <w:rStyle w:val="aff9"/>
            <w:noProof/>
          </w:rPr>
          <w:t>1 业务问题与改写过程</w:t>
        </w:r>
        <w:r w:rsidR="009B557D">
          <w:rPr>
            <w:noProof/>
            <w:webHidden/>
          </w:rPr>
          <w:tab/>
        </w:r>
        <w:r w:rsidR="009B557D">
          <w:rPr>
            <w:noProof/>
            <w:webHidden/>
          </w:rPr>
          <w:fldChar w:fldCharType="begin"/>
        </w:r>
        <w:r w:rsidR="009B557D">
          <w:rPr>
            <w:noProof/>
            <w:webHidden/>
          </w:rPr>
          <w:instrText xml:space="preserve"> PAGEREF _Toc243495651 \h </w:instrText>
        </w:r>
        <w:r w:rsidR="009B557D">
          <w:rPr>
            <w:noProof/>
            <w:webHidden/>
          </w:rPr>
        </w:r>
        <w:r w:rsidR="009B557D">
          <w:rPr>
            <w:noProof/>
            <w:webHidden/>
          </w:rPr>
          <w:fldChar w:fldCharType="separate"/>
        </w:r>
        <w:r w:rsidR="009B557D">
          <w:rPr>
            <w:noProof/>
            <w:webHidden/>
          </w:rPr>
          <w:t>3</w:t>
        </w:r>
        <w:r w:rsidR="009B557D">
          <w:rPr>
            <w:noProof/>
            <w:webHidden/>
          </w:rPr>
          <w:fldChar w:fldCharType="end"/>
        </w:r>
      </w:hyperlink>
    </w:p>
    <w:p w14:paraId="53B3814E" w14:textId="0A4715BA" w:rsidR="009B557D" w:rsidRDefault="009B557D">
      <w:pPr>
        <w:pStyle w:val="TOC1"/>
        <w:tabs>
          <w:tab w:val="right" w:leader="dot" w:pos="8722"/>
        </w:tabs>
        <w:rPr>
          <w:rFonts w:asciiTheme="minorHAnsi" w:eastAsiaTheme="minorEastAsia" w:hAnsiTheme="minorHAnsi" w:cstheme="minorBidi"/>
          <w:noProof/>
          <w:color w:val="auto"/>
          <w:kern w:val="2"/>
          <w:lang w:eastAsia="zh-CN"/>
          <w14:ligatures w14:val="standardContextual"/>
        </w:rPr>
      </w:pPr>
      <w:hyperlink w:anchor="_Toc243495652" w:history="1">
        <w:r w:rsidRPr="00E771BF">
          <w:rPr>
            <w:rStyle w:val="aff9"/>
            <w:noProof/>
          </w:rPr>
          <w:t>2 数据来源与分析范围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_Toc243495652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8747EEE" w14:textId="36617CDC" w:rsidR="009B557D" w:rsidRDefault="009B557D">
      <w:pPr>
        <w:pStyle w:val="TOC1"/>
        <w:tabs>
          <w:tab w:val="right" w:leader="dot" w:pos="8722"/>
        </w:tabs>
        <w:rPr>
          <w:rFonts w:asciiTheme="minorHAnsi" w:eastAsiaTheme="minorEastAsia" w:hAnsiTheme="minorHAnsi" w:cstheme="minorBidi"/>
          <w:noProof/>
          <w:color w:val="auto"/>
          <w:kern w:val="2"/>
          <w:lang w:eastAsia="zh-CN"/>
          <w14:ligatures w14:val="standardContextual"/>
        </w:rPr>
      </w:pPr>
      <w:hyperlink w:anchor="_Toc243495653" w:history="1">
        <w:r w:rsidRPr="00E771BF">
          <w:rPr>
            <w:rStyle w:val="aff9"/>
            <w:noProof/>
          </w:rPr>
          <w:t>3 指标与分析口径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_Toc243495653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8363207" w14:textId="752527F1" w:rsidR="009B557D" w:rsidRDefault="009B557D">
      <w:pPr>
        <w:pStyle w:val="TOC1"/>
        <w:tabs>
          <w:tab w:val="right" w:leader="dot" w:pos="8722"/>
        </w:tabs>
        <w:rPr>
          <w:rFonts w:asciiTheme="minorHAnsi" w:eastAsiaTheme="minorEastAsia" w:hAnsiTheme="minorHAnsi" w:cstheme="minorBidi"/>
          <w:noProof/>
          <w:color w:val="auto"/>
          <w:kern w:val="2"/>
          <w:lang w:eastAsia="zh-CN"/>
          <w14:ligatures w14:val="standardContextual"/>
        </w:rPr>
      </w:pPr>
      <w:hyperlink w:anchor="_Toc243495654" w:history="1">
        <w:r w:rsidRPr="00E771BF">
          <w:rPr>
            <w:rStyle w:val="aff9"/>
            <w:noProof/>
          </w:rPr>
          <w:t>4 分析结果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_Toc243495654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229E78B" w14:textId="470C6872" w:rsidR="009B557D" w:rsidRDefault="009B557D">
      <w:pPr>
        <w:pStyle w:val="TOC2"/>
        <w:tabs>
          <w:tab w:val="right" w:leader="dot" w:pos="8722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lang w:eastAsia="zh-CN"/>
          <w14:ligatures w14:val="standardContextual"/>
        </w:rPr>
      </w:pPr>
      <w:hyperlink w:anchor="_Toc243495655" w:history="1">
        <w:r w:rsidRPr="00E771BF">
          <w:rPr>
            <w:rStyle w:val="aff9"/>
            <w:noProof/>
          </w:rPr>
          <w:t>4.1 子问题及带数字的结论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_Toc243495655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CA4B7C1" w14:textId="71CA9534" w:rsidR="009B557D" w:rsidRDefault="009B557D">
      <w:pPr>
        <w:pStyle w:val="TOC1"/>
        <w:tabs>
          <w:tab w:val="right" w:leader="dot" w:pos="8722"/>
        </w:tabs>
        <w:rPr>
          <w:rFonts w:asciiTheme="minorHAnsi" w:eastAsiaTheme="minorEastAsia" w:hAnsiTheme="minorHAnsi" w:cstheme="minorBidi"/>
          <w:noProof/>
          <w:color w:val="auto"/>
          <w:kern w:val="2"/>
          <w:lang w:eastAsia="zh-CN"/>
          <w14:ligatures w14:val="standardContextual"/>
        </w:rPr>
      </w:pPr>
      <w:hyperlink w:anchor="_Toc243495656" w:history="1">
        <w:r w:rsidRPr="00E771BF">
          <w:rPr>
            <w:rStyle w:val="aff9"/>
            <w:noProof/>
          </w:rPr>
          <w:t>5 结论建议与使用边界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_Toc243495656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62A557B" w14:textId="17D0A8EC" w:rsidR="009B557D" w:rsidRDefault="009B557D">
      <w:pPr>
        <w:pStyle w:val="TOC1"/>
        <w:tabs>
          <w:tab w:val="right" w:leader="dot" w:pos="8722"/>
        </w:tabs>
        <w:rPr>
          <w:rFonts w:asciiTheme="minorHAnsi" w:eastAsiaTheme="minorEastAsia" w:hAnsiTheme="minorHAnsi" w:cstheme="minorBidi"/>
          <w:noProof/>
          <w:color w:val="auto"/>
          <w:kern w:val="2"/>
          <w:lang w:eastAsia="zh-CN"/>
          <w14:ligatures w14:val="standardContextual"/>
        </w:rPr>
      </w:pPr>
      <w:hyperlink w:anchor="_Toc243495657" w:history="1">
        <w:r w:rsidRPr="00E771BF">
          <w:rPr>
            <w:rStyle w:val="aff9"/>
            <w:noProof/>
          </w:rPr>
          <w:t>6 复现与数字追溯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_Toc243495657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11E3EE2" w14:textId="38C6F1EE" w:rsidR="009B557D" w:rsidRDefault="009B557D">
      <w:pPr>
        <w:pStyle w:val="TOC1"/>
        <w:tabs>
          <w:tab w:val="right" w:leader="dot" w:pos="8722"/>
        </w:tabs>
        <w:rPr>
          <w:rFonts w:asciiTheme="minorHAnsi" w:eastAsiaTheme="minorEastAsia" w:hAnsiTheme="minorHAnsi" w:cstheme="minorBidi"/>
          <w:noProof/>
          <w:color w:val="auto"/>
          <w:kern w:val="2"/>
          <w:lang w:eastAsia="zh-CN"/>
          <w14:ligatures w14:val="standardContextual"/>
        </w:rPr>
      </w:pPr>
      <w:hyperlink w:anchor="_Toc243495658" w:history="1">
        <w:r w:rsidRPr="00E771BF">
          <w:rPr>
            <w:rStyle w:val="aff9"/>
            <w:noProof/>
          </w:rPr>
          <w:t>7 大模型使用记录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_Toc243495658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A7B523A" w14:textId="005F067F" w:rsidR="00B62413" w:rsidRDefault="00082901">
      <w:r>
        <w:fldChar w:fldCharType="end"/>
      </w:r>
    </w:p>
    <w:p w14:paraId="080E35BE" w14:textId="77777777" w:rsidR="00B62413" w:rsidRDefault="00082901">
      <w:pPr>
        <w:pStyle w:val="1"/>
        <w:pageBreakBefore/>
      </w:pPr>
      <w:bookmarkStart w:id="0" w:name="_Toc243495651"/>
      <w:r>
        <w:lastRenderedPageBreak/>
        <w:t>业务问题与改写过程</w:t>
      </w:r>
      <w:bookmarkEnd w:id="0"/>
    </w:p>
    <w:p w14:paraId="2430761E" w14:textId="77777777" w:rsidR="00B62413" w:rsidRDefault="00082901">
      <w:r>
        <w:rPr>
          <w:b/>
        </w:rPr>
        <w:t xml:space="preserve">写作指引　</w:t>
      </w:r>
      <w:r>
        <w:t>说明模糊需求、无法直接回答的部分、改写依据，以及最终可回答的问题。不要把统计描述改写成因果结论。</w:t>
      </w:r>
    </w:p>
    <w:p w14:paraId="72302A4C" w14:textId="77777777" w:rsidR="00B62413" w:rsidRDefault="00082901">
      <w:r>
        <w:rPr>
          <w:color w:val="68758F"/>
        </w:rPr>
        <w:t>【原始需求  】经【数据可用性与质量限制】改写为【可计算问题】。预期使用者为【  】。</w:t>
      </w:r>
    </w:p>
    <w:p w14:paraId="3CD397CD" w14:textId="77777777" w:rsidR="00B62413" w:rsidRDefault="00082901">
      <w:pPr>
        <w:pStyle w:val="af7"/>
        <w:keepNext/>
      </w:pPr>
      <w:r>
        <w:t>表 1-1 业务需求改写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90" w:type="dxa"/>
          <w:left w:w="95" w:type="dxa"/>
          <w:bottom w:w="90" w:type="dxa"/>
          <w:right w:w="95" w:type="dxa"/>
        </w:tblCellMar>
        <w:tblLook w:val="04A0" w:firstRow="1" w:lastRow="0" w:firstColumn="1" w:lastColumn="0" w:noHBand="0" w:noVBand="1"/>
      </w:tblPr>
      <w:tblGrid>
        <w:gridCol w:w="2551"/>
        <w:gridCol w:w="3628"/>
        <w:gridCol w:w="2551"/>
      </w:tblGrid>
      <w:tr w:rsidR="00B62413" w14:paraId="3B580B82" w14:textId="77777777">
        <w:trPr>
          <w:cantSplit/>
          <w:tblHeader/>
          <w:jc w:val="center"/>
        </w:trPr>
        <w:tc>
          <w:tcPr>
            <w:tcW w:w="2551" w:type="dxa"/>
            <w:shd w:val="clear" w:color="auto" w:fill="30496C"/>
            <w:vAlign w:val="center"/>
          </w:tcPr>
          <w:p w14:paraId="1C73666C" w14:textId="77777777" w:rsidR="00B62413" w:rsidRDefault="00082901">
            <w:pPr>
              <w:keepNext/>
              <w:spacing w:after="0" w:line="276" w:lineRule="auto"/>
              <w:jc w:val="center"/>
            </w:pPr>
            <w:r>
              <w:rPr>
                <w:rFonts w:ascii="Noto Sans SC" w:eastAsia="Noto Sans SC" w:hAnsi="Noto Sans SC" w:cs="Noto Sans SC"/>
                <w:b/>
                <w:color w:val="FFFFFF"/>
                <w:sz w:val="18"/>
              </w:rPr>
              <w:t>原始问题</w:t>
            </w:r>
          </w:p>
        </w:tc>
        <w:tc>
          <w:tcPr>
            <w:tcW w:w="3628" w:type="dxa"/>
            <w:shd w:val="clear" w:color="auto" w:fill="30496C"/>
            <w:vAlign w:val="center"/>
          </w:tcPr>
          <w:p w14:paraId="122CF3A3" w14:textId="77777777" w:rsidR="00B62413" w:rsidRDefault="00082901">
            <w:pPr>
              <w:keepNext/>
              <w:spacing w:after="0" w:line="276" w:lineRule="auto"/>
              <w:jc w:val="center"/>
            </w:pPr>
            <w:r>
              <w:rPr>
                <w:rFonts w:ascii="Noto Sans SC" w:eastAsia="Noto Sans SC" w:hAnsi="Noto Sans SC" w:cs="Noto Sans SC"/>
                <w:b/>
                <w:color w:val="FFFFFF"/>
                <w:sz w:val="18"/>
              </w:rPr>
              <w:t>可回答的问题</w:t>
            </w:r>
          </w:p>
        </w:tc>
        <w:tc>
          <w:tcPr>
            <w:tcW w:w="2551" w:type="dxa"/>
            <w:shd w:val="clear" w:color="auto" w:fill="30496C"/>
            <w:vAlign w:val="center"/>
          </w:tcPr>
          <w:p w14:paraId="618B62BE" w14:textId="77777777" w:rsidR="00B62413" w:rsidRDefault="00082901">
            <w:pPr>
              <w:keepNext/>
              <w:spacing w:after="0" w:line="276" w:lineRule="auto"/>
              <w:jc w:val="center"/>
            </w:pPr>
            <w:r>
              <w:rPr>
                <w:rFonts w:ascii="Noto Sans SC" w:eastAsia="Noto Sans SC" w:hAnsi="Noto Sans SC" w:cs="Noto Sans SC"/>
                <w:b/>
                <w:color w:val="FFFFFF"/>
                <w:sz w:val="18"/>
              </w:rPr>
              <w:t>所需指标</w:t>
            </w:r>
          </w:p>
        </w:tc>
      </w:tr>
      <w:tr w:rsidR="00B62413" w14:paraId="4C81B00B" w14:textId="77777777">
        <w:trPr>
          <w:cantSplit/>
          <w:jc w:val="center"/>
        </w:trPr>
        <w:tc>
          <w:tcPr>
            <w:tcW w:w="2551" w:type="dxa"/>
            <w:shd w:val="clear" w:color="auto" w:fill="FFFFFF"/>
            <w:vAlign w:val="center"/>
          </w:tcPr>
          <w:p w14:paraId="3BBE5710" w14:textId="77777777" w:rsidR="00B62413" w:rsidRDefault="00082901">
            <w:pPr>
              <w:spacing w:after="0" w:line="276" w:lineRule="auto"/>
              <w:jc w:val="center"/>
            </w:pPr>
            <w:r>
              <w:rPr>
                <w:rFonts w:ascii="Noto Sans SC" w:eastAsia="Noto Sans SC" w:hAnsi="Noto Sans SC" w:cs="Noto Sans SC"/>
                <w:sz w:val="18"/>
              </w:rPr>
              <w:t>【模糊需求】</w:t>
            </w:r>
          </w:p>
        </w:tc>
        <w:tc>
          <w:tcPr>
            <w:tcW w:w="3628" w:type="dxa"/>
            <w:shd w:val="clear" w:color="auto" w:fill="FFFFFF"/>
            <w:vAlign w:val="center"/>
          </w:tcPr>
          <w:p w14:paraId="101EDCAE" w14:textId="77777777" w:rsidR="00B62413" w:rsidRDefault="00082901">
            <w:pPr>
              <w:spacing w:after="0" w:line="276" w:lineRule="auto"/>
            </w:pPr>
            <w:r>
              <w:rPr>
                <w:rFonts w:ascii="Noto Sans SC" w:eastAsia="Noto Sans SC" w:hAnsi="Noto Sans SC" w:cs="Noto Sans SC"/>
                <w:sz w:val="18"/>
              </w:rPr>
              <w:t>【对象＋范围＋比较方式】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0B04A6DA" w14:textId="77777777" w:rsidR="00B62413" w:rsidRDefault="00082901">
            <w:pPr>
              <w:spacing w:after="0" w:line="276" w:lineRule="auto"/>
            </w:pPr>
            <w:r>
              <w:rPr>
                <w:rFonts w:ascii="Noto Sans SC" w:eastAsia="Noto Sans SC" w:hAnsi="Noto Sans SC" w:cs="Noto Sans SC"/>
                <w:sz w:val="18"/>
              </w:rPr>
              <w:t>【指标与分母】</w:t>
            </w:r>
          </w:p>
        </w:tc>
      </w:tr>
    </w:tbl>
    <w:p w14:paraId="264B6E57" w14:textId="77777777" w:rsidR="00B62413" w:rsidRDefault="00B62413">
      <w:pPr>
        <w:spacing w:after="20" w:line="120" w:lineRule="auto"/>
      </w:pPr>
    </w:p>
    <w:p w14:paraId="36D4B900" w14:textId="77777777" w:rsidR="00B62413" w:rsidRDefault="00082901">
      <w:pPr>
        <w:pStyle w:val="1"/>
      </w:pPr>
      <w:bookmarkStart w:id="1" w:name="_Toc243495652"/>
      <w:r>
        <w:t>数据来源与分析范围</w:t>
      </w:r>
      <w:bookmarkEnd w:id="1"/>
    </w:p>
    <w:p w14:paraId="19CA1416" w14:textId="77777777" w:rsidR="00B62413" w:rsidRDefault="00082901">
      <w:r>
        <w:rPr>
          <w:b/>
        </w:rPr>
        <w:t xml:space="preserve">写作指引　</w:t>
      </w:r>
      <w:r>
        <w:t>注明来源、许可、主分析范围、记录粒度与代表性；只把必要样本信息作为统计口径，不另做数据集规模比较。</w:t>
      </w:r>
    </w:p>
    <w:p w14:paraId="787156B9" w14:textId="77777777" w:rsidR="00B62413" w:rsidRDefault="00082901">
      <w:r>
        <w:rPr>
          <w:color w:val="68758F"/>
        </w:rPr>
        <w:t>【来源  ；主分析口径  ；账号数  ；记录数  ；时间范围与时区  ；排除规则  。】</w:t>
      </w:r>
    </w:p>
    <w:p w14:paraId="2F18E308" w14:textId="77777777" w:rsidR="00B62413" w:rsidRDefault="00082901">
      <w:pPr>
        <w:pStyle w:val="1"/>
        <w:pageBreakBefore/>
      </w:pPr>
      <w:bookmarkStart w:id="2" w:name="_Toc243495653"/>
      <w:r>
        <w:lastRenderedPageBreak/>
        <w:t>指标与分析口径</w:t>
      </w:r>
      <w:bookmarkEnd w:id="2"/>
    </w:p>
    <w:p w14:paraId="68CA6C11" w14:textId="77777777" w:rsidR="00B62413" w:rsidRDefault="00082901">
      <w:r>
        <w:rPr>
          <w:b/>
        </w:rPr>
        <w:t xml:space="preserve">写作指引　</w:t>
      </w:r>
      <w:r>
        <w:t>写明每个指标的对象、分子、分母、计算方法、过滤条件和解释边界。区分账号等权与记录加权。</w:t>
      </w:r>
    </w:p>
    <w:p w14:paraId="38A0B0ED" w14:textId="77777777" w:rsidR="00B62413" w:rsidRDefault="00082901">
      <w:r>
        <w:rPr>
          <w:color w:val="68758F"/>
        </w:rPr>
        <w:t>【配置版本与参数来源  】；【小样本阈值及互补抑制  】。</w:t>
      </w:r>
    </w:p>
    <w:p w14:paraId="07B04B65" w14:textId="77777777" w:rsidR="00B62413" w:rsidRDefault="00082901">
      <w:pPr>
        <w:pStyle w:val="af7"/>
        <w:keepNext/>
      </w:pPr>
      <w:r>
        <w:t>表 3-1 分析指标字典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90" w:type="dxa"/>
          <w:left w:w="95" w:type="dxa"/>
          <w:bottom w:w="90" w:type="dxa"/>
          <w:right w:w="95" w:type="dxa"/>
        </w:tblCellMar>
        <w:tblLook w:val="04A0" w:firstRow="1" w:lastRow="0" w:firstColumn="1" w:lastColumn="0" w:noHBand="0" w:noVBand="1"/>
      </w:tblPr>
      <w:tblGrid>
        <w:gridCol w:w="1984"/>
        <w:gridCol w:w="3402"/>
        <w:gridCol w:w="3345"/>
      </w:tblGrid>
      <w:tr w:rsidR="00B62413" w14:paraId="2B42E517" w14:textId="77777777">
        <w:trPr>
          <w:cantSplit/>
          <w:tblHeader/>
          <w:jc w:val="center"/>
        </w:trPr>
        <w:tc>
          <w:tcPr>
            <w:tcW w:w="1984" w:type="dxa"/>
            <w:shd w:val="clear" w:color="auto" w:fill="30496C"/>
            <w:vAlign w:val="center"/>
          </w:tcPr>
          <w:p w14:paraId="11490642" w14:textId="77777777" w:rsidR="00B62413" w:rsidRDefault="00082901">
            <w:pPr>
              <w:keepNext/>
              <w:spacing w:after="0" w:line="276" w:lineRule="auto"/>
              <w:jc w:val="center"/>
            </w:pPr>
            <w:r>
              <w:rPr>
                <w:rFonts w:ascii="Noto Sans SC" w:eastAsia="Noto Sans SC" w:hAnsi="Noto Sans SC" w:cs="Noto Sans SC"/>
                <w:b/>
                <w:color w:val="FFFFFF"/>
                <w:sz w:val="18"/>
              </w:rPr>
              <w:t>指标</w:t>
            </w:r>
          </w:p>
        </w:tc>
        <w:tc>
          <w:tcPr>
            <w:tcW w:w="3402" w:type="dxa"/>
            <w:shd w:val="clear" w:color="auto" w:fill="30496C"/>
            <w:vAlign w:val="center"/>
          </w:tcPr>
          <w:p w14:paraId="3981DE08" w14:textId="77777777" w:rsidR="00B62413" w:rsidRDefault="00082901">
            <w:pPr>
              <w:keepNext/>
              <w:spacing w:after="0" w:line="276" w:lineRule="auto"/>
              <w:jc w:val="center"/>
            </w:pPr>
            <w:r>
              <w:rPr>
                <w:rFonts w:ascii="Noto Sans SC" w:eastAsia="Noto Sans SC" w:hAnsi="Noto Sans SC" w:cs="Noto Sans SC"/>
                <w:b/>
                <w:color w:val="FFFFFF"/>
                <w:sz w:val="18"/>
              </w:rPr>
              <w:t>定义及分母</w:t>
            </w:r>
          </w:p>
        </w:tc>
        <w:tc>
          <w:tcPr>
            <w:tcW w:w="3345" w:type="dxa"/>
            <w:shd w:val="clear" w:color="auto" w:fill="30496C"/>
            <w:vAlign w:val="center"/>
          </w:tcPr>
          <w:p w14:paraId="462F9A65" w14:textId="77777777" w:rsidR="00B62413" w:rsidRDefault="00082901">
            <w:pPr>
              <w:keepNext/>
              <w:spacing w:after="0" w:line="276" w:lineRule="auto"/>
              <w:jc w:val="center"/>
            </w:pPr>
            <w:r>
              <w:rPr>
                <w:rFonts w:ascii="Noto Sans SC" w:eastAsia="Noto Sans SC" w:hAnsi="Noto Sans SC" w:cs="Noto Sans SC"/>
                <w:b/>
                <w:color w:val="FFFFFF"/>
                <w:sz w:val="18"/>
              </w:rPr>
              <w:t>计算位置与限制</w:t>
            </w:r>
          </w:p>
        </w:tc>
      </w:tr>
      <w:tr w:rsidR="00B62413" w14:paraId="71C7C33C" w14:textId="77777777">
        <w:trPr>
          <w:cantSplit/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405B7960" w14:textId="77777777" w:rsidR="00B62413" w:rsidRDefault="00082901">
            <w:pPr>
              <w:spacing w:after="0" w:line="276" w:lineRule="auto"/>
              <w:jc w:val="center"/>
            </w:pPr>
            <w:r>
              <w:rPr>
                <w:rFonts w:ascii="Noto Sans SC" w:eastAsia="Noto Sans SC" w:hAnsi="Noto Sans SC" w:cs="Noto Sans SC"/>
                <w:sz w:val="18"/>
              </w:rPr>
              <w:t>【指标名称】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104C1F6F" w14:textId="77777777" w:rsidR="00B62413" w:rsidRDefault="00082901">
            <w:pPr>
              <w:spacing w:after="0" w:line="276" w:lineRule="auto"/>
            </w:pPr>
            <w:r>
              <w:rPr>
                <w:rFonts w:ascii="Noto Sans SC" w:eastAsia="Noto Sans SC" w:hAnsi="Noto Sans SC" w:cs="Noto Sans SC"/>
                <w:sz w:val="18"/>
              </w:rPr>
              <w:t>【公式与统计单位】</w:t>
            </w:r>
          </w:p>
        </w:tc>
        <w:tc>
          <w:tcPr>
            <w:tcW w:w="3345" w:type="dxa"/>
            <w:shd w:val="clear" w:color="auto" w:fill="FFFFFF"/>
            <w:vAlign w:val="center"/>
          </w:tcPr>
          <w:p w14:paraId="535EAAB5" w14:textId="77777777" w:rsidR="00B62413" w:rsidRDefault="00082901">
            <w:pPr>
              <w:spacing w:after="0" w:line="276" w:lineRule="auto"/>
            </w:pPr>
            <w:r>
              <w:rPr>
                <w:rFonts w:ascii="Noto Sans SC" w:eastAsia="Noto Sans SC" w:hAnsi="Noto Sans SC" w:cs="Noto Sans SC"/>
                <w:sz w:val="18"/>
              </w:rPr>
              <w:t>【代码函数；解释限制】</w:t>
            </w:r>
          </w:p>
        </w:tc>
      </w:tr>
    </w:tbl>
    <w:p w14:paraId="1799BAB4" w14:textId="77777777" w:rsidR="00B62413" w:rsidRDefault="00B62413">
      <w:pPr>
        <w:spacing w:after="20" w:line="120" w:lineRule="auto"/>
      </w:pPr>
    </w:p>
    <w:p w14:paraId="7F9C4010" w14:textId="77777777" w:rsidR="00B62413" w:rsidRDefault="00082901">
      <w:pPr>
        <w:pStyle w:val="1"/>
        <w:pageBreakBefore/>
      </w:pPr>
      <w:bookmarkStart w:id="3" w:name="_Toc243495654"/>
      <w:r>
        <w:lastRenderedPageBreak/>
        <w:t>分析结果</w:t>
      </w:r>
      <w:bookmarkEnd w:id="3"/>
    </w:p>
    <w:p w14:paraId="28529A41" w14:textId="77777777" w:rsidR="00B62413" w:rsidRDefault="00082901">
      <w:pPr>
        <w:pStyle w:val="2"/>
      </w:pPr>
      <w:bookmarkStart w:id="4" w:name="_Toc243495655"/>
      <w:r>
        <w:t>子问题及带数字的结论</w:t>
      </w:r>
      <w:bookmarkEnd w:id="4"/>
    </w:p>
    <w:p w14:paraId="03F46D95" w14:textId="77777777" w:rsidR="00B62413" w:rsidRDefault="00082901">
      <w:r>
        <w:rPr>
          <w:b/>
        </w:rPr>
        <w:t xml:space="preserve">写作指引　</w:t>
      </w:r>
      <w:r>
        <w:t>每个子问题复用本页结构。标题中的数字从代码生成；插图、正文和表格使用同一聚合口径。</w:t>
      </w:r>
    </w:p>
    <w:p w14:paraId="531CA8EC" w14:textId="77777777" w:rsidR="00B62413" w:rsidRDefault="00082901">
      <w:r>
        <w:rPr>
          <w:color w:val="68758F"/>
        </w:rPr>
        <w:t>【本图回答的问题  。】</w:t>
      </w:r>
    </w:p>
    <w:p w14:paraId="0D893DA1" w14:textId="77777777" w:rsidR="00B62413" w:rsidRDefault="00082901">
      <w:r>
        <w:t>【插入15.4厘米宽的蓝粉主题图表，保留完整坐标、单位、图例、来源和限制。】</w:t>
      </w:r>
    </w:p>
    <w:p w14:paraId="650DFF6F" w14:textId="77777777" w:rsidR="00B62413" w:rsidRDefault="00082901">
      <w:r>
        <w:t>图 4-1 【带数字的结论标题】</w:t>
      </w:r>
    </w:p>
    <w:p w14:paraId="650D3D22" w14:textId="77777777" w:rsidR="00B62413" w:rsidRDefault="00082901">
      <w:r>
        <w:rPr>
          <w:b/>
        </w:rPr>
        <w:t xml:space="preserve">读图方式　</w:t>
      </w:r>
      <w:r>
        <w:t>【说明坐标、颜色、图形、分位点或累计线的含义。】</w:t>
      </w:r>
    </w:p>
    <w:p w14:paraId="47EF2C33" w14:textId="77777777" w:rsidR="00B62413" w:rsidRDefault="00082901">
      <w:r>
        <w:rPr>
          <w:b/>
        </w:rPr>
        <w:t xml:space="preserve">关键发现　</w:t>
      </w:r>
      <w:r>
        <w:t>【数字  ，分母  ，范围  ，与问题的关系  。】</w:t>
      </w:r>
    </w:p>
    <w:p w14:paraId="3D7F7B1E" w14:textId="77777777" w:rsidR="00B62413" w:rsidRDefault="00082901">
      <w:r>
        <w:rPr>
          <w:b/>
        </w:rPr>
        <w:t xml:space="preserve">影响与边界　</w:t>
      </w:r>
      <w:r>
        <w:t>【该结果支持什么；尚不能回答什么；推断须明确标注。】</w:t>
      </w:r>
    </w:p>
    <w:p w14:paraId="5EA2F887" w14:textId="77777777" w:rsidR="00B62413" w:rsidRDefault="00082901">
      <w:r>
        <w:rPr>
          <w:color w:val="68758F"/>
          <w:sz w:val="17"/>
        </w:rPr>
        <w:t>【数据来源  ；聚合字段路径  ；代码函数  ；配置版本  】</w:t>
      </w:r>
    </w:p>
    <w:p w14:paraId="2D252996" w14:textId="77777777" w:rsidR="00B62413" w:rsidRDefault="00082901">
      <w:pPr>
        <w:pStyle w:val="1"/>
        <w:pageBreakBefore/>
      </w:pPr>
      <w:bookmarkStart w:id="5" w:name="_Toc243495656"/>
      <w:r>
        <w:lastRenderedPageBreak/>
        <w:t>结论建议与使用边界</w:t>
      </w:r>
      <w:bookmarkEnd w:id="5"/>
    </w:p>
    <w:p w14:paraId="05B93178" w14:textId="77777777" w:rsidR="00B62413" w:rsidRDefault="00082901">
      <w:r>
        <w:rPr>
          <w:b/>
        </w:rPr>
        <w:t xml:space="preserve">写作指引　</w:t>
      </w:r>
      <w:r>
        <w:t>按发现写建议，说明适用条件与行动；不得由抽数推算消费、活跃或官方概率。</w:t>
      </w:r>
    </w:p>
    <w:p w14:paraId="2CAB7122" w14:textId="77777777" w:rsidR="00B62413" w:rsidRDefault="00082901">
      <w:r>
        <w:rPr>
          <w:color w:val="68758F"/>
        </w:rPr>
        <w:t>【结论与证据  】→【建议  】→【使用条件  】。</w:t>
      </w:r>
    </w:p>
    <w:p w14:paraId="481FE318" w14:textId="77777777" w:rsidR="00B62413" w:rsidRDefault="00082901">
      <w:pPr>
        <w:pStyle w:val="1"/>
      </w:pPr>
      <w:bookmarkStart w:id="6" w:name="_Toc243495657"/>
      <w:r>
        <w:t>复现与数字追溯</w:t>
      </w:r>
      <w:bookmarkEnd w:id="6"/>
    </w:p>
    <w:p w14:paraId="0A57DCF9" w14:textId="77777777" w:rsidR="00B62413" w:rsidRDefault="00082901">
      <w:r>
        <w:rPr>
          <w:b/>
        </w:rPr>
        <w:t xml:space="preserve">写作指引　</w:t>
      </w:r>
      <w:r>
        <w:t>记录依赖、代码入口、运行顺序、图表与指标映射和复核人。每章须由负责人以外的成员复核。</w:t>
      </w:r>
    </w:p>
    <w:p w14:paraId="67C4FA58" w14:textId="77777777" w:rsidR="00B62413" w:rsidRDefault="00082901">
      <w:r>
        <w:rPr>
          <w:color w:val="68758F"/>
        </w:rPr>
        <w:t>【复现命令  ；图表编号与脚本  ；负责人  ；交叉复核人  ；日期及结果  。】</w:t>
      </w:r>
    </w:p>
    <w:p w14:paraId="0AC50386" w14:textId="77777777" w:rsidR="00B62413" w:rsidRDefault="00082901">
      <w:pPr>
        <w:pStyle w:val="1"/>
      </w:pPr>
      <w:bookmarkStart w:id="7" w:name="_Toc243495658"/>
      <w:r>
        <w:t>大模型使用记录</w:t>
      </w:r>
      <w:bookmarkEnd w:id="7"/>
    </w:p>
    <w:p w14:paraId="4324E154" w14:textId="77777777" w:rsidR="00B62413" w:rsidRDefault="00082901">
      <w:r>
        <w:rPr>
          <w:b/>
        </w:rPr>
        <w:t xml:space="preserve">写作指引　</w:t>
      </w:r>
      <w:r>
        <w:t>记录实际提问、采纳、未采纳及原因、核验方式。报告正文须由小组逐句核对。</w:t>
      </w:r>
    </w:p>
    <w:p w14:paraId="78E52F73" w14:textId="77777777" w:rsidR="00B62413" w:rsidRDefault="00082901">
      <w:r>
        <w:rPr>
          <w:color w:val="68758F"/>
        </w:rPr>
        <w:t>【日期与工具  ；提问  ；采纳  ；未采纳及原因  ；核验依据与签认  。】</w:t>
      </w:r>
    </w:p>
    <w:p w14:paraId="0B5A4A1D" w14:textId="77777777" w:rsidR="00B62413" w:rsidRDefault="00082901">
      <w:r>
        <w:rPr>
          <w:color w:val="68758F"/>
          <w:sz w:val="17"/>
        </w:rPr>
        <w:t>版式：A4；正文11磅、固定18磅行距；Word自动目录和页码；表题在上、图题在下。蓝粉主题、开源字体、200 dpi、禁止双Y轴。</w:t>
      </w:r>
    </w:p>
    <w:sectPr w:rsidR="00B62413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91" w:right="1587" w:bottom="1077" w:left="1587" w:header="454" w:footer="45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BF6A9C" w14:textId="77777777" w:rsidR="00082901" w:rsidRDefault="00082901">
      <w:pPr>
        <w:spacing w:after="0" w:line="240" w:lineRule="auto"/>
      </w:pPr>
      <w:r>
        <w:separator/>
      </w:r>
    </w:p>
  </w:endnote>
  <w:endnote w:type="continuationSeparator" w:id="0">
    <w:p w14:paraId="738CA328" w14:textId="77777777" w:rsidR="00082901" w:rsidRDefault="000829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erif CJK SC">
    <w:panose1 w:val="02020400000000000000"/>
    <w:charset w:val="86"/>
    <w:family w:val="roman"/>
    <w:notTrueType/>
    <w:pitch w:val="variable"/>
    <w:sig w:usb0="30000287" w:usb1="2BDF3C10" w:usb2="00000016" w:usb3="00000000" w:csb0="002E0107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Noto Sans SC">
    <w:panose1 w:val="020B0200000000000000"/>
    <w:charset w:val="86"/>
    <w:family w:val="swiss"/>
    <w:pitch w:val="variable"/>
    <w:sig w:usb0="20000287" w:usb1="2ADF3C10" w:usb2="00000016" w:usb3="00000000" w:csb0="0006010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E88E11" w14:textId="77777777" w:rsidR="009B557D" w:rsidRDefault="009B557D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055846" w14:textId="77777777" w:rsidR="00B62413" w:rsidRDefault="00082901">
    <w:pPr>
      <w:pStyle w:val="a5"/>
      <w:jc w:val="center"/>
    </w:pPr>
    <w:r>
      <w:rPr>
        <w:sz w:val="18"/>
      </w:rPr>
      <w:fldChar w:fldCharType="begin"/>
    </w:r>
    <w:r>
      <w:rPr>
        <w:sz w:val="18"/>
      </w:rPr>
      <w:instrText>PAGE</w:instrText>
    </w:r>
    <w:r>
      <w:rPr>
        <w:sz w:val="18"/>
      </w:rPr>
      <w:fldChar w:fldCharType="separate"/>
    </w:r>
    <w:r>
      <w:rPr>
        <w:noProof/>
        <w:sz w:val="18"/>
      </w:rPr>
      <w:t>2</w:t>
    </w:r>
    <w:r>
      <w:rPr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74F354" w14:textId="77777777" w:rsidR="009B557D" w:rsidRDefault="009B557D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75BBCC" w14:textId="77777777" w:rsidR="00082901" w:rsidRDefault="00082901">
      <w:pPr>
        <w:spacing w:after="0" w:line="240" w:lineRule="auto"/>
      </w:pPr>
      <w:r>
        <w:separator/>
      </w:r>
    </w:p>
  </w:footnote>
  <w:footnote w:type="continuationSeparator" w:id="0">
    <w:p w14:paraId="7777B809" w14:textId="77777777" w:rsidR="00082901" w:rsidRDefault="000829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08829E" w14:textId="77777777" w:rsidR="009B557D" w:rsidRDefault="009B557D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FCC7B4" w14:textId="77777777" w:rsidR="00B62413" w:rsidRDefault="00082901">
    <w:pPr>
      <w:pStyle w:val="a3"/>
      <w:jc w:val="right"/>
    </w:pPr>
    <w:r>
      <w:rPr>
        <w:sz w:val="16"/>
      </w:rPr>
      <w:t>原神抽卡数据分析报告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8B2CEC" w14:textId="77777777" w:rsidR="009B557D" w:rsidRDefault="009B557D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1EA43CC"/>
    <w:multiLevelType w:val="multilevel"/>
    <w:tmpl w:val="36667A18"/>
    <w:lvl w:ilvl="0">
      <w:start w:val="1"/>
      <w:numFmt w:val="decimal"/>
      <w:pStyle w:val="1"/>
      <w:suff w:val="space"/>
      <w:lvlText w:val="%1"/>
      <w:lvlJc w:val="left"/>
    </w:lvl>
    <w:lvl w:ilvl="1">
      <w:start w:val="1"/>
      <w:numFmt w:val="decimal"/>
      <w:pStyle w:val="2"/>
      <w:suff w:val="space"/>
      <w:lvlText w:val="%1.%2"/>
      <w:lvlJc w:val="left"/>
    </w:lvl>
    <w:lvl w:ilvl="2">
      <w:start w:val="1"/>
      <w:numFmt w:val="decimal"/>
      <w:pStyle w:val="3"/>
      <w:suff w:val="space"/>
      <w:lvlText w:val="%1.%2.%3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93077272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bordersDoNotSurroundHeader/>
  <w:bordersDoNotSurroundFooter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2901"/>
    <w:rsid w:val="0015074B"/>
    <w:rsid w:val="00264FC1"/>
    <w:rsid w:val="0029639D"/>
    <w:rsid w:val="00326F90"/>
    <w:rsid w:val="0085088D"/>
    <w:rsid w:val="009A6088"/>
    <w:rsid w:val="009B557D"/>
    <w:rsid w:val="00A3229D"/>
    <w:rsid w:val="00A35D93"/>
    <w:rsid w:val="00A364B7"/>
    <w:rsid w:val="00AA1D8D"/>
    <w:rsid w:val="00B47730"/>
    <w:rsid w:val="00B6241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6145"/>
    <o:shapelayout v:ext="edit">
      <o:idmap v:ext="edit" data="1"/>
    </o:shapelayout>
  </w:shapeDefaults>
  <w:decimalSymbol w:val="."/>
  <w:listSeparator w:val=","/>
  <w14:docId w14:val="553215F5"/>
  <w14:defaultImageDpi w14:val="300"/>
  <w15:docId w15:val="{AEFCB218-22F3-4276-A7E3-7E5A85354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oto Serif CJK SC" w:eastAsia="宋体" w:hAnsi="Noto Serif CJK SC" w:cs="Noto Serif CJK SC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C693F"/>
    <w:pPr>
      <w:spacing w:after="120" w:line="360" w:lineRule="exact"/>
    </w:pPr>
    <w:rPr>
      <w:rFonts w:eastAsia="Noto Serif CJK SC"/>
      <w:color w:val="1A2233"/>
    </w:rPr>
  </w:style>
  <w:style w:type="paragraph" w:styleId="1">
    <w:name w:val="heading 1"/>
    <w:basedOn w:val="a"/>
    <w:next w:val="a"/>
    <w:link w:val="10"/>
    <w:uiPriority w:val="9"/>
    <w:qFormat/>
    <w:rsid w:val="00FC693F"/>
    <w:pPr>
      <w:keepNext/>
      <w:keepLines/>
      <w:numPr>
        <w:numId w:val="1"/>
      </w:numPr>
      <w:spacing w:before="280" w:after="180"/>
      <w:outlineLvl w:val="0"/>
    </w:pPr>
    <w:rPr>
      <w:rFonts w:ascii="Noto Sans SC" w:eastAsia="Noto Sans SC" w:hAnsi="Noto Sans SC" w:cs="Noto Sans SC"/>
      <w:b/>
      <w:bCs/>
      <w:color w:val="000000"/>
      <w:sz w:val="34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FC693F"/>
    <w:pPr>
      <w:keepNext/>
      <w:keepLines/>
      <w:numPr>
        <w:ilvl w:val="1"/>
        <w:numId w:val="1"/>
      </w:numPr>
      <w:spacing w:before="280" w:after="180"/>
      <w:outlineLvl w:val="1"/>
    </w:pPr>
    <w:rPr>
      <w:rFonts w:ascii="Noto Sans SC" w:eastAsia="Noto Sans SC" w:hAnsi="Noto Sans SC" w:cs="Noto Sans SC"/>
      <w:b/>
      <w:bCs/>
      <w:color w:val="000000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FC693F"/>
    <w:pPr>
      <w:keepNext/>
      <w:keepLines/>
      <w:numPr>
        <w:ilvl w:val="2"/>
        <w:numId w:val="1"/>
      </w:numPr>
      <w:spacing w:before="280" w:after="180"/>
      <w:outlineLvl w:val="2"/>
    </w:pPr>
    <w:rPr>
      <w:rFonts w:ascii="Noto Sans SC" w:eastAsia="Noto Sans SC" w:hAnsi="Noto Sans SC" w:cs="Noto Sans SC"/>
      <w:b/>
      <w:bCs/>
      <w:color w:val="000000"/>
      <w:sz w:val="23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 SC" w:eastAsia="Noto Sans SC" w:hAnsi="Noto Sans SC" w:cs="Noto Sans SC"/>
      <w:color w:val="000000"/>
    </w:rPr>
  </w:style>
  <w:style w:type="character" w:customStyle="1" w:styleId="a4">
    <w:name w:val="页眉 字符"/>
    <w:basedOn w:val="a0"/>
    <w:link w:val="a3"/>
    <w:uiPriority w:val="99"/>
    <w:rsid w:val="00E618BF"/>
  </w:style>
  <w:style w:type="paragraph" w:styleId="a5">
    <w:name w:val="footer"/>
    <w:basedOn w:val="a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 SC" w:eastAsia="Noto Sans SC" w:hAnsi="Noto Sans SC" w:cs="Noto Sans SC"/>
      <w:color w:val="000000"/>
    </w:rPr>
  </w:style>
  <w:style w:type="character" w:customStyle="1" w:styleId="a6">
    <w:name w:val="页脚 字符"/>
    <w:basedOn w:val="a0"/>
    <w:link w:val="a5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0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标题 2 字符"/>
    <w:basedOn w:val="a0"/>
    <w:link w:val="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标题 3 字符"/>
    <w:basedOn w:val="a0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"/>
    <w:next w:val="a"/>
    <w:link w:val="a9"/>
    <w:uiPriority w:val="10"/>
    <w:qFormat/>
    <w:rsid w:val="00FC693F"/>
    <w:pPr>
      <w:keepNext/>
      <w:spacing w:after="180" w:line="240" w:lineRule="auto"/>
      <w:contextualSpacing/>
    </w:pPr>
    <w:rPr>
      <w:rFonts w:ascii="Noto Sans SC" w:eastAsia="Noto Sans SC" w:hAnsi="Noto Sans SC" w:cs="Noto Sans SC"/>
      <w:b/>
      <w:color w:val="000000"/>
      <w:spacing w:val="5"/>
      <w:kern w:val="28"/>
      <w:sz w:val="54"/>
      <w:szCs w:val="52"/>
    </w:rPr>
  </w:style>
  <w:style w:type="character" w:customStyle="1" w:styleId="a9">
    <w:name w:val="标题 字符"/>
    <w:basedOn w:val="a0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a">
    <w:name w:val="Subtitle"/>
    <w:basedOn w:val="a"/>
    <w:next w:val="a"/>
    <w:link w:val="ab"/>
    <w:uiPriority w:val="11"/>
    <w:qFormat/>
    <w:rsid w:val="00FC693F"/>
    <w:pPr>
      <w:keepNext/>
      <w:numPr>
        <w:ilvl w:val="1"/>
      </w:numPr>
      <w:spacing w:after="180"/>
    </w:pPr>
    <w:rPr>
      <w:rFonts w:ascii="Noto Sans SC" w:eastAsia="Noto Sans SC" w:hAnsi="Noto Sans SC" w:cs="Noto Sans SC"/>
      <w:i/>
      <w:iCs/>
      <w:color w:val="000000"/>
      <w:spacing w:val="15"/>
      <w:sz w:val="28"/>
      <w:szCs w:val="24"/>
    </w:rPr>
  </w:style>
  <w:style w:type="character" w:customStyle="1" w:styleId="ab">
    <w:name w:val="副标题 字符"/>
    <w:basedOn w:val="a0"/>
    <w:link w:val="aa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c">
    <w:name w:val="List Paragraph"/>
    <w:basedOn w:val="a"/>
    <w:uiPriority w:val="34"/>
    <w:qFormat/>
    <w:rsid w:val="00FC693F"/>
    <w:pPr>
      <w:ind w:left="720"/>
      <w:contextualSpacing/>
    </w:pPr>
  </w:style>
  <w:style w:type="paragraph" w:styleId="ad">
    <w:name w:val="Body Text"/>
    <w:basedOn w:val="a"/>
    <w:link w:val="ae"/>
    <w:uiPriority w:val="99"/>
    <w:unhideWhenUsed/>
    <w:rsid w:val="00AA1D8D"/>
  </w:style>
  <w:style w:type="character" w:customStyle="1" w:styleId="ae">
    <w:name w:val="正文文本 字符"/>
    <w:basedOn w:val="a0"/>
    <w:link w:val="ad"/>
    <w:uiPriority w:val="99"/>
    <w:rsid w:val="00AA1D8D"/>
  </w:style>
  <w:style w:type="paragraph" w:styleId="21">
    <w:name w:val="Body Text 2"/>
    <w:basedOn w:val="a"/>
    <w:link w:val="22"/>
    <w:uiPriority w:val="99"/>
    <w:unhideWhenUsed/>
    <w:rsid w:val="00AA1D8D"/>
    <w:pPr>
      <w:spacing w:line="480" w:lineRule="auto"/>
    </w:pPr>
  </w:style>
  <w:style w:type="character" w:customStyle="1" w:styleId="22">
    <w:name w:val="正文文本 2 字符"/>
    <w:basedOn w:val="a0"/>
    <w:link w:val="21"/>
    <w:uiPriority w:val="99"/>
    <w:rsid w:val="00AA1D8D"/>
  </w:style>
  <w:style w:type="paragraph" w:styleId="31">
    <w:name w:val="Body Text 3"/>
    <w:basedOn w:val="a"/>
    <w:link w:val="32"/>
    <w:uiPriority w:val="99"/>
    <w:unhideWhenUsed/>
    <w:rsid w:val="00AA1D8D"/>
    <w:rPr>
      <w:sz w:val="16"/>
      <w:szCs w:val="16"/>
    </w:rPr>
  </w:style>
  <w:style w:type="character" w:customStyle="1" w:styleId="32">
    <w:name w:val="正文文本 3 字符"/>
    <w:basedOn w:val="a0"/>
    <w:link w:val="31"/>
    <w:uiPriority w:val="99"/>
    <w:rsid w:val="00AA1D8D"/>
    <w:rPr>
      <w:sz w:val="16"/>
      <w:szCs w:val="16"/>
    </w:rPr>
  </w:style>
  <w:style w:type="paragraph" w:styleId="af">
    <w:name w:val="List"/>
    <w:basedOn w:val="a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"/>
    <w:uiPriority w:val="99"/>
    <w:unhideWhenUsed/>
    <w:rsid w:val="00326F90"/>
    <w:pPr>
      <w:ind w:left="1080" w:hanging="360"/>
      <w:contextualSpacing/>
    </w:pPr>
  </w:style>
  <w:style w:type="paragraph" w:styleId="af0">
    <w:name w:val="List Bullet"/>
    <w:basedOn w:val="a"/>
    <w:uiPriority w:val="99"/>
    <w:unhideWhenUsed/>
    <w:rsid w:val="00326F90"/>
    <w:pPr>
      <w:contextualSpacing/>
    </w:pPr>
  </w:style>
  <w:style w:type="paragraph" w:styleId="24">
    <w:name w:val="List Bullet 2"/>
    <w:basedOn w:val="a"/>
    <w:uiPriority w:val="99"/>
    <w:unhideWhenUsed/>
    <w:rsid w:val="00326F90"/>
    <w:pPr>
      <w:tabs>
        <w:tab w:val="num" w:pos="360"/>
      </w:tabs>
      <w:contextualSpacing/>
    </w:pPr>
  </w:style>
  <w:style w:type="paragraph" w:styleId="34">
    <w:name w:val="List Bullet 3"/>
    <w:basedOn w:val="a"/>
    <w:uiPriority w:val="99"/>
    <w:unhideWhenUsed/>
    <w:rsid w:val="00326F90"/>
    <w:pPr>
      <w:tabs>
        <w:tab w:val="num" w:pos="360"/>
      </w:tabs>
      <w:contextualSpacing/>
    </w:pPr>
  </w:style>
  <w:style w:type="paragraph" w:styleId="af1">
    <w:name w:val="List Number"/>
    <w:basedOn w:val="a"/>
    <w:uiPriority w:val="99"/>
    <w:unhideWhenUsed/>
    <w:rsid w:val="00326F90"/>
    <w:pPr>
      <w:tabs>
        <w:tab w:val="num" w:pos="360"/>
      </w:tabs>
      <w:contextualSpacing/>
    </w:pPr>
  </w:style>
  <w:style w:type="paragraph" w:styleId="25">
    <w:name w:val="List Number 2"/>
    <w:basedOn w:val="a"/>
    <w:uiPriority w:val="99"/>
    <w:unhideWhenUsed/>
    <w:rsid w:val="0029639D"/>
    <w:pPr>
      <w:tabs>
        <w:tab w:val="num" w:pos="360"/>
      </w:tabs>
      <w:contextualSpacing/>
    </w:pPr>
  </w:style>
  <w:style w:type="paragraph" w:styleId="35">
    <w:name w:val="List Number 3"/>
    <w:basedOn w:val="a"/>
    <w:uiPriority w:val="99"/>
    <w:unhideWhenUsed/>
    <w:rsid w:val="0029639D"/>
    <w:pPr>
      <w:tabs>
        <w:tab w:val="num" w:pos="360"/>
      </w:tabs>
      <w:contextualSpacing/>
    </w:pPr>
  </w:style>
  <w:style w:type="paragraph" w:styleId="af2">
    <w:name w:val="List Continue"/>
    <w:basedOn w:val="a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0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"/>
    <w:next w:val="a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0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0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0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0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0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0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0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"/>
    <w:next w:val="a"/>
    <w:uiPriority w:val="35"/>
    <w:semiHidden/>
    <w:unhideWhenUsed/>
    <w:qFormat/>
    <w:rsid w:val="00FC693F"/>
    <w:pPr>
      <w:spacing w:line="240" w:lineRule="auto"/>
    </w:pPr>
    <w:rPr>
      <w:rFonts w:ascii="Noto Sans SC" w:eastAsia="Noto Sans SC" w:hAnsi="Noto Sans SC" w:cs="Noto Sans SC"/>
      <w:b/>
      <w:bCs/>
      <w:color w:val="000000"/>
      <w:sz w:val="19"/>
      <w:szCs w:val="18"/>
    </w:rPr>
  </w:style>
  <w:style w:type="character" w:styleId="af8">
    <w:name w:val="Strong"/>
    <w:basedOn w:val="a0"/>
    <w:uiPriority w:val="22"/>
    <w:qFormat/>
    <w:rsid w:val="00FC693F"/>
    <w:rPr>
      <w:b/>
      <w:bCs/>
    </w:rPr>
  </w:style>
  <w:style w:type="character" w:styleId="af9">
    <w:name w:val="Emphasis"/>
    <w:basedOn w:val="a0"/>
    <w:uiPriority w:val="20"/>
    <w:qFormat/>
    <w:rsid w:val="00FC693F"/>
    <w:rPr>
      <w:i/>
      <w:iCs/>
    </w:rPr>
  </w:style>
  <w:style w:type="paragraph" w:styleId="afa">
    <w:name w:val="Intense Quote"/>
    <w:basedOn w:val="a"/>
    <w:next w:val="a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0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0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0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0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0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0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1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1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1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1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1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1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1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1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1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1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"/>
    <w:next w:val="a"/>
    <w:autoRedefine/>
    <w:uiPriority w:val="39"/>
    <w:unhideWhenUsed/>
    <w:rsid w:val="00082901"/>
    <w:rPr>
      <w:rFonts w:ascii="Noto Sans SC" w:eastAsia="Noto Sans SC" w:hAnsi="Noto Sans SC"/>
      <w:color w:val="000000"/>
      <w:sz w:val="21"/>
    </w:rPr>
  </w:style>
  <w:style w:type="paragraph" w:styleId="TOC2">
    <w:name w:val="toc 2"/>
    <w:basedOn w:val="a"/>
    <w:next w:val="a"/>
    <w:autoRedefine/>
    <w:uiPriority w:val="39"/>
    <w:unhideWhenUsed/>
    <w:rsid w:val="00082901"/>
    <w:pPr>
      <w:ind w:leftChars="200" w:left="420"/>
    </w:pPr>
    <w:rPr>
      <w:rFonts w:ascii="Noto Sans SC" w:eastAsia="Noto Sans SC" w:hAnsi="Noto Sans SC"/>
      <w:color w:val="000000"/>
      <w:sz w:val="21"/>
    </w:rPr>
  </w:style>
  <w:style w:type="character" w:styleId="aff9">
    <w:name w:val="Hyperlink"/>
    <w:basedOn w:val="a0"/>
    <w:uiPriority w:val="99"/>
    <w:unhideWhenUsed/>
    <w:rsid w:val="00082901"/>
    <w:rPr>
      <w:color w:val="0000FF" w:themeColor="hyperlink"/>
      <w:u w:val="single"/>
    </w:rPr>
  </w:style>
  <w:style w:type="paragraph" w:styleId="TOC3">
    <w:name w:val="toc 3"/>
    <w:basedOn w:val="a"/>
    <w:next w:val="a"/>
    <w:autoRedefine/>
    <w:uiPriority w:val="39"/>
    <w:semiHidden/>
    <w:unhideWhenUsed/>
    <w:rsid w:val="00082901"/>
    <w:pPr>
      <w:ind w:leftChars="400" w:left="840"/>
    </w:pPr>
    <w:rPr>
      <w:rFonts w:ascii="Noto Sans SC" w:eastAsia="Noto Sans SC" w:hAnsi="Noto Sans SC"/>
      <w:color w:val="000000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274</Words>
  <Characters>1566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原神抽卡数据分析报告写作模板</dc:title>
  <dc:subject>数据分析课程项目</dc:subject>
  <dc:creator>哦鲸鲸</dc:creator>
  <cp:keywords/>
  <dc:description/>
  <cp:lastModifiedBy>哦鲸鲸</cp:lastModifiedBy>
  <cp:revision>4</cp:revision>
  <dcterms:created xsi:type="dcterms:W3CDTF">2026-10-21T00:00:00Z</dcterms:created>
  <dcterms:modified xsi:type="dcterms:W3CDTF">2026-10-21T09:20:00Z</dcterms:modified>
  <cp:category/>
</cp:coreProperties>
</file>