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AF1DD"/>
  <w:body>
    <w:p w:rsidR="00000000" w:rsidDel="00000000" w:rsidP="00000000" w:rsidRDefault="00000000" w:rsidRPr="00000000" w14:paraId="00000001">
      <w:pPr>
        <w:pStyle w:val="Title"/>
        <w:rPr>
          <w:color w:val="95b3d7"/>
        </w:rPr>
      </w:pPr>
      <w:r w:rsidDel="00000000" w:rsidR="00000000" w:rsidRPr="00000000">
        <w:rPr>
          <w:color w:val="95b3d7"/>
          <w:rtl w:val="0"/>
        </w:rPr>
        <w:t xml:space="preserve">Medical Clinic Management System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This project is a comprehensive Hospital Management System developed in Java using Swing for the GUI. It implements several software engineering best practices, specifically focusing on Gof (Gang of Four) Design Patterns to ensure security, scalability, and clean code architecture.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1. Applied Design Patterns</w:t>
      </w:r>
    </w:p>
    <w:p w:rsidR="00000000" w:rsidDel="00000000" w:rsidP="00000000" w:rsidRDefault="00000000" w:rsidRPr="00000000" w14:paraId="00000006">
      <w:pPr>
        <w:ind w:left="720" w:firstLine="0"/>
        <w:rPr>
          <w:sz w:val="28"/>
          <w:szCs w:val="28"/>
        </w:rPr>
      </w:pPr>
      <w:r w:rsidDel="00000000" w:rsidR="00000000" w:rsidRPr="00000000">
        <w:rPr>
          <w:sz w:val="28"/>
          <w:szCs w:val="28"/>
          <w:rtl w:val="0"/>
        </w:rPr>
        <w:t xml:space="preserve">To demonstrate professional software architecture, the following six design patterns were implemented:</w:t>
      </w:r>
    </w:p>
    <w:p w:rsidR="00000000" w:rsidDel="00000000" w:rsidP="00000000" w:rsidRDefault="00000000" w:rsidRPr="00000000" w14:paraId="00000007">
      <w:pPr>
        <w:ind w:left="720" w:firstLine="0"/>
        <w:rPr>
          <w:sz w:val="28"/>
          <w:szCs w:val="28"/>
        </w:rPr>
      </w:pPr>
      <w:r w:rsidDel="00000000" w:rsidR="00000000" w:rsidRPr="00000000">
        <w:rPr>
          <w:sz w:val="28"/>
          <w:szCs w:val="28"/>
          <w:rtl w:val="0"/>
        </w:rPr>
        <w:t xml:space="preserve">Singleton Pattern (</w:t>
      </w:r>
      <w:r w:rsidDel="00000000" w:rsidR="00000000" w:rsidRPr="00000000">
        <w:rPr>
          <w:color w:val="c0504d"/>
          <w:sz w:val="28"/>
          <w:szCs w:val="28"/>
          <w:rtl w:val="0"/>
        </w:rPr>
        <w:t xml:space="preserve">DatabaseConnection</w:t>
      </w:r>
      <w:r w:rsidDel="00000000" w:rsidR="00000000" w:rsidRPr="00000000">
        <w:rPr>
          <w:sz w:val="28"/>
          <w:szCs w:val="28"/>
          <w:rtl w:val="0"/>
        </w:rPr>
        <w:t xml:space="preserve">): Ensures that only one instance of the database connection exists throughout the application's lifecycle, optimizing system resources.</w:t>
      </w:r>
    </w:p>
    <w:p w:rsidR="00000000" w:rsidDel="00000000" w:rsidP="00000000" w:rsidRDefault="00000000" w:rsidRPr="00000000" w14:paraId="00000008">
      <w:pPr>
        <w:ind w:left="720" w:firstLine="0"/>
        <w:rPr>
          <w:sz w:val="28"/>
          <w:szCs w:val="28"/>
        </w:rPr>
      </w:pPr>
      <w:r w:rsidDel="00000000" w:rsidR="00000000" w:rsidRPr="00000000">
        <w:rPr>
          <w:sz w:val="28"/>
          <w:szCs w:val="28"/>
          <w:rtl w:val="0"/>
        </w:rPr>
        <w:t xml:space="preserve">Factory Method Pattern (</w:t>
      </w:r>
      <w:r w:rsidDel="00000000" w:rsidR="00000000" w:rsidRPr="00000000">
        <w:rPr>
          <w:color w:val="c0504d"/>
          <w:sz w:val="28"/>
          <w:szCs w:val="28"/>
          <w:rtl w:val="0"/>
        </w:rPr>
        <w:t xml:space="preserve">UserFactory</w:t>
      </w:r>
      <w:r w:rsidDel="00000000" w:rsidR="00000000" w:rsidRPr="00000000">
        <w:rPr>
          <w:sz w:val="28"/>
          <w:szCs w:val="28"/>
          <w:rtl w:val="0"/>
        </w:rPr>
        <w:t xml:space="preserve">): Handles the instantiation of different user types (Admin, Doctor, Receptionist) based on their roles without exposing the creation logic to the client.</w:t>
      </w:r>
    </w:p>
    <w:p w:rsidR="00000000" w:rsidDel="00000000" w:rsidP="00000000" w:rsidRDefault="00000000" w:rsidRPr="00000000" w14:paraId="00000009">
      <w:pPr>
        <w:ind w:left="720" w:firstLine="0"/>
        <w:rPr>
          <w:sz w:val="28"/>
          <w:szCs w:val="28"/>
        </w:rPr>
      </w:pPr>
      <w:r w:rsidDel="00000000" w:rsidR="00000000" w:rsidRPr="00000000">
        <w:rPr>
          <w:sz w:val="28"/>
          <w:szCs w:val="28"/>
          <w:rtl w:val="0"/>
        </w:rPr>
        <w:t xml:space="preserve">Builder Pattern (</w:t>
      </w:r>
      <w:r w:rsidDel="00000000" w:rsidR="00000000" w:rsidRPr="00000000">
        <w:rPr>
          <w:color w:val="c0504d"/>
          <w:sz w:val="28"/>
          <w:szCs w:val="28"/>
          <w:rtl w:val="0"/>
        </w:rPr>
        <w:t xml:space="preserve">DoctorBuilder </w:t>
      </w:r>
      <w:r w:rsidDel="00000000" w:rsidR="00000000" w:rsidRPr="00000000">
        <w:rPr>
          <w:sz w:val="28"/>
          <w:szCs w:val="28"/>
          <w:rtl w:val="0"/>
        </w:rPr>
        <w:t xml:space="preserve">&amp; </w:t>
      </w:r>
      <w:r w:rsidDel="00000000" w:rsidR="00000000" w:rsidRPr="00000000">
        <w:rPr>
          <w:color w:val="c0504d"/>
          <w:sz w:val="28"/>
          <w:szCs w:val="28"/>
          <w:rtl w:val="0"/>
        </w:rPr>
        <w:t xml:space="preserve">PatientBuilder</w:t>
      </w:r>
      <w:r w:rsidDel="00000000" w:rsidR="00000000" w:rsidRPr="00000000">
        <w:rPr>
          <w:sz w:val="28"/>
          <w:szCs w:val="28"/>
          <w:rtl w:val="0"/>
        </w:rPr>
        <w:t xml:space="preserve">): Used for constructing complex objects step-by-step. This is particularly useful for Doctors and Patients who have many optional attributes.</w:t>
      </w:r>
    </w:p>
    <w:p w:rsidR="00000000" w:rsidDel="00000000" w:rsidP="00000000" w:rsidRDefault="00000000" w:rsidRPr="00000000" w14:paraId="0000000A">
      <w:pPr>
        <w:ind w:left="720" w:firstLine="0"/>
        <w:rPr>
          <w:sz w:val="28"/>
          <w:szCs w:val="28"/>
        </w:rPr>
      </w:pPr>
      <w:r w:rsidDel="00000000" w:rsidR="00000000" w:rsidRPr="00000000">
        <w:rPr>
          <w:sz w:val="28"/>
          <w:szCs w:val="28"/>
          <w:rtl w:val="0"/>
        </w:rPr>
        <w:t xml:space="preserve">Proxy Pattern (</w:t>
      </w:r>
      <w:r w:rsidDel="00000000" w:rsidR="00000000" w:rsidRPr="00000000">
        <w:rPr>
          <w:color w:val="c0504d"/>
          <w:sz w:val="28"/>
          <w:szCs w:val="28"/>
          <w:rtl w:val="0"/>
        </w:rPr>
        <w:t xml:space="preserve">AccessControlProxy</w:t>
      </w:r>
      <w:r w:rsidDel="00000000" w:rsidR="00000000" w:rsidRPr="00000000">
        <w:rPr>
          <w:sz w:val="28"/>
          <w:szCs w:val="28"/>
          <w:rtl w:val="0"/>
        </w:rPr>
        <w:t xml:space="preserve">): Acts as an intermediary layer between the UI and the Data Access layer. it enforces security by checking user permissions before allowing "Insert", "Update", or "Delete" operations.</w:t>
      </w:r>
    </w:p>
    <w:p w:rsidR="00000000" w:rsidDel="00000000" w:rsidP="00000000" w:rsidRDefault="00000000" w:rsidRPr="00000000" w14:paraId="0000000B">
      <w:pPr>
        <w:ind w:left="720" w:firstLine="0"/>
        <w:rPr/>
      </w:pPr>
      <w:r w:rsidDel="00000000" w:rsidR="00000000" w:rsidRPr="00000000">
        <w:rPr>
          <w:sz w:val="28"/>
          <w:szCs w:val="28"/>
          <w:rtl w:val="0"/>
        </w:rPr>
        <w:t xml:space="preserve">Adapter Pattern (</w:t>
      </w:r>
      <w:r w:rsidDel="00000000" w:rsidR="00000000" w:rsidRPr="00000000">
        <w:rPr>
          <w:color w:val="c0504d"/>
          <w:sz w:val="28"/>
          <w:szCs w:val="28"/>
          <w:rtl w:val="0"/>
        </w:rPr>
        <w:t xml:space="preserve">DatabaseAdapter</w:t>
      </w:r>
      <w:r w:rsidDel="00000000" w:rsidR="00000000" w:rsidRPr="00000000">
        <w:rPr>
          <w:sz w:val="28"/>
          <w:szCs w:val="28"/>
          <w:rtl w:val="0"/>
        </w:rPr>
        <w:t xml:space="preserve">): Provides a simplified interface for database operations. It "adapts" complex SQL logic into easy-to-use methods like </w:t>
      </w:r>
      <w:r w:rsidDel="00000000" w:rsidR="00000000" w:rsidRPr="00000000">
        <w:rPr>
          <w:color w:val="548dd4"/>
          <w:sz w:val="28"/>
          <w:szCs w:val="28"/>
          <w:rtl w:val="0"/>
        </w:rPr>
        <w:t xml:space="preserve">insert()</w:t>
      </w:r>
      <w:r w:rsidDel="00000000" w:rsidR="00000000" w:rsidRPr="00000000">
        <w:rPr>
          <w:color w:val="000000"/>
          <w:sz w:val="28"/>
          <w:szCs w:val="28"/>
          <w:rtl w:val="0"/>
        </w:rPr>
        <w:t xml:space="preserve">,</w:t>
      </w:r>
      <w:r w:rsidDel="00000000" w:rsidR="00000000" w:rsidRPr="00000000">
        <w:rPr>
          <w:color w:val="548dd4"/>
          <w:sz w:val="28"/>
          <w:szCs w:val="28"/>
          <w:rtl w:val="0"/>
        </w:rPr>
        <w:t xml:space="preserve"> update()</w:t>
      </w:r>
      <w:r w:rsidDel="00000000" w:rsidR="00000000" w:rsidRPr="00000000">
        <w:rPr>
          <w:color w:val="000000"/>
          <w:sz w:val="28"/>
          <w:szCs w:val="28"/>
          <w:rtl w:val="0"/>
        </w:rPr>
        <w:t xml:space="preserve">,</w:t>
      </w:r>
      <w:r w:rsidDel="00000000" w:rsidR="00000000" w:rsidRPr="00000000">
        <w:rPr>
          <w:color w:val="548dd4"/>
          <w:sz w:val="28"/>
          <w:szCs w:val="28"/>
          <w:rtl w:val="0"/>
        </w:rPr>
        <w:t xml:space="preserve"> </w:t>
      </w:r>
      <w:r w:rsidDel="00000000" w:rsidR="00000000" w:rsidRPr="00000000">
        <w:rPr>
          <w:color w:val="000000"/>
          <w:sz w:val="28"/>
          <w:szCs w:val="28"/>
          <w:rtl w:val="0"/>
        </w:rPr>
        <w:t xml:space="preserve">and </w:t>
      </w:r>
      <w:r w:rsidDel="00000000" w:rsidR="00000000" w:rsidRPr="00000000">
        <w:rPr>
          <w:color w:val="548dd4"/>
          <w:sz w:val="28"/>
          <w:szCs w:val="28"/>
          <w:rtl w:val="0"/>
        </w:rPr>
        <w:t xml:space="preserve">select()</w:t>
      </w:r>
      <w:r w:rsidDel="00000000" w:rsidR="00000000" w:rsidRPr="00000000">
        <w:rPr>
          <w:color w:val="000000"/>
          <w:sz w:val="28"/>
          <w:szCs w:val="28"/>
          <w:rtl w:val="0"/>
        </w:rPr>
        <w:t xml:space="preserv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left="720" w:firstLine="0"/>
        <w:rPr>
          <w:sz w:val="28"/>
          <w:szCs w:val="28"/>
        </w:rPr>
      </w:pPr>
      <w:r w:rsidDel="00000000" w:rsidR="00000000" w:rsidRPr="00000000">
        <w:rPr>
          <w:sz w:val="28"/>
          <w:szCs w:val="28"/>
          <w:rtl w:val="0"/>
        </w:rPr>
        <w:t xml:space="preserve">Prototype Pattern (</w:t>
      </w:r>
      <w:r w:rsidDel="00000000" w:rsidR="00000000" w:rsidRPr="00000000">
        <w:rPr>
          <w:color w:val="c0504d"/>
          <w:sz w:val="28"/>
          <w:szCs w:val="28"/>
          <w:rtl w:val="0"/>
        </w:rPr>
        <w:t xml:space="preserve">MedicalRecordPrototype </w:t>
      </w:r>
      <w:r w:rsidDel="00000000" w:rsidR="00000000" w:rsidRPr="00000000">
        <w:rPr>
          <w:sz w:val="28"/>
          <w:szCs w:val="28"/>
          <w:rtl w:val="0"/>
        </w:rPr>
        <w:t xml:space="preserve">&amp; </w:t>
      </w:r>
      <w:r w:rsidDel="00000000" w:rsidR="00000000" w:rsidRPr="00000000">
        <w:rPr>
          <w:color w:val="c0504d"/>
          <w:sz w:val="28"/>
          <w:szCs w:val="28"/>
          <w:rtl w:val="0"/>
        </w:rPr>
        <w:t xml:space="preserve">Appointment</w:t>
      </w:r>
      <w:r w:rsidDel="00000000" w:rsidR="00000000" w:rsidRPr="00000000">
        <w:rPr>
          <w:sz w:val="28"/>
          <w:szCs w:val="28"/>
          <w:rtl w:val="0"/>
        </w:rPr>
        <w:t xml:space="preserve">): Implements the Cloneable interface to allow for quick copying of existing objects. This is used for creating "Templates" for standard checkups or recurring appointments.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2. Project Architecture &amp; File Breakdown</w:t>
      </w:r>
    </w:p>
    <w:p w:rsidR="00000000" w:rsidDel="00000000" w:rsidP="00000000" w:rsidRDefault="00000000" w:rsidRPr="00000000" w14:paraId="00000010">
      <w:pPr>
        <w:pStyle w:val="Heading3"/>
        <w:ind w:firstLine="720"/>
        <w:rPr/>
      </w:pPr>
      <w:r w:rsidDel="00000000" w:rsidR="00000000" w:rsidRPr="00000000">
        <w:rPr>
          <w:rtl w:val="0"/>
        </w:rPr>
        <w:t xml:space="preserve">A. Presentation Layer (GUI)</w:t>
      </w:r>
    </w:p>
    <w:p w:rsidR="00000000" w:rsidDel="00000000" w:rsidP="00000000" w:rsidRDefault="00000000" w:rsidRPr="00000000" w14:paraId="00000011">
      <w:pPr>
        <w:ind w:left="1440" w:firstLine="0"/>
        <w:rPr>
          <w:sz w:val="28"/>
          <w:szCs w:val="28"/>
        </w:rPr>
      </w:pPr>
      <w:r w:rsidDel="00000000" w:rsidR="00000000" w:rsidRPr="00000000">
        <w:rPr>
          <w:color w:val="c0504d"/>
          <w:sz w:val="28"/>
          <w:szCs w:val="28"/>
          <w:rtl w:val="0"/>
        </w:rPr>
        <w:t xml:space="preserve">Login.java</w:t>
      </w:r>
      <w:r w:rsidDel="00000000" w:rsidR="00000000" w:rsidRPr="00000000">
        <w:rPr>
          <w:sz w:val="28"/>
          <w:szCs w:val="28"/>
          <w:rtl w:val="0"/>
        </w:rPr>
        <w:t xml:space="preserve">: The entry point for authentication and role selection.</w:t>
      </w:r>
    </w:p>
    <w:p w:rsidR="00000000" w:rsidDel="00000000" w:rsidP="00000000" w:rsidRDefault="00000000" w:rsidRPr="00000000" w14:paraId="00000012">
      <w:pPr>
        <w:ind w:left="1440" w:firstLine="0"/>
        <w:rPr>
          <w:sz w:val="28"/>
          <w:szCs w:val="28"/>
        </w:rPr>
      </w:pPr>
      <w:r w:rsidDel="00000000" w:rsidR="00000000" w:rsidRPr="00000000">
        <w:rPr>
          <w:color w:val="c0504d"/>
          <w:sz w:val="28"/>
          <w:szCs w:val="28"/>
          <w:rtl w:val="0"/>
        </w:rPr>
        <w:t xml:space="preserve">Home.java: </w:t>
      </w:r>
      <w:r w:rsidDel="00000000" w:rsidR="00000000" w:rsidRPr="00000000">
        <w:rPr>
          <w:sz w:val="28"/>
          <w:szCs w:val="28"/>
          <w:rtl w:val="0"/>
        </w:rPr>
        <w:t xml:space="preserve">The dashboard that dynamically enables or disables features based on the logged-in user's permissions.</w:t>
      </w:r>
    </w:p>
    <w:p w:rsidR="00000000" w:rsidDel="00000000" w:rsidP="00000000" w:rsidRDefault="00000000" w:rsidRPr="00000000" w14:paraId="00000013">
      <w:pPr>
        <w:ind w:left="1440" w:firstLine="0"/>
        <w:rPr>
          <w:sz w:val="28"/>
          <w:szCs w:val="28"/>
        </w:rPr>
      </w:pPr>
      <w:r w:rsidDel="00000000" w:rsidR="00000000" w:rsidRPr="00000000">
        <w:rPr>
          <w:color w:val="c0504d"/>
          <w:sz w:val="28"/>
          <w:szCs w:val="28"/>
          <w:rtl w:val="0"/>
        </w:rPr>
        <w:t xml:space="preserve">AddDoctorPage.java </w:t>
      </w:r>
      <w:r w:rsidDel="00000000" w:rsidR="00000000" w:rsidRPr="00000000">
        <w:rPr>
          <w:sz w:val="28"/>
          <w:szCs w:val="28"/>
          <w:rtl w:val="0"/>
        </w:rPr>
        <w:t xml:space="preserve">/ </w:t>
      </w:r>
      <w:r w:rsidDel="00000000" w:rsidR="00000000" w:rsidRPr="00000000">
        <w:rPr>
          <w:color w:val="c0504d"/>
          <w:sz w:val="28"/>
          <w:szCs w:val="28"/>
          <w:rtl w:val="0"/>
        </w:rPr>
        <w:t xml:space="preserve">AddPatientPage.java</w:t>
      </w:r>
      <w:r w:rsidDel="00000000" w:rsidR="00000000" w:rsidRPr="00000000">
        <w:rPr>
          <w:sz w:val="28"/>
          <w:szCs w:val="28"/>
          <w:rtl w:val="0"/>
        </w:rPr>
        <w:t xml:space="preserve">: Interfaces for data entry using the Builder pattern.</w:t>
      </w:r>
    </w:p>
    <w:p w:rsidR="00000000" w:rsidDel="00000000" w:rsidP="00000000" w:rsidRDefault="00000000" w:rsidRPr="00000000" w14:paraId="00000014">
      <w:pPr>
        <w:ind w:left="1440" w:firstLine="0"/>
        <w:rPr>
          <w:sz w:val="28"/>
          <w:szCs w:val="28"/>
        </w:rPr>
      </w:pPr>
      <w:r w:rsidDel="00000000" w:rsidR="00000000" w:rsidRPr="00000000">
        <w:rPr>
          <w:color w:val="c0504d"/>
          <w:sz w:val="28"/>
          <w:szCs w:val="28"/>
          <w:rtl w:val="0"/>
        </w:rPr>
        <w:t xml:space="preserve">ViewDoctorsPage.java </w:t>
      </w:r>
      <w:r w:rsidDel="00000000" w:rsidR="00000000" w:rsidRPr="00000000">
        <w:rPr>
          <w:sz w:val="28"/>
          <w:szCs w:val="28"/>
          <w:rtl w:val="0"/>
        </w:rPr>
        <w:t xml:space="preserve">/ </w:t>
      </w:r>
      <w:r w:rsidDel="00000000" w:rsidR="00000000" w:rsidRPr="00000000">
        <w:rPr>
          <w:color w:val="c0504d"/>
          <w:sz w:val="28"/>
          <w:szCs w:val="28"/>
          <w:rtl w:val="0"/>
        </w:rPr>
        <w:t xml:space="preserve">ViewPatientsPage.java </w:t>
      </w:r>
      <w:r w:rsidDel="00000000" w:rsidR="00000000" w:rsidRPr="00000000">
        <w:rPr>
          <w:sz w:val="28"/>
          <w:szCs w:val="28"/>
          <w:rtl w:val="0"/>
        </w:rPr>
        <w:t xml:space="preserve">/ </w:t>
      </w:r>
      <w:r w:rsidDel="00000000" w:rsidR="00000000" w:rsidRPr="00000000">
        <w:rPr>
          <w:color w:val="c0504d"/>
          <w:sz w:val="28"/>
          <w:szCs w:val="28"/>
          <w:rtl w:val="0"/>
        </w:rPr>
        <w:t xml:space="preserve">ViewRecordsPage.java</w:t>
      </w:r>
      <w:r w:rsidDel="00000000" w:rsidR="00000000" w:rsidRPr="00000000">
        <w:rPr>
          <w:sz w:val="28"/>
          <w:szCs w:val="28"/>
          <w:rtl w:val="0"/>
        </w:rPr>
        <w:t xml:space="preserve">: Table-based views for data management with permission-based action buttons.</w:t>
      </w:r>
    </w:p>
    <w:p w:rsidR="00000000" w:rsidDel="00000000" w:rsidP="00000000" w:rsidRDefault="00000000" w:rsidRPr="00000000" w14:paraId="00000015">
      <w:pPr>
        <w:ind w:left="1440" w:firstLine="0"/>
        <w:rPr>
          <w:sz w:val="28"/>
          <w:szCs w:val="28"/>
        </w:rPr>
      </w:pPr>
      <w:r w:rsidDel="00000000" w:rsidR="00000000" w:rsidRPr="00000000">
        <w:rPr>
          <w:color w:val="c0504d"/>
          <w:sz w:val="28"/>
          <w:szCs w:val="28"/>
          <w:rtl w:val="0"/>
        </w:rPr>
        <w:t xml:space="preserve">BookPage.java</w:t>
      </w:r>
      <w:r w:rsidDel="00000000" w:rsidR="00000000" w:rsidRPr="00000000">
        <w:rPr>
          <w:sz w:val="28"/>
          <w:szCs w:val="28"/>
          <w:rtl w:val="0"/>
        </w:rPr>
        <w:t xml:space="preserve">: Management of patient appointments.</w:t>
      </w:r>
    </w:p>
    <w:p w:rsidR="00000000" w:rsidDel="00000000" w:rsidP="00000000" w:rsidRDefault="00000000" w:rsidRPr="00000000" w14:paraId="00000016">
      <w:pPr>
        <w:ind w:left="1440" w:firstLine="0"/>
        <w:rPr/>
      </w:pPr>
      <w:r w:rsidDel="00000000" w:rsidR="00000000" w:rsidRPr="00000000">
        <w:rPr>
          <w:color w:val="c0504d"/>
          <w:sz w:val="28"/>
          <w:szCs w:val="28"/>
          <w:rtl w:val="0"/>
        </w:rPr>
        <w:t xml:space="preserve">AddRecordPage.java</w:t>
      </w:r>
      <w:r w:rsidDel="00000000" w:rsidR="00000000" w:rsidRPr="00000000">
        <w:rPr>
          <w:sz w:val="28"/>
          <w:szCs w:val="28"/>
          <w:rtl w:val="0"/>
        </w:rPr>
        <w:t xml:space="preserve">: Allows doctors to issue medical records using Prototype templates.</w:t>
      </w:r>
      <w:r w:rsidDel="00000000" w:rsidR="00000000" w:rsidRPr="00000000">
        <w:rPr>
          <w:rtl w:val="0"/>
        </w:rPr>
      </w:r>
    </w:p>
    <w:p w:rsidR="00000000" w:rsidDel="00000000" w:rsidP="00000000" w:rsidRDefault="00000000" w:rsidRPr="00000000" w14:paraId="00000017">
      <w:pPr>
        <w:pStyle w:val="Heading3"/>
        <w:ind w:firstLine="720"/>
        <w:rPr/>
      </w:pPr>
      <w:r w:rsidDel="00000000" w:rsidR="00000000" w:rsidRPr="00000000">
        <w:rPr>
          <w:rtl w:val="0"/>
        </w:rPr>
        <w:t xml:space="preserve">B. Business Logic &amp; Patterns Layer</w:t>
      </w:r>
    </w:p>
    <w:p w:rsidR="00000000" w:rsidDel="00000000" w:rsidP="00000000" w:rsidRDefault="00000000" w:rsidRPr="00000000" w14:paraId="00000018">
      <w:pPr>
        <w:ind w:left="1440" w:firstLine="0"/>
        <w:rPr>
          <w:sz w:val="28"/>
          <w:szCs w:val="28"/>
        </w:rPr>
      </w:pPr>
      <w:r w:rsidDel="00000000" w:rsidR="00000000" w:rsidRPr="00000000">
        <w:rPr>
          <w:sz w:val="28"/>
          <w:szCs w:val="28"/>
          <w:rtl w:val="0"/>
        </w:rPr>
        <w:t xml:space="preserve">User.java (Abstract): The base class defining the structure of a system user.</w:t>
      </w:r>
    </w:p>
    <w:p w:rsidR="00000000" w:rsidDel="00000000" w:rsidP="00000000" w:rsidRDefault="00000000" w:rsidRPr="00000000" w14:paraId="00000019">
      <w:pPr>
        <w:ind w:left="1440" w:firstLine="0"/>
        <w:rPr>
          <w:sz w:val="28"/>
          <w:szCs w:val="28"/>
        </w:rPr>
      </w:pPr>
      <w:r w:rsidDel="00000000" w:rsidR="00000000" w:rsidRPr="00000000">
        <w:rPr>
          <w:color w:val="c0504d"/>
          <w:sz w:val="28"/>
          <w:szCs w:val="28"/>
          <w:rtl w:val="0"/>
        </w:rPr>
        <w:t xml:space="preserve">AdminUser</w:t>
      </w:r>
      <w:r w:rsidDel="00000000" w:rsidR="00000000" w:rsidRPr="00000000">
        <w:rPr>
          <w:sz w:val="28"/>
          <w:szCs w:val="28"/>
          <w:rtl w:val="0"/>
        </w:rPr>
        <w:t xml:space="preserve">, </w:t>
      </w:r>
      <w:r w:rsidDel="00000000" w:rsidR="00000000" w:rsidRPr="00000000">
        <w:rPr>
          <w:color w:val="c0504d"/>
          <w:sz w:val="28"/>
          <w:szCs w:val="28"/>
          <w:rtl w:val="0"/>
        </w:rPr>
        <w:t xml:space="preserve">DoctorUser</w:t>
      </w:r>
      <w:r w:rsidDel="00000000" w:rsidR="00000000" w:rsidRPr="00000000">
        <w:rPr>
          <w:sz w:val="28"/>
          <w:szCs w:val="28"/>
          <w:rtl w:val="0"/>
        </w:rPr>
        <w:t xml:space="preserve">, </w:t>
      </w:r>
      <w:r w:rsidDel="00000000" w:rsidR="00000000" w:rsidRPr="00000000">
        <w:rPr>
          <w:color w:val="c0504d"/>
          <w:sz w:val="28"/>
          <w:szCs w:val="28"/>
          <w:rtl w:val="0"/>
        </w:rPr>
        <w:t xml:space="preserve">ReceptionUser</w:t>
      </w:r>
      <w:r w:rsidDel="00000000" w:rsidR="00000000" w:rsidRPr="00000000">
        <w:rPr>
          <w:sz w:val="28"/>
          <w:szCs w:val="28"/>
          <w:rtl w:val="0"/>
        </w:rPr>
        <w:t xml:space="preserve">: Concrete implementations defining specific access rights (e.g., Receptionists cannot delete Doctors).</w:t>
      </w:r>
    </w:p>
    <w:p w:rsidR="00000000" w:rsidDel="00000000" w:rsidP="00000000" w:rsidRDefault="00000000" w:rsidRPr="00000000" w14:paraId="0000001A">
      <w:pPr>
        <w:ind w:left="1440" w:firstLine="0"/>
        <w:rPr>
          <w:sz w:val="28"/>
          <w:szCs w:val="28"/>
        </w:rPr>
      </w:pPr>
      <w:r w:rsidDel="00000000" w:rsidR="00000000" w:rsidRPr="00000000">
        <w:rPr>
          <w:sz w:val="28"/>
          <w:szCs w:val="28"/>
          <w:rtl w:val="0"/>
        </w:rPr>
        <w:t xml:space="preserve">RealDataAccess.java: The actual implementation of data operations which the Proxy wraps around.</w:t>
      </w:r>
    </w:p>
    <w:p w:rsidR="00000000" w:rsidDel="00000000" w:rsidP="00000000" w:rsidRDefault="00000000" w:rsidRPr="00000000" w14:paraId="0000001B">
      <w:pPr>
        <w:ind w:left="1440" w:firstLine="0"/>
        <w:rPr>
          <w:sz w:val="28"/>
          <w:szCs w:val="28"/>
        </w:rPr>
      </w:pPr>
      <w:r w:rsidDel="00000000" w:rsidR="00000000" w:rsidRPr="00000000">
        <w:rPr>
          <w:sz w:val="28"/>
          <w:szCs w:val="28"/>
          <w:rtl w:val="0"/>
        </w:rPr>
        <w:t xml:space="preserve">MedicalRecord.java &amp; Appointment.java: Domain models that support cloning for the Prototype pattern.</w:t>
      </w:r>
    </w:p>
    <w:p w:rsidR="00000000" w:rsidDel="00000000" w:rsidP="00000000" w:rsidRDefault="00000000" w:rsidRPr="00000000" w14:paraId="0000001C">
      <w:pPr>
        <w:pStyle w:val="Heading2"/>
        <w:rPr/>
      </w:pPr>
      <w:r w:rsidDel="00000000" w:rsidR="00000000" w:rsidRPr="00000000">
        <w:rPr>
          <w:rtl w:val="0"/>
        </w:rPr>
        <w:t xml:space="preserve">3. System Workflow</w:t>
      </w:r>
    </w:p>
    <w:p w:rsidR="00000000" w:rsidDel="00000000" w:rsidP="00000000" w:rsidRDefault="00000000" w:rsidRPr="00000000" w14:paraId="0000001D">
      <w:pPr>
        <w:ind w:left="720" w:firstLine="0"/>
        <w:rPr>
          <w:sz w:val="28"/>
          <w:szCs w:val="28"/>
        </w:rPr>
      </w:pPr>
      <w:r w:rsidDel="00000000" w:rsidR="00000000" w:rsidRPr="00000000">
        <w:rPr>
          <w:sz w:val="28"/>
          <w:szCs w:val="28"/>
          <w:rtl w:val="0"/>
        </w:rPr>
        <w:t xml:space="preserve">Authentication: </w:t>
      </w:r>
    </w:p>
    <w:p w:rsidR="00000000" w:rsidDel="00000000" w:rsidP="00000000" w:rsidRDefault="00000000" w:rsidRPr="00000000" w14:paraId="0000001E">
      <w:pPr>
        <w:ind w:left="1440" w:firstLine="0"/>
        <w:rPr>
          <w:sz w:val="28"/>
          <w:szCs w:val="28"/>
        </w:rPr>
      </w:pPr>
      <w:r w:rsidDel="00000000" w:rsidR="00000000" w:rsidRPr="00000000">
        <w:rPr>
          <w:sz w:val="28"/>
          <w:szCs w:val="28"/>
          <w:rtl w:val="0"/>
        </w:rPr>
        <w:t xml:space="preserve">The system starts via HospitalSystem.java. Upon login, the </w:t>
      </w:r>
      <w:r w:rsidDel="00000000" w:rsidR="00000000" w:rsidRPr="00000000">
        <w:rPr>
          <w:color w:val="c0504d"/>
          <w:sz w:val="28"/>
          <w:szCs w:val="28"/>
          <w:rtl w:val="0"/>
        </w:rPr>
        <w:t xml:space="preserve">UserFactory </w:t>
      </w:r>
      <w:r w:rsidDel="00000000" w:rsidR="00000000" w:rsidRPr="00000000">
        <w:rPr>
          <w:sz w:val="28"/>
          <w:szCs w:val="28"/>
          <w:rtl w:val="0"/>
        </w:rPr>
        <w:t xml:space="preserve">returns a specific User object.</w:t>
      </w:r>
    </w:p>
    <w:p w:rsidR="00000000" w:rsidDel="00000000" w:rsidP="00000000" w:rsidRDefault="00000000" w:rsidRPr="00000000" w14:paraId="0000001F">
      <w:pPr>
        <w:ind w:left="720" w:firstLine="0"/>
        <w:rPr>
          <w:sz w:val="28"/>
          <w:szCs w:val="28"/>
        </w:rPr>
      </w:pPr>
      <w:r w:rsidDel="00000000" w:rsidR="00000000" w:rsidRPr="00000000">
        <w:rPr>
          <w:sz w:val="28"/>
          <w:szCs w:val="28"/>
          <w:rtl w:val="0"/>
        </w:rPr>
        <w:t xml:space="preserve">Authorization: </w:t>
      </w:r>
    </w:p>
    <w:p w:rsidR="00000000" w:rsidDel="00000000" w:rsidP="00000000" w:rsidRDefault="00000000" w:rsidRPr="00000000" w14:paraId="00000020">
      <w:pPr>
        <w:ind w:left="1440" w:firstLine="0"/>
        <w:rPr>
          <w:sz w:val="28"/>
          <w:szCs w:val="28"/>
        </w:rPr>
      </w:pPr>
      <w:r w:rsidDel="00000000" w:rsidR="00000000" w:rsidRPr="00000000">
        <w:rPr>
          <w:sz w:val="28"/>
          <w:szCs w:val="28"/>
          <w:rtl w:val="0"/>
        </w:rPr>
        <w:t xml:space="preserve">When the Home screen loads, it calls </w:t>
      </w:r>
      <w:r w:rsidDel="00000000" w:rsidR="00000000" w:rsidRPr="00000000">
        <w:rPr>
          <w:color w:val="c0504d"/>
          <w:sz w:val="28"/>
          <w:szCs w:val="28"/>
          <w:rtl w:val="0"/>
        </w:rPr>
        <w:t xml:space="preserve">currentUser</w:t>
      </w:r>
      <w:r w:rsidDel="00000000" w:rsidR="00000000" w:rsidRPr="00000000">
        <w:rPr>
          <w:sz w:val="28"/>
          <w:szCs w:val="28"/>
          <w:rtl w:val="0"/>
        </w:rPr>
        <w:t xml:space="preserve">.</w:t>
      </w:r>
      <w:r w:rsidDel="00000000" w:rsidR="00000000" w:rsidRPr="00000000">
        <w:rPr>
          <w:color w:val="4f81bd"/>
          <w:sz w:val="28"/>
          <w:szCs w:val="28"/>
          <w:rtl w:val="0"/>
        </w:rPr>
        <w:t xml:space="preserve">hasAccess(feature) </w:t>
      </w:r>
      <w:r w:rsidDel="00000000" w:rsidR="00000000" w:rsidRPr="00000000">
        <w:rPr>
          <w:sz w:val="28"/>
          <w:szCs w:val="28"/>
          <w:rtl w:val="0"/>
        </w:rPr>
        <w:t xml:space="preserve">to hide or show buttons according to the user's role.</w:t>
      </w:r>
    </w:p>
    <w:p w:rsidR="00000000" w:rsidDel="00000000" w:rsidP="00000000" w:rsidRDefault="00000000" w:rsidRPr="00000000" w14:paraId="00000021">
      <w:pPr>
        <w:ind w:left="720" w:firstLine="0"/>
        <w:rPr>
          <w:sz w:val="28"/>
          <w:szCs w:val="28"/>
        </w:rPr>
      </w:pPr>
      <w:r w:rsidDel="00000000" w:rsidR="00000000" w:rsidRPr="00000000">
        <w:rPr>
          <w:sz w:val="28"/>
          <w:szCs w:val="28"/>
          <w:rtl w:val="0"/>
        </w:rPr>
        <w:t xml:space="preserve">Data Operation: </w:t>
      </w:r>
    </w:p>
    <w:p w:rsidR="00000000" w:rsidDel="00000000" w:rsidP="00000000" w:rsidRDefault="00000000" w:rsidRPr="00000000" w14:paraId="00000022">
      <w:pPr>
        <w:ind w:left="720" w:firstLine="720"/>
        <w:rPr>
          <w:sz w:val="28"/>
          <w:szCs w:val="28"/>
        </w:rPr>
      </w:pPr>
      <w:r w:rsidDel="00000000" w:rsidR="00000000" w:rsidRPr="00000000">
        <w:rPr>
          <w:sz w:val="28"/>
          <w:szCs w:val="28"/>
          <w:rtl w:val="0"/>
        </w:rPr>
        <w:t xml:space="preserve">When a user attempts to save a new record:</w:t>
      </w:r>
    </w:p>
    <w:p w:rsidR="00000000" w:rsidDel="00000000" w:rsidP="00000000" w:rsidRDefault="00000000" w:rsidRPr="00000000" w14:paraId="00000023">
      <w:pPr>
        <w:ind w:left="1440" w:firstLine="0"/>
        <w:rPr>
          <w:sz w:val="28"/>
          <w:szCs w:val="28"/>
        </w:rPr>
      </w:pPr>
      <w:r w:rsidDel="00000000" w:rsidR="00000000" w:rsidRPr="00000000">
        <w:rPr>
          <w:sz w:val="28"/>
          <w:szCs w:val="28"/>
          <w:rtl w:val="0"/>
        </w:rPr>
        <w:t xml:space="preserve">The GUI builds the object (e.g., using </w:t>
      </w:r>
      <w:r w:rsidDel="00000000" w:rsidR="00000000" w:rsidRPr="00000000">
        <w:rPr>
          <w:color w:val="c0504d"/>
          <w:sz w:val="28"/>
          <w:szCs w:val="28"/>
          <w:rtl w:val="0"/>
        </w:rPr>
        <w:t xml:space="preserve">PatientBuilder</w:t>
      </w:r>
      <w:r w:rsidDel="00000000" w:rsidR="00000000" w:rsidRPr="00000000">
        <w:rPr>
          <w:sz w:val="28"/>
          <w:szCs w:val="28"/>
          <w:rtl w:val="0"/>
        </w:rPr>
        <w:t xml:space="preserve">).</w:t>
      </w:r>
    </w:p>
    <w:p w:rsidR="00000000" w:rsidDel="00000000" w:rsidP="00000000" w:rsidRDefault="00000000" w:rsidRPr="00000000" w14:paraId="00000024">
      <w:pPr>
        <w:ind w:left="1440" w:firstLine="0"/>
        <w:rPr>
          <w:sz w:val="28"/>
          <w:szCs w:val="28"/>
        </w:rPr>
      </w:pPr>
      <w:r w:rsidDel="00000000" w:rsidR="00000000" w:rsidRPr="00000000">
        <w:rPr>
          <w:sz w:val="28"/>
          <w:szCs w:val="28"/>
          <w:rtl w:val="0"/>
        </w:rPr>
        <w:t xml:space="preserve">The request is sent to </w:t>
      </w:r>
      <w:r w:rsidDel="00000000" w:rsidR="00000000" w:rsidRPr="00000000">
        <w:rPr>
          <w:color w:val="c0504d"/>
          <w:sz w:val="28"/>
          <w:szCs w:val="28"/>
          <w:rtl w:val="0"/>
        </w:rPr>
        <w:t xml:space="preserve">AccessControlProxy</w:t>
      </w:r>
      <w:r w:rsidDel="00000000" w:rsidR="00000000" w:rsidRPr="00000000">
        <w:rPr>
          <w:sz w:val="28"/>
          <w:szCs w:val="28"/>
          <w:rtl w:val="0"/>
        </w:rPr>
        <w:t xml:space="preserve">.</w:t>
      </w:r>
    </w:p>
    <w:p w:rsidR="00000000" w:rsidDel="00000000" w:rsidP="00000000" w:rsidRDefault="00000000" w:rsidRPr="00000000" w14:paraId="00000025">
      <w:pPr>
        <w:ind w:left="1440" w:firstLine="0"/>
        <w:rPr>
          <w:sz w:val="28"/>
          <w:szCs w:val="28"/>
        </w:rPr>
      </w:pPr>
      <w:r w:rsidDel="00000000" w:rsidR="00000000" w:rsidRPr="00000000">
        <w:rPr>
          <w:sz w:val="28"/>
          <w:szCs w:val="28"/>
          <w:rtl w:val="0"/>
        </w:rPr>
        <w:t xml:space="preserve">The Proxy verifies if the current user is authorized to perform this action.</w:t>
      </w:r>
    </w:p>
    <w:p w:rsidR="00000000" w:rsidDel="00000000" w:rsidP="00000000" w:rsidRDefault="00000000" w:rsidRPr="00000000" w14:paraId="00000026">
      <w:pPr>
        <w:ind w:left="1440" w:firstLine="0"/>
        <w:rPr>
          <w:sz w:val="28"/>
          <w:szCs w:val="28"/>
        </w:rPr>
      </w:pPr>
      <w:r w:rsidDel="00000000" w:rsidR="00000000" w:rsidRPr="00000000">
        <w:rPr>
          <w:sz w:val="28"/>
          <w:szCs w:val="28"/>
          <w:rtl w:val="0"/>
        </w:rPr>
        <w:t xml:space="preserve">If authorized, the Proxy calls </w:t>
      </w:r>
      <w:r w:rsidDel="00000000" w:rsidR="00000000" w:rsidRPr="00000000">
        <w:rPr>
          <w:color w:val="c0504d"/>
          <w:sz w:val="28"/>
          <w:szCs w:val="28"/>
          <w:rtl w:val="0"/>
        </w:rPr>
        <w:t xml:space="preserve">RealDataAccess</w:t>
      </w:r>
      <w:r w:rsidDel="00000000" w:rsidR="00000000" w:rsidRPr="00000000">
        <w:rPr>
          <w:sz w:val="28"/>
          <w:szCs w:val="28"/>
          <w:rtl w:val="0"/>
        </w:rPr>
        <w:t xml:space="preserve">, which utilizes the </w:t>
      </w:r>
      <w:r w:rsidDel="00000000" w:rsidR="00000000" w:rsidRPr="00000000">
        <w:rPr>
          <w:color w:val="c0504d"/>
          <w:sz w:val="28"/>
          <w:szCs w:val="28"/>
          <w:rtl w:val="0"/>
        </w:rPr>
        <w:t xml:space="preserve">DatabaseAdapter </w:t>
      </w:r>
      <w:r w:rsidDel="00000000" w:rsidR="00000000" w:rsidRPr="00000000">
        <w:rPr>
          <w:sz w:val="28"/>
          <w:szCs w:val="28"/>
          <w:rtl w:val="0"/>
        </w:rPr>
        <w:t xml:space="preserve">to execute the SQL command via the Singleton connection.</w:t>
      </w:r>
    </w:p>
    <w:p w:rsidR="00000000" w:rsidDel="00000000" w:rsidP="00000000" w:rsidRDefault="00000000" w:rsidRPr="00000000" w14:paraId="00000027">
      <w:pPr>
        <w:pStyle w:val="Heading2"/>
        <w:rPr/>
      </w:pPr>
      <w:r w:rsidDel="00000000" w:rsidR="00000000" w:rsidRPr="00000000">
        <w:rPr>
          <w:rtl w:val="0"/>
        </w:rPr>
        <w:t xml:space="preserve">4. Setup Instructions</w:t>
      </w:r>
    </w:p>
    <w:p w:rsidR="00000000" w:rsidDel="00000000" w:rsidP="00000000" w:rsidRDefault="00000000" w:rsidRPr="00000000" w14:paraId="00000028">
      <w:pPr>
        <w:ind w:left="720" w:firstLine="0"/>
        <w:rPr>
          <w:sz w:val="28"/>
          <w:szCs w:val="28"/>
        </w:rPr>
      </w:pPr>
      <w:r w:rsidDel="00000000" w:rsidR="00000000" w:rsidRPr="00000000">
        <w:rPr>
          <w:sz w:val="28"/>
          <w:szCs w:val="28"/>
          <w:rtl w:val="0"/>
        </w:rPr>
        <w:t xml:space="preserve">Database: Requires SQL Server with a database named </w:t>
      </w:r>
      <w:r w:rsidDel="00000000" w:rsidR="00000000" w:rsidRPr="00000000">
        <w:rPr>
          <w:color w:val="f79646"/>
          <w:sz w:val="28"/>
          <w:szCs w:val="28"/>
          <w:rtl w:val="0"/>
        </w:rPr>
        <w:t xml:space="preserve">HospitalDataBase</w:t>
      </w:r>
      <w:r w:rsidDel="00000000" w:rsidR="00000000" w:rsidRPr="00000000">
        <w:rPr>
          <w:sz w:val="28"/>
          <w:szCs w:val="28"/>
          <w:rtl w:val="0"/>
        </w:rPr>
        <w:t xml:space="preserve">.</w:t>
      </w:r>
    </w:p>
    <w:p w:rsidR="00000000" w:rsidDel="00000000" w:rsidP="00000000" w:rsidRDefault="00000000" w:rsidRPr="00000000" w14:paraId="00000029">
      <w:pPr>
        <w:ind w:left="720" w:firstLine="0"/>
        <w:rPr>
          <w:sz w:val="28"/>
          <w:szCs w:val="28"/>
        </w:rPr>
      </w:pPr>
      <w:r w:rsidDel="00000000" w:rsidR="00000000" w:rsidRPr="00000000">
        <w:rPr>
          <w:sz w:val="28"/>
          <w:szCs w:val="28"/>
          <w:rtl w:val="0"/>
        </w:rPr>
        <w:t xml:space="preserve">Connection: Update the connection string in DatabaseConnection.java with your local server credentials.</w:t>
      </w:r>
    </w:p>
    <w:p w:rsidR="00000000" w:rsidDel="00000000" w:rsidP="00000000" w:rsidRDefault="00000000" w:rsidRPr="00000000" w14:paraId="0000002A">
      <w:pPr>
        <w:ind w:left="720" w:firstLine="0"/>
        <w:rPr>
          <w:sz w:val="28"/>
          <w:szCs w:val="28"/>
        </w:rPr>
      </w:pPr>
      <w:r w:rsidDel="00000000" w:rsidR="00000000" w:rsidRPr="00000000">
        <w:rPr>
          <w:sz w:val="28"/>
          <w:szCs w:val="28"/>
          <w:rtl w:val="0"/>
        </w:rPr>
        <w:t xml:space="preserve">Dependencies: Ensure the mssql-jdbc driver is added to the project's library path.</w:t>
      </w:r>
    </w:p>
    <w:p w:rsidR="00000000" w:rsidDel="00000000" w:rsidP="00000000" w:rsidRDefault="00000000" w:rsidRPr="00000000" w14:paraId="0000002B">
      <w:pPr>
        <w:rPr>
          <w:sz w:val="28"/>
          <w:szCs w:val="28"/>
        </w:rPr>
      </w:pPr>
      <w:r w:rsidDel="00000000" w:rsidR="00000000" w:rsidRPr="00000000">
        <w:rPr>
          <w:color w:val="ee0000"/>
          <w:rtl w:val="0"/>
        </w:rPr>
        <w:t xml:space="preserve">This report summarizes the technical structure and design decisions of the Hospital Management System.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Heading7">
    <w:name w:val="heading 7"/>
    <w:basedOn w:val="Normal"/>
    <w:next w:val="Normal"/>
    <w:link w:val="Heading7Char"/>
    <w:uiPriority w:val="9"/>
    <w:semiHidden w:val="1"/>
    <w:unhideWhenUsed w:val="1"/>
    <w:qFormat w:val="1"/>
    <w:rsid w:val="001E3FC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E3FC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E3FC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E3FC0"/>
    <w:rPr>
      <w:rFonts w:asciiTheme="majorHAnsi" w:cstheme="majorBidi" w:eastAsiaTheme="majorEastAsia" w:hAnsiTheme="majorHAnsi"/>
      <w:color w:val="365f91" w:themeColor="accent1" w:themeShade="0000BF"/>
      <w:sz w:val="40"/>
      <w:szCs w:val="40"/>
    </w:rPr>
  </w:style>
  <w:style w:type="character" w:styleId="Heading2Char" w:customStyle="1">
    <w:name w:val="Heading 2 Char"/>
    <w:basedOn w:val="DefaultParagraphFont"/>
    <w:link w:val="Heading2"/>
    <w:uiPriority w:val="9"/>
    <w:rsid w:val="001E3FC0"/>
    <w:rPr>
      <w:rFonts w:asciiTheme="majorHAnsi" w:cstheme="majorBidi" w:eastAsiaTheme="majorEastAsia" w:hAnsiTheme="majorHAnsi"/>
      <w:color w:val="365f91" w:themeColor="accent1" w:themeShade="0000BF"/>
      <w:sz w:val="32"/>
      <w:szCs w:val="32"/>
    </w:rPr>
  </w:style>
  <w:style w:type="character" w:styleId="Heading3Char" w:customStyle="1">
    <w:name w:val="Heading 3 Char"/>
    <w:basedOn w:val="DefaultParagraphFont"/>
    <w:link w:val="Heading3"/>
    <w:uiPriority w:val="9"/>
    <w:rsid w:val="001E3FC0"/>
    <w:rPr>
      <w:rFonts w:cstheme="majorBidi" w:eastAsiaTheme="majorEastAsia"/>
      <w:color w:val="365f91" w:themeColor="accent1" w:themeShade="0000BF"/>
      <w:sz w:val="28"/>
      <w:szCs w:val="28"/>
    </w:rPr>
  </w:style>
  <w:style w:type="character" w:styleId="Heading4Char" w:customStyle="1">
    <w:name w:val="Heading 4 Char"/>
    <w:basedOn w:val="DefaultParagraphFont"/>
    <w:link w:val="Heading4"/>
    <w:uiPriority w:val="9"/>
    <w:semiHidden w:val="1"/>
    <w:rsid w:val="001E3FC0"/>
    <w:rPr>
      <w:rFonts w:cstheme="majorBidi" w:eastAsiaTheme="majorEastAsia"/>
      <w:i w:val="1"/>
      <w:iCs w:val="1"/>
      <w:color w:val="365f91" w:themeColor="accent1" w:themeShade="0000BF"/>
    </w:rPr>
  </w:style>
  <w:style w:type="character" w:styleId="Heading5Char" w:customStyle="1">
    <w:name w:val="Heading 5 Char"/>
    <w:basedOn w:val="DefaultParagraphFont"/>
    <w:link w:val="Heading5"/>
    <w:uiPriority w:val="9"/>
    <w:semiHidden w:val="1"/>
    <w:rsid w:val="001E3FC0"/>
    <w:rPr>
      <w:rFonts w:cstheme="majorBidi" w:eastAsiaTheme="majorEastAsia"/>
      <w:color w:val="365f91" w:themeColor="accent1" w:themeShade="0000BF"/>
    </w:rPr>
  </w:style>
  <w:style w:type="character" w:styleId="Heading6Char" w:customStyle="1">
    <w:name w:val="Heading 6 Char"/>
    <w:basedOn w:val="DefaultParagraphFont"/>
    <w:link w:val="Heading6"/>
    <w:uiPriority w:val="9"/>
    <w:semiHidden w:val="1"/>
    <w:rsid w:val="001E3FC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E3FC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E3FC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E3FC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E3FC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E3FC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E3FC0"/>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1E3FC0"/>
    <w:rPr>
      <w:i w:val="1"/>
      <w:iCs w:val="1"/>
      <w:color w:val="404040" w:themeColor="text1" w:themeTint="0000BF"/>
    </w:rPr>
  </w:style>
  <w:style w:type="paragraph" w:styleId="ListParagraph">
    <w:name w:val="List Paragraph"/>
    <w:basedOn w:val="Normal"/>
    <w:uiPriority w:val="34"/>
    <w:qFormat w:val="1"/>
    <w:rsid w:val="001E3FC0"/>
    <w:pPr>
      <w:ind w:left="720"/>
      <w:contextualSpacing w:val="1"/>
    </w:pPr>
  </w:style>
  <w:style w:type="character" w:styleId="IntenseEmphasis">
    <w:name w:val="Intense Emphasis"/>
    <w:basedOn w:val="DefaultParagraphFont"/>
    <w:uiPriority w:val="21"/>
    <w:qFormat w:val="1"/>
    <w:rsid w:val="001E3FC0"/>
    <w:rPr>
      <w:i w:val="1"/>
      <w:iCs w:val="1"/>
      <w:color w:val="365f91" w:themeColor="accent1" w:themeShade="0000BF"/>
    </w:rPr>
  </w:style>
  <w:style w:type="paragraph" w:styleId="IntenseQuote">
    <w:name w:val="Intense Quote"/>
    <w:basedOn w:val="Normal"/>
    <w:next w:val="Normal"/>
    <w:link w:val="IntenseQuoteChar"/>
    <w:uiPriority w:val="30"/>
    <w:qFormat w:val="1"/>
    <w:rsid w:val="001E3FC0"/>
    <w:pPr>
      <w:pBdr>
        <w:top w:color="365f91" w:space="10" w:sz="4" w:themeColor="accent1" w:themeShade="0000BF" w:val="single"/>
        <w:bottom w:color="365f91" w:space="10" w:sz="4" w:themeColor="accent1" w:themeShade="0000BF" w:val="single"/>
      </w:pBdr>
      <w:spacing w:after="360" w:before="360"/>
      <w:ind w:left="864" w:right="864"/>
      <w:jc w:val="center"/>
    </w:pPr>
    <w:rPr>
      <w:i w:val="1"/>
      <w:iCs w:val="1"/>
      <w:color w:val="365f91" w:themeColor="accent1" w:themeShade="0000BF"/>
    </w:rPr>
  </w:style>
  <w:style w:type="character" w:styleId="IntenseQuoteChar" w:customStyle="1">
    <w:name w:val="Intense Quote Char"/>
    <w:basedOn w:val="DefaultParagraphFont"/>
    <w:link w:val="IntenseQuote"/>
    <w:uiPriority w:val="30"/>
    <w:rsid w:val="001E3FC0"/>
    <w:rPr>
      <w:i w:val="1"/>
      <w:iCs w:val="1"/>
      <w:color w:val="365f91" w:themeColor="accent1" w:themeShade="0000BF"/>
    </w:rPr>
  </w:style>
  <w:style w:type="character" w:styleId="IntenseReference">
    <w:name w:val="Intense Reference"/>
    <w:basedOn w:val="DefaultParagraphFont"/>
    <w:uiPriority w:val="32"/>
    <w:qFormat w:val="1"/>
    <w:rsid w:val="001E3FC0"/>
    <w:rPr>
      <w:b w:val="1"/>
      <w:bCs w:val="1"/>
      <w:smallCaps w:val="1"/>
      <w:color w:val="365f91" w:themeColor="accent1" w:themeShade="0000BF"/>
      <w:spacing w:val="5"/>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9I80iPiYBeWPYYw8x7fDGEowMA==">CgMxLjA4AHIhMWdFRjBxMHVnRjRJWDQzUFlHbDVVSmF6bVFGN3pnOWdP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2025-12-20T20:39:00Z</dcterms:created>
  <dc:creator>abdelwahhab slim</dc:creator>
</cp:coreProperties>
</file>