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C9CBE" w14:textId="6D69B76E" w:rsidR="00DF3164" w:rsidRDefault="00363950">
      <w:pPr>
        <w:pStyle w:val="MainHeading"/>
      </w:pPr>
      <w:r>
        <w:t>BI-</w:t>
      </w:r>
      <w:r w:rsidR="00DF3164">
        <w:t>WEEKLY STATUS REPORT</w:t>
      </w:r>
    </w:p>
    <w:tbl>
      <w:tblPr>
        <w:tblW w:w="10000" w:type="dxa"/>
        <w:tblInd w:w="135" w:type="dxa"/>
        <w:tblLayout w:type="fixed"/>
        <w:tblLook w:val="0000" w:firstRow="0" w:lastRow="0" w:firstColumn="0" w:lastColumn="0" w:noHBand="0" w:noVBand="0"/>
      </w:tblPr>
      <w:tblGrid>
        <w:gridCol w:w="5013"/>
        <w:gridCol w:w="4987"/>
      </w:tblGrid>
      <w:tr w:rsidR="00363950" w14:paraId="27EBD291" w14:textId="77777777" w:rsidTr="00363950">
        <w:trPr>
          <w:trHeight w:val="431"/>
        </w:trPr>
        <w:tc>
          <w:tcPr>
            <w:tcW w:w="5013" w:type="dxa"/>
            <w:vAlign w:val="center"/>
          </w:tcPr>
          <w:p w14:paraId="1BD5FCB1" w14:textId="601C3F7E" w:rsidR="00363950" w:rsidRDefault="00363950">
            <w:pPr>
              <w:pStyle w:val="BoxHeaderLeft"/>
            </w:pPr>
            <w:r>
              <w:t>Subject: Visual Light Communication</w:t>
            </w:r>
          </w:p>
        </w:tc>
        <w:tc>
          <w:tcPr>
            <w:tcW w:w="4987" w:type="dxa"/>
          </w:tcPr>
          <w:p w14:paraId="7B4BD9B4" w14:textId="3B65C357" w:rsidR="00363950" w:rsidRDefault="00363950">
            <w:pPr>
              <w:pStyle w:val="BoxTextLarge"/>
            </w:pPr>
          </w:p>
        </w:tc>
      </w:tr>
      <w:tr w:rsidR="00363950" w14:paraId="6D439F50" w14:textId="77777777" w:rsidTr="00363950">
        <w:trPr>
          <w:trHeight w:val="431"/>
        </w:trPr>
        <w:tc>
          <w:tcPr>
            <w:tcW w:w="5013" w:type="dxa"/>
            <w:vAlign w:val="center"/>
          </w:tcPr>
          <w:p w14:paraId="1CF9C80A" w14:textId="24276750" w:rsidR="00363950" w:rsidRDefault="00363950">
            <w:pPr>
              <w:pStyle w:val="BoxHeaderLeft"/>
            </w:pPr>
            <w:r>
              <w:t xml:space="preserve">Period Ending: </w:t>
            </w:r>
            <w:r w:rsidR="00BB3BCB">
              <w:t>10</w:t>
            </w:r>
            <w:r>
              <w:t>/</w:t>
            </w:r>
            <w:r w:rsidR="00BB3BCB">
              <w:t>03</w:t>
            </w:r>
            <w:r>
              <w:t>/2018</w:t>
            </w:r>
          </w:p>
        </w:tc>
        <w:tc>
          <w:tcPr>
            <w:tcW w:w="4987" w:type="dxa"/>
          </w:tcPr>
          <w:p w14:paraId="357BE66C" w14:textId="77777777" w:rsidR="00363950" w:rsidRDefault="00363950">
            <w:pPr>
              <w:pStyle w:val="BoxTextLarge"/>
            </w:pPr>
          </w:p>
        </w:tc>
      </w:tr>
    </w:tbl>
    <w:p w14:paraId="6C45099D" w14:textId="77777777" w:rsidR="00DF3164" w:rsidRDefault="00DF3164">
      <w:pPr>
        <w:pStyle w:val="Header"/>
        <w:tabs>
          <w:tab w:val="clear" w:pos="4320"/>
          <w:tab w:val="clear" w:pos="8640"/>
        </w:tabs>
      </w:pPr>
    </w:p>
    <w:tbl>
      <w:tblPr>
        <w:tblW w:w="10026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 w14:paraId="0F89A806" w14:textId="77777777" w:rsidTr="002C77E4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14:paraId="2F8EACD8" w14:textId="77777777" w:rsidR="00DF3164" w:rsidRDefault="00DF3164" w:rsidP="00CC5AC1">
            <w:pPr>
              <w:pStyle w:val="BoxHeader"/>
            </w:pPr>
            <w:r>
              <w:t>ACTIVITIES COMPLETED THIS WEEK</w:t>
            </w:r>
          </w:p>
        </w:tc>
      </w:tr>
      <w:tr w:rsidR="00DF3164" w14:paraId="6CF517E3" w14:textId="77777777" w:rsidTr="002C77E4">
        <w:trPr>
          <w:trHeight w:val="400"/>
        </w:trPr>
        <w:tc>
          <w:tcPr>
            <w:tcW w:w="10026" w:type="dxa"/>
          </w:tcPr>
          <w:p w14:paraId="2EFFA195" w14:textId="77777777" w:rsidR="00AF06F4" w:rsidRPr="004613AF" w:rsidRDefault="00DF3164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Completed Deliverables:</w:t>
            </w:r>
          </w:p>
          <w:p w14:paraId="25CA1210" w14:textId="7D12C420" w:rsidR="00DF3164" w:rsidRDefault="002C77E4">
            <w:pPr>
              <w:pStyle w:val="BodyTextBullet"/>
            </w:pPr>
            <w:r>
              <w:t>Built VLC modules for both transmitter and receiver</w:t>
            </w:r>
          </w:p>
          <w:p w14:paraId="11294023" w14:textId="77777777" w:rsidR="002C77E4" w:rsidRDefault="002C77E4">
            <w:pPr>
              <w:pStyle w:val="BodyTextBullet"/>
            </w:pPr>
            <w:r>
              <w:t>Managed to develop transmitter system by cutting socket wire rather than bulb wires</w:t>
            </w:r>
          </w:p>
          <w:p w14:paraId="757CCB97" w14:textId="77777777" w:rsidR="002C77E4" w:rsidRDefault="002C77E4">
            <w:pPr>
              <w:pStyle w:val="BodyTextBullet"/>
            </w:pPr>
            <w:r>
              <w:t xml:space="preserve">Wrote basic code for flashing lightbulb </w:t>
            </w:r>
            <w:proofErr w:type="gramStart"/>
            <w:r>
              <w:t>in order to</w:t>
            </w:r>
            <w:proofErr w:type="gramEnd"/>
            <w:r>
              <w:t xml:space="preserve"> determine how fast the Arduino can sample the light</w:t>
            </w:r>
          </w:p>
          <w:p w14:paraId="70FF6572" w14:textId="77777777" w:rsidR="002C77E4" w:rsidRPr="002C77E4" w:rsidRDefault="002C77E4" w:rsidP="002C77E4">
            <w:pPr>
              <w:pStyle w:val="BodyTextBullet"/>
              <w:ind w:left="720"/>
            </w:pPr>
            <w:r>
              <w:rPr>
                <w:b/>
              </w:rPr>
              <w:t xml:space="preserve">Determined that the Arduino is feasible for VLC based on these tests and information from the Disney papers. ADC </w:t>
            </w:r>
            <w:proofErr w:type="spellStart"/>
            <w:r>
              <w:rPr>
                <w:b/>
              </w:rPr>
              <w:t>prescaler</w:t>
            </w:r>
            <w:proofErr w:type="spellEnd"/>
            <w:r>
              <w:rPr>
                <w:b/>
              </w:rPr>
              <w:t xml:space="preserve"> value must be changed for higher ADC sampling rates. Sender and receiver code must be interrupt based rather than using delays.</w:t>
            </w:r>
          </w:p>
          <w:p w14:paraId="2E6CB3E6" w14:textId="77777777" w:rsidR="002C77E4" w:rsidRDefault="002C77E4" w:rsidP="002C77E4">
            <w:pPr>
              <w:pStyle w:val="BodyTextBullet"/>
            </w:pPr>
            <w:r>
              <w:t>Previous Arduino code using delays would not work properly for higher data rates given that delays in Arduino are known to be inaccurate in the order of milliseconds</w:t>
            </w:r>
          </w:p>
          <w:p w14:paraId="1FE69BD6" w14:textId="3E547CE5" w:rsidR="00B6536A" w:rsidRDefault="00B6536A" w:rsidP="002C77E4">
            <w:pPr>
              <w:pStyle w:val="BodyTextBullet"/>
            </w:pPr>
            <w:r>
              <w:t>Decided on using Manchester schema to code VLC</w:t>
            </w:r>
          </w:p>
        </w:tc>
      </w:tr>
    </w:tbl>
    <w:p w14:paraId="51CAACE7" w14:textId="6A1454AF" w:rsidR="00DF3164" w:rsidRDefault="00DF3164">
      <w:pPr>
        <w:rPr>
          <w:b w:val="0"/>
        </w:rPr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 w14:paraId="36B02E4F" w14:textId="77777777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14:paraId="67580477" w14:textId="77777777" w:rsidR="00DF3164" w:rsidRDefault="00DF3164">
            <w:pPr>
              <w:pStyle w:val="BoxHeader"/>
            </w:pPr>
            <w:r>
              <w:t>ACTIVITIES TO BE STARTED NEXT WEEK</w:t>
            </w:r>
          </w:p>
        </w:tc>
      </w:tr>
      <w:tr w:rsidR="00DF3164" w14:paraId="71B46B9A" w14:textId="77777777">
        <w:trPr>
          <w:trHeight w:val="400"/>
        </w:trPr>
        <w:tc>
          <w:tcPr>
            <w:tcW w:w="10026" w:type="dxa"/>
          </w:tcPr>
          <w:p w14:paraId="2BF4EBCF" w14:textId="77777777" w:rsidR="00DF3164" w:rsidRDefault="002C77E4">
            <w:pPr>
              <w:pStyle w:val="BodyTextBullet"/>
            </w:pPr>
            <w:r>
              <w:t>Meet with Dr. Valvano to determine results of the tests and figure out solutions to ambient light interference</w:t>
            </w:r>
          </w:p>
          <w:p w14:paraId="1FED67D0" w14:textId="1F80A791" w:rsidR="00B6536A" w:rsidRDefault="002C77E4" w:rsidP="00B6536A">
            <w:pPr>
              <w:pStyle w:val="BodyTextBullet"/>
            </w:pPr>
            <w:r>
              <w:t>Begin writing Arduino code for transmitter and receiver</w:t>
            </w:r>
            <w:bookmarkStart w:id="0" w:name="_GoBack"/>
            <w:bookmarkEnd w:id="0"/>
          </w:p>
        </w:tc>
      </w:tr>
    </w:tbl>
    <w:p w14:paraId="3190F95E" w14:textId="77777777" w:rsidR="00DF3164" w:rsidRDefault="00DF3164">
      <w:pPr>
        <w:jc w:val="left"/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 w14:paraId="2C5A9861" w14:textId="77777777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14:paraId="21BB5FE5" w14:textId="77777777" w:rsidR="00DF3164" w:rsidRDefault="00DF3164">
            <w:pPr>
              <w:pStyle w:val="BoxHeader"/>
            </w:pPr>
            <w:r>
              <w:t>LONG TERM PROJECTS</w:t>
            </w:r>
          </w:p>
        </w:tc>
      </w:tr>
      <w:tr w:rsidR="00DF3164" w14:paraId="1DFD8EC1" w14:textId="77777777">
        <w:trPr>
          <w:trHeight w:val="400"/>
        </w:trPr>
        <w:tc>
          <w:tcPr>
            <w:tcW w:w="10026" w:type="dxa"/>
          </w:tcPr>
          <w:p w14:paraId="2A947FF4" w14:textId="14A9604D" w:rsidR="00DF3164" w:rsidRDefault="00B6536A">
            <w:pPr>
              <w:pStyle w:val="BodyTextBullet"/>
              <w:numPr>
                <w:ilvl w:val="0"/>
                <w:numId w:val="9"/>
              </w:numPr>
            </w:pPr>
            <w:r>
              <w:t>Write software for Arduino transmitter and receiver</w:t>
            </w:r>
          </w:p>
        </w:tc>
      </w:tr>
    </w:tbl>
    <w:p w14:paraId="235A5729" w14:textId="77777777" w:rsidR="00DF3164" w:rsidRDefault="00DF3164">
      <w:pPr>
        <w:jc w:val="left"/>
      </w:pPr>
    </w:p>
    <w:p w14:paraId="4DD18BE2" w14:textId="77777777" w:rsidR="00DF3164" w:rsidRDefault="00DF3164">
      <w:pPr>
        <w:pStyle w:val="BodyTextBullet"/>
        <w:numPr>
          <w:ilvl w:val="0"/>
          <w:numId w:val="0"/>
        </w:numPr>
      </w:pPr>
    </w:p>
    <w:p w14:paraId="5A083D64" w14:textId="77777777" w:rsidR="00DF3164" w:rsidRDefault="00DF3164"/>
    <w:sectPr w:rsidR="00DF3164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1080" w:right="1080" w:bottom="72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F0B95" w14:textId="77777777" w:rsidR="0086699D" w:rsidRDefault="0086699D">
      <w:r>
        <w:separator/>
      </w:r>
    </w:p>
  </w:endnote>
  <w:endnote w:type="continuationSeparator" w:id="0">
    <w:p w14:paraId="635519F6" w14:textId="77777777" w:rsidR="0086699D" w:rsidRDefault="00866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AE774" w14:textId="77777777" w:rsidR="00DF3164" w:rsidRDefault="00AE031F">
    <w:pPr>
      <w:pStyle w:val="Footer"/>
    </w:pPr>
    <w:r>
      <w:rPr>
        <w:noProof/>
      </w:rPr>
      <w:fldChar w:fldCharType="begin"/>
    </w:r>
    <w:r>
      <w:rPr>
        <w:noProof/>
      </w:rPr>
      <w:instrText xml:space="preserve"> FILENAME </w:instrText>
    </w:r>
    <w:r>
      <w:rPr>
        <w:noProof/>
      </w:rPr>
      <w:fldChar w:fldCharType="separate"/>
    </w:r>
    <w:r w:rsidR="00DF3164">
      <w:rPr>
        <w:noProof/>
      </w:rPr>
      <w:t>Weekly Status Report template</w:t>
    </w:r>
    <w:r>
      <w:rPr>
        <w:noProof/>
      </w:rPr>
      <w:fldChar w:fldCharType="end"/>
    </w:r>
    <w:r w:rsidR="00DF3164">
      <w:tab/>
    </w:r>
    <w:r w:rsidR="00DF3164">
      <w:tab/>
    </w:r>
    <w:r w:rsidR="00DF3164">
      <w:rPr>
        <w:rStyle w:val="PageNumber"/>
      </w:rPr>
      <w:t xml:space="preserve">Page </w:t>
    </w:r>
    <w:r w:rsidR="00DF3164">
      <w:rPr>
        <w:rStyle w:val="PageNumber"/>
      </w:rPr>
      <w:fldChar w:fldCharType="begin"/>
    </w:r>
    <w:r w:rsidR="00DF3164">
      <w:rPr>
        <w:rStyle w:val="PageNumber"/>
      </w:rPr>
      <w:instrText xml:space="preserve"> PAGE </w:instrText>
    </w:r>
    <w:r w:rsidR="00DF3164">
      <w:rPr>
        <w:rStyle w:val="PageNumber"/>
      </w:rPr>
      <w:fldChar w:fldCharType="separate"/>
    </w:r>
    <w:r w:rsidR="00DF3164">
      <w:rPr>
        <w:rStyle w:val="PageNumber"/>
        <w:noProof/>
      </w:rPr>
      <w:t>2</w:t>
    </w:r>
    <w:r w:rsidR="00DF3164">
      <w:rPr>
        <w:rStyle w:val="PageNumber"/>
      </w:rPr>
      <w:fldChar w:fldCharType="end"/>
    </w:r>
    <w:r w:rsidR="00DF3164">
      <w:rPr>
        <w:rStyle w:val="PageNumber"/>
      </w:rPr>
      <w:t xml:space="preserve"> of 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2A05B0" w14:textId="77777777" w:rsidR="00DF3164" w:rsidRDefault="00DF3164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613AF">
      <w:rPr>
        <w:noProof/>
      </w:rPr>
      <w:t>1</w:t>
    </w:r>
    <w:r>
      <w:fldChar w:fldCharType="end"/>
    </w:r>
    <w:r>
      <w:t xml:space="preserve"> of </w:t>
    </w:r>
    <w:r w:rsidR="00AE031F">
      <w:rPr>
        <w:noProof/>
      </w:rPr>
      <w:fldChar w:fldCharType="begin"/>
    </w:r>
    <w:r w:rsidR="00AE031F">
      <w:rPr>
        <w:noProof/>
      </w:rPr>
      <w:instrText xml:space="preserve"> NUMPAGES </w:instrText>
    </w:r>
    <w:r w:rsidR="00AE031F">
      <w:rPr>
        <w:noProof/>
      </w:rPr>
      <w:fldChar w:fldCharType="separate"/>
    </w:r>
    <w:r w:rsidR="004613AF">
      <w:rPr>
        <w:noProof/>
      </w:rPr>
      <w:t>1</w:t>
    </w:r>
    <w:r w:rsidR="00AE031F">
      <w:rPr>
        <w:noProof/>
      </w:rPr>
      <w:fldChar w:fldCharType="end"/>
    </w:r>
    <w:r w:rsidR="00CC5AC1">
      <w:rPr>
        <w:noProof/>
        <w:snapToGrid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43F664" wp14:editId="7B5036B6">
              <wp:simplePos x="0" y="0"/>
              <wp:positionH relativeFrom="column">
                <wp:posOffset>-23495</wp:posOffset>
              </wp:positionH>
              <wp:positionV relativeFrom="paragraph">
                <wp:posOffset>63500</wp:posOffset>
              </wp:positionV>
              <wp:extent cx="6470015" cy="0"/>
              <wp:effectExtent l="0" t="0" r="0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0015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8977C2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5pt,5pt" to="507.6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HYGgIAADQ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" o:allowincell="f" strokeweight="3pt">
              <v:stroke linestyle="thinThin"/>
            </v:line>
          </w:pict>
        </mc:Fallback>
      </mc:AlternateContent>
    </w:r>
    <w:r>
      <w:tab/>
    </w:r>
    <w:r w:rsidR="00AE031F">
      <w:rPr>
        <w:noProof/>
      </w:rPr>
      <w:fldChar w:fldCharType="begin"/>
    </w:r>
    <w:r w:rsidR="00AE031F">
      <w:rPr>
        <w:noProof/>
      </w:rPr>
      <w:instrText xml:space="preserve"> FILENAME </w:instrText>
    </w:r>
    <w:r w:rsidR="00AE031F">
      <w:rPr>
        <w:noProof/>
      </w:rPr>
      <w:fldChar w:fldCharType="separate"/>
    </w:r>
    <w:r>
      <w:rPr>
        <w:noProof/>
      </w:rPr>
      <w:t>Weekly Status Report template</w:t>
    </w:r>
    <w:r w:rsidR="00AE031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CBFE7" w14:textId="77777777" w:rsidR="0086699D" w:rsidRDefault="0086699D">
      <w:r>
        <w:separator/>
      </w:r>
    </w:p>
  </w:footnote>
  <w:footnote w:type="continuationSeparator" w:id="0">
    <w:p w14:paraId="5E710149" w14:textId="77777777" w:rsidR="0086699D" w:rsidRDefault="008669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9E839" w14:textId="06C5641A" w:rsidR="00DF3164" w:rsidRDefault="00CC5AC1">
    <w:pPr>
      <w:pStyle w:val="Headingpg2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55D5FFAE" wp14:editId="0DBEA170">
              <wp:simplePos x="0" y="0"/>
              <wp:positionH relativeFrom="column">
                <wp:posOffset>-45720</wp:posOffset>
              </wp:positionH>
              <wp:positionV relativeFrom="paragraph">
                <wp:posOffset>302260</wp:posOffset>
              </wp:positionV>
              <wp:extent cx="64516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51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D808E3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3.8pt" to="504.4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" o:allowincell="f" strokeweight="3pt">
              <v:stroke linestyle="thinThin"/>
            </v:line>
          </w:pict>
        </mc:Fallback>
      </mc:AlternateContent>
    </w:r>
    <w:r w:rsidR="00DF3164">
      <w:tab/>
    </w:r>
    <w:r w:rsidR="00DF3164">
      <w:fldChar w:fldCharType="begin"/>
    </w:r>
    <w:r w:rsidR="00DF3164">
      <w:instrText xml:space="preserve"> DATE \@ "M/d/yyyy" </w:instrText>
    </w:r>
    <w:r w:rsidR="00DF3164">
      <w:fldChar w:fldCharType="separate"/>
    </w:r>
    <w:r w:rsidR="002C77E4">
      <w:rPr>
        <w:noProof/>
      </w:rPr>
      <w:t>12/3/2018</w:t>
    </w:r>
    <w:r w:rsidR="00DF3164">
      <w:fldChar w:fldCharType="end"/>
    </w:r>
  </w:p>
  <w:p w14:paraId="0EDEAC1A" w14:textId="77777777" w:rsidR="00DF3164" w:rsidRDefault="00DF3164">
    <w:pPr>
      <w:pStyle w:val="Headingpg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674C8" w14:textId="66C54E2D" w:rsidR="00DF3164" w:rsidRDefault="00363950">
    <w:pPr>
      <w:pStyle w:val="Header"/>
      <w:pBdr>
        <w:bottom w:val="single" w:sz="4" w:space="1" w:color="auto"/>
      </w:pBdr>
      <w:rPr>
        <w:rFonts w:ascii="Arial Black" w:hAnsi="Arial Black"/>
        <w:sz w:val="24"/>
      </w:rPr>
    </w:pPr>
    <w:r>
      <w:rPr>
        <w:rFonts w:ascii="Arial Black" w:hAnsi="Arial Black"/>
        <w:sz w:val="32"/>
      </w:rPr>
      <w:t>VLC</w:t>
    </w:r>
    <w:r w:rsidR="00DF3164">
      <w:rPr>
        <w:rFonts w:ascii="Arial Black" w:hAnsi="Arial Black"/>
        <w:sz w:val="24"/>
      </w:rPr>
      <w:tab/>
      <w:t xml:space="preserve">                                   </w:t>
    </w:r>
    <w:r w:rsidR="003E1C0A">
      <w:rPr>
        <w:rFonts w:ascii="Arial Black" w:hAnsi="Arial Black"/>
        <w:sz w:val="24"/>
      </w:rPr>
      <w:tab/>
    </w:r>
    <w:r w:rsidR="00DF3164">
      <w:rPr>
        <w:rFonts w:ascii="Arial Black" w:hAnsi="Arial Black"/>
        <w:sz w:val="24"/>
      </w:rPr>
      <w:t xml:space="preserve">  </w:t>
    </w:r>
    <w:r w:rsidR="003E1C0A">
      <w:rPr>
        <w:rFonts w:ascii="Arial Black" w:hAnsi="Arial Black"/>
        <w:sz w:val="24"/>
      </w:rPr>
      <w:t xml:space="preserve">              </w:t>
    </w:r>
    <w:r w:rsidR="00DF3164">
      <w:rPr>
        <w:rFonts w:ascii="Arial Black" w:hAnsi="Arial Black"/>
        <w:sz w:val="24"/>
      </w:rPr>
      <w:t xml:space="preserve"> </w:t>
    </w:r>
    <w:r w:rsidR="0081560B">
      <w:rPr>
        <w:rFonts w:ascii="Arial Black" w:hAnsi="Arial Black"/>
        <w:sz w:val="24"/>
      </w:rPr>
      <w:t>10/03/2018</w:t>
    </w:r>
    <w:r w:rsidR="00DF3164">
      <w:rPr>
        <w:rFonts w:ascii="Arial Black" w:hAnsi="Arial Black"/>
        <w:sz w:val="24"/>
      </w:rPr>
      <w:t xml:space="preserve">   </w:t>
    </w:r>
  </w:p>
  <w:p w14:paraId="48FAF12D" w14:textId="77777777" w:rsidR="00DF3164" w:rsidRDefault="00DF3164">
    <w:pPr>
      <w:pStyle w:val="Heading3"/>
    </w:pPr>
  </w:p>
  <w:p w14:paraId="5E0320FD" w14:textId="77777777" w:rsidR="00DF3164" w:rsidRDefault="00DF3164">
    <w:pPr>
      <w:pStyle w:val="Heading3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A6129"/>
    <w:multiLevelType w:val="singleLevel"/>
    <w:tmpl w:val="CC4C28E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D391F67"/>
    <w:multiLevelType w:val="singleLevel"/>
    <w:tmpl w:val="B87A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33796DDF"/>
    <w:multiLevelType w:val="singleLevel"/>
    <w:tmpl w:val="D350466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35C340D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B794D0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E7A1F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AD21821"/>
    <w:multiLevelType w:val="singleLevel"/>
    <w:tmpl w:val="ACB4E7B8"/>
    <w:lvl w:ilvl="0">
      <w:start w:val="1"/>
      <w:numFmt w:val="bullet"/>
      <w:lvlText w:val=""/>
      <w:lvlJc w:val="left"/>
      <w:pPr>
        <w:tabs>
          <w:tab w:val="num" w:pos="432"/>
        </w:tabs>
        <w:ind w:left="360" w:hanging="288"/>
      </w:pPr>
      <w:rPr>
        <w:rFonts w:ascii="Wingdings" w:hAnsi="Wingdings" w:hint="default"/>
      </w:rPr>
    </w:lvl>
  </w:abstractNum>
  <w:abstractNum w:abstractNumId="7" w15:restartNumberingAfterBreak="0">
    <w:nsid w:val="4C8A0E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1C10ED0"/>
    <w:multiLevelType w:val="singleLevel"/>
    <w:tmpl w:val="5328BBD8"/>
    <w:lvl w:ilvl="0">
      <w:start w:val="1"/>
      <w:numFmt w:val="bullet"/>
      <w:pStyle w:val="BodyText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 w15:restartNumberingAfterBreak="0">
    <w:nsid w:val="562E6EB2"/>
    <w:multiLevelType w:val="singleLevel"/>
    <w:tmpl w:val="F9E8DCB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 w15:restartNumberingAfterBreak="0">
    <w:nsid w:val="5A0242D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10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76"/>
    <w:rsid w:val="00000BC7"/>
    <w:rsid w:val="002C77E4"/>
    <w:rsid w:val="00363950"/>
    <w:rsid w:val="003E1C0A"/>
    <w:rsid w:val="004613AF"/>
    <w:rsid w:val="006F1E3D"/>
    <w:rsid w:val="0081560B"/>
    <w:rsid w:val="0086699D"/>
    <w:rsid w:val="008D1476"/>
    <w:rsid w:val="00A27E4B"/>
    <w:rsid w:val="00AE031F"/>
    <w:rsid w:val="00AF06F4"/>
    <w:rsid w:val="00B6536A"/>
    <w:rsid w:val="00BB3BCB"/>
    <w:rsid w:val="00CC5AC1"/>
    <w:rsid w:val="00D60C83"/>
    <w:rsid w:val="00DF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C051EB"/>
  <w15:docId w15:val="{F63EFE53-2DEC-4909-918D-0D27A2EDB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hAnsi="Arial"/>
      <w:b/>
      <w:sz w:val="16"/>
    </w:rPr>
  </w:style>
  <w:style w:type="paragraph" w:styleId="Heading1">
    <w:name w:val="heading 1"/>
    <w:basedOn w:val="Normal"/>
    <w:next w:val="Normal"/>
    <w:qFormat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28"/>
    </w:rPr>
  </w:style>
  <w:style w:type="paragraph" w:styleId="Heading3">
    <w:name w:val="heading 3"/>
    <w:basedOn w:val="Normal"/>
    <w:next w:val="Normal"/>
    <w:qFormat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PageNumber">
    <w:name w:val="page number"/>
    <w:rPr>
      <w:noProof w:val="0"/>
      <w:lang w:val="en-US"/>
    </w:rPr>
  </w:style>
  <w:style w:type="paragraph" w:customStyle="1" w:styleId="BoxText">
    <w:name w:val="Box Text"/>
    <w:basedOn w:val="Header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napToGrid w:val="0"/>
      <w:sz w:val="20"/>
    </w:rPr>
  </w:style>
  <w:style w:type="paragraph" w:customStyle="1" w:styleId="Headingpg2">
    <w:name w:val="Heading pg 2"/>
    <w:basedOn w:val="Heading1"/>
    <w:pPr>
      <w:spacing w:before="120" w:after="120"/>
    </w:pPr>
    <w:rPr>
      <w:sz w:val="20"/>
    </w:rPr>
  </w:style>
  <w:style w:type="paragraph" w:customStyle="1" w:styleId="BoxTitle">
    <w:name w:val="Box Title"/>
    <w:basedOn w:val="Header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  <w:snapToGrid w:val="0"/>
    </w:rPr>
  </w:style>
  <w:style w:type="paragraph" w:customStyle="1" w:styleId="BoxHeader">
    <w:name w:val="Box Header"/>
    <w:basedOn w:val="Header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napToGrid w:val="0"/>
      <w:sz w:val="28"/>
    </w:rPr>
  </w:style>
  <w:style w:type="paragraph" w:customStyle="1" w:styleId="FormHeader">
    <w:name w:val="Form Header"/>
    <w:basedOn w:val="Header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BodyText">
    <w:name w:val="Body Text"/>
    <w:basedOn w:val="Normal"/>
    <w:rPr>
      <w:sz w:val="24"/>
    </w:rPr>
  </w:style>
  <w:style w:type="paragraph" w:customStyle="1" w:styleId="MainTitle">
    <w:name w:val="Main Title"/>
    <w:basedOn w:val="Heading1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pPr>
      <w:numPr>
        <w:numId w:val="3"/>
      </w:numPr>
    </w:pPr>
  </w:style>
  <w:style w:type="paragraph" w:customStyle="1" w:styleId="BoxTextTitle2">
    <w:name w:val="Box Text Title2"/>
    <w:basedOn w:val="BoxText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pPr>
      <w:jc w:val="left"/>
    </w:pPr>
    <w:rPr>
      <w:sz w:val="24"/>
    </w:rPr>
  </w:style>
  <w:style w:type="paragraph" w:customStyle="1" w:styleId="BoxTextLarge">
    <w:name w:val="Box Text Large"/>
    <w:basedOn w:val="BoxText"/>
    <w:rPr>
      <w:sz w:val="24"/>
    </w:rPr>
  </w:style>
  <w:style w:type="paragraph" w:customStyle="1" w:styleId="MainHeading">
    <w:name w:val="Main Heading"/>
    <w:basedOn w:val="Heading1"/>
    <w:pPr>
      <w:spacing w:before="120" w:after="240"/>
    </w:pPr>
    <w:rPr>
      <w:b/>
      <w:sz w:val="32"/>
    </w:rPr>
  </w:style>
  <w:style w:type="paragraph" w:styleId="BodyText3">
    <w:name w:val="Body Text 3"/>
    <w:basedOn w:val="Normal"/>
    <w:rPr>
      <w:rFonts w:ascii="Times New Roman" w:hAnsi="Times New Roman"/>
      <w:sz w:val="20"/>
    </w:rPr>
  </w:style>
  <w:style w:type="paragraph" w:styleId="BalloonText">
    <w:name w:val="Balloon Text"/>
    <w:basedOn w:val="Normal"/>
    <w:link w:val="BalloonTextChar"/>
    <w:rsid w:val="003E1C0A"/>
    <w:pPr>
      <w:spacing w:before="0"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BalloonText"/>
    <w:rsid w:val="003E1C0A"/>
    <w:rPr>
      <w:rFonts w:ascii="Tahoma" w:hAnsi="Tahoma" w:cs="Tahoma"/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Exelon\templates\Exelon%20NFSIP%20Statu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Exelon NFSIP Status Report.dot</Template>
  <TotalTime>11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</vt:lpstr>
    </vt:vector>
  </TitlesOfParts>
  <Manager>Rich Penkoski</Manager>
  <Company>Deloitte Consulting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Financial Systems Program</dc:subject>
  <dc:creator>Kathleen Murphy</dc:creator>
  <cp:lastModifiedBy>Jay Shenoy</cp:lastModifiedBy>
  <cp:revision>4</cp:revision>
  <cp:lastPrinted>2006-06-23T14:42:00Z</cp:lastPrinted>
  <dcterms:created xsi:type="dcterms:W3CDTF">2018-11-30T00:37:00Z</dcterms:created>
  <dcterms:modified xsi:type="dcterms:W3CDTF">2018-12-03T17:49:00Z</dcterms:modified>
</cp:coreProperties>
</file>