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5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02"/>
        <w:gridCol w:w="5651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6E08B8">
            <w:trPr>
              <w:trHeight w:val="2698"/>
            </w:trPr>
            <w:tc>
              <w:tcPr>
                <w:tcW w:w="6502" w:type="dxa"/>
              </w:tcPr>
              <w:tbl>
                <w:tblPr>
                  <w:tblW w:w="0" w:type="auto"/>
                  <w:tblInd w:w="1140" w:type="dxa"/>
                  <w:tblLook w:val="04A0"/>
                </w:tblPr>
                <w:tblGrid>
                  <w:gridCol w:w="1047"/>
                  <w:gridCol w:w="1150"/>
                  <w:gridCol w:w="956"/>
                  <w:gridCol w:w="1623"/>
                </w:tblGrid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D03C72" w:rsidRPr="007C2488" w:rsidRDefault="00232F36" w:rsidP="00764A0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sz w:val="14"/>
                            <w:szCs w:val="14"/>
                          </w:rPr>
                          <w:alias w:val="CustomerName1"/>
                          <w:tag w:val="CustomerName1"/>
                          <w:id w:val="-624774435"/>
                          <w:placeholder>
                            <w:docPart w:val="30DD111419FF4D098A763BD758B16786"/>
                          </w:placeholder>
                          <w:text/>
                        </w:sdtPr>
                        <w:sdtContent>
                          <w:r w:rsidR="001F3A52" w:rsidRPr="00B906E0">
                            <w:rPr>
                              <w:rFonts w:ascii="Arial" w:eastAsia="Times New Roman" w:hAnsi="Arial" w:cs="Arial"/>
                              <w:b/>
                              <w:bCs/>
                              <w:sz w:val="14"/>
                              <w:szCs w:val="14"/>
                            </w:rPr>
                            <w:t>Customer Name</w:t>
                          </w:r>
                        </w:sdtContent>
                      </w:sdt>
                    </w:p>
                  </w:tc>
                </w:tr>
                <w:tr w:rsidR="0036102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361022" w:rsidRPr="00FB2339" w:rsidRDefault="0036102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B2339">
                        <w:rPr>
                          <w:rFonts w:ascii="Arial" w:eastAsia="Times New Roman" w:hAnsi="Arial" w:cs="Arial"/>
                          <w:sz w:val="14"/>
                          <w:szCs w:val="14"/>
                        </w:rPr>
                        <w:t>Customer 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sz w:val="14"/>
                        <w:szCs w:val="14"/>
                      </w:rPr>
                      <w:alias w:val="EndCustomerName1"/>
                      <w:tag w:val="EndCustomerName1"/>
                      <w:id w:val="5830908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p w:rsidR="00361022" w:rsidRPr="00FB2339" w:rsidRDefault="00EE31F7" w:rsidP="003610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B233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EndCustomerName1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Description :</w:t>
                      </w:r>
                    </w:p>
                  </w:tc>
                  <w:tc>
                    <w:tcPr>
                      <w:tcW w:w="0" w:type="auto"/>
                      <w:gridSpan w:val="3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Description1"/>
                        <w:tag w:val="Description1"/>
                        <w:id w:val="-5972150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Description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RT No.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Location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232F36" w:rsidP="0013315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2"/>
                            <w:szCs w:val="12"/>
                          </w:rPr>
                          <w:alias w:val="LocationOnly1"/>
                          <w:tag w:val="LocationOnly1"/>
                          <w:id w:val="-633871919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 xml:space="preserve">Location </w:t>
                          </w:r>
                        </w:sdtContent>
                      </w:sdt>
                      <w:r w:rsidR="0013315F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(</w:t>
                      </w:r>
                      <w:sdt>
                        <w:sdtPr>
                          <w:rPr>
                            <w:rFonts w:ascii="Arial" w:eastAsia="Times New Roman" w:hAnsi="Arial" w:cs="Arial"/>
                            <w:sz w:val="12"/>
                            <w:szCs w:val="12"/>
                          </w:rPr>
                          <w:alias w:val="Segment1"/>
                          <w:tag w:val="Segment1"/>
                          <w:id w:val="29215983"/>
                          <w:placeholder>
                            <w:docPart w:val="DefaultPlaceholder_22675703"/>
                          </w:placeholder>
                        </w:sdtPr>
                        <w:sdtContent>
                          <w:r w:rsidR="0013315F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Segement1</w:t>
                          </w:r>
                        </w:sdtContent>
                      </w:sdt>
                      <w:r w:rsidR="0013315F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)</w:t>
                      </w:r>
                    </w:p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Heat No.: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HeatNo1"/>
                        <w:tag w:val="HeatNo1"/>
                        <w:id w:val="140872913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Heat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IQI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Designation1"/>
                        <w:tag w:val="Designation1"/>
                        <w:id w:val="184644148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Designation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Thickness: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232F36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2"/>
                            <w:szCs w:val="12"/>
                          </w:rPr>
                          <w:alias w:val="ThicknessRange1"/>
                          <w:tag w:val="ThicknessRange1"/>
                          <w:id w:val="-1867362151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Thickness</w:t>
                          </w:r>
                        </w:sdtContent>
                      </w:sdt>
                      <w:r w:rsidR="006406F4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 xml:space="preserve"> mm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Density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Density1"/>
                        <w:tag w:val="Density1"/>
                        <w:id w:val="-198514579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Density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Source: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Energy1"/>
                        <w:tag w:val="Energy1"/>
                        <w:id w:val="-104020132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Energy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Sensitivity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Sensitivity1"/>
                        <w:tag w:val="Sensitivity1"/>
                        <w:id w:val="-1966576381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Sensitivity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Technique: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Technique1"/>
                        <w:tag w:val="Technique1"/>
                        <w:id w:val="-160781179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Technique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</w:p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  <w:r w:rsidRPr="00FE78AB"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t>Material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  <w:alias w:val="Specification1"/>
                        <w:tag w:val="Specification1"/>
                        <w:id w:val="-1307545462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FE78AB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Specification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FE78AB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2"/>
                          <w:szCs w:val="12"/>
                        </w:rPr>
                      </w:pPr>
                    </w:p>
                  </w:tc>
                </w:tr>
                <w:tr w:rsidR="006406F4" w:rsidRPr="00FB2339" w:rsidTr="00F76468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6406F4" w:rsidRPr="00FB2339" w:rsidRDefault="006406F4" w:rsidP="00F76468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B233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RT done by </w:t>
                      </w:r>
                      <w:r w:rsidRPr="00FB2339"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</w:rPr>
                        <w:t>GAMA INDUSTRIAL SERVICES PVT. LTD.,  MANGALORE</w:t>
                      </w:r>
                    </w:p>
                  </w:tc>
                </w:tr>
              </w:tbl>
              <w:p w:rsidR="006B3443" w:rsidRPr="00C13AD7" w:rsidRDefault="003742E6" w:rsidP="00C13AD7">
                <w:pPr>
                  <w:tabs>
                    <w:tab w:val="left" w:pos="4815"/>
                  </w:tabs>
                  <w:rPr>
                    <w:rFonts w:ascii="Arial" w:hAnsi="Arial" w:cs="Arial"/>
                    <w:sz w:val="14"/>
                    <w:szCs w:val="14"/>
                  </w:rPr>
                </w:pPr>
                <w:r w:rsidRPr="00872489">
                  <w:rPr>
                    <w:rFonts w:ascii="Arial" w:hAnsi="Arial" w:cs="Arial"/>
                  </w:rPr>
                  <w:t xml:space="preserve">        </w:t>
                </w:r>
              </w:p>
            </w:tc>
            <w:tc>
              <w:tcPr>
                <w:tcW w:w="565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  <w:sz w:val="12"/>
                    <w:szCs w:val="12"/>
                  </w:rPr>
                </w:sdtEndPr>
                <w:sdtContent>
                  <w:tbl>
                    <w:tblPr>
                      <w:tblW w:w="0" w:type="auto"/>
                      <w:tblInd w:w="290" w:type="dxa"/>
                      <w:tblLook w:val="04A0"/>
                    </w:tblPr>
                    <w:tblGrid>
                      <w:gridCol w:w="1064"/>
                      <w:gridCol w:w="1169"/>
                      <w:gridCol w:w="972"/>
                      <w:gridCol w:w="1570"/>
                    </w:tblGrid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050B86" w:rsidRPr="007C2488" w:rsidRDefault="00232F36" w:rsidP="00764A0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B906E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Customer Name</w:t>
                              </w:r>
                            </w:sdtContent>
                          </w:sdt>
                        </w:p>
                      </w:tc>
                    </w:tr>
                    <w:tr w:rsidR="00361022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61022" w:rsidRPr="00FB2339" w:rsidRDefault="0036102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B2339">
                            <w:rPr>
                              <w:rFonts w:ascii="Arial" w:eastAsia="Times New Roman" w:hAnsi="Arial" w:cs="Arial"/>
                              <w:sz w:val="14"/>
                              <w:szCs w:val="14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alias w:val="EndCustomerName2"/>
                          <w:tag w:val="EndCustomerName2"/>
                          <w:id w:val="5830941"/>
                          <w:placeholder>
                            <w:docPart w:val="DefaultPlaceholder_22675703"/>
                          </w:placeholder>
                        </w:sdtPr>
                        <w:sdtContent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361022" w:rsidRPr="00FB2339" w:rsidRDefault="00EE31F7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FB2339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EndCustomerName2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232F36" w:rsidP="0013315F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alias w:val="LocationOnly2"/>
                              <w:tag w:val="LocationOnly2"/>
                              <w:id w:val="1696571750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 xml:space="preserve">Location </w:t>
                              </w:r>
                            </w:sdtContent>
                          </w:sdt>
                          <w:r w:rsidR="0013315F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(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alias w:val="Segment2"/>
                              <w:tag w:val="Segment2"/>
                              <w:id w:val="29216071"/>
                              <w:placeholder>
                                <w:docPart w:val="DefaultPlaceholder_22675703"/>
                              </w:placeholder>
                            </w:sdtPr>
                            <w:sdtContent>
                              <w:r w:rsidR="0013315F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Segment2</w:t>
                              </w:r>
                            </w:sdtContent>
                          </w:sdt>
                          <w:r w:rsidR="0013315F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)</w:t>
                          </w:r>
                        </w:p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232F3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alias w:val="ThicknessRange2"/>
                              <w:tag w:val="ThicknessRange2"/>
                              <w:id w:val="1807822392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Thickness</w:t>
                              </w:r>
                            </w:sdtContent>
                          </w:sdt>
                          <w:r w:rsidR="006406F4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 xml:space="preserve"> mm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Sensitivity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Sensitivity2"/>
                            <w:tag w:val="Sensitivity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Sensitivity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  <w:r w:rsidRPr="00FE78AB"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t>Material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  <w:alias w:val="Specification2"/>
                            <w:tag w:val="Specification2"/>
                            <w:id w:val="2065212039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FE78AB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</w:pPr>
                              <w:r w:rsidRPr="00FE78AB">
                                <w:rPr>
                                  <w:rFonts w:ascii="Arial" w:eastAsia="Times New Roman" w:hAnsi="Arial" w:cs="Arial"/>
                                  <w:sz w:val="12"/>
                                  <w:szCs w:val="12"/>
                                </w:rPr>
                                <w:t>Specification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FE78AB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6406F4" w:rsidRPr="00FB2339" w:rsidTr="00F76468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6406F4" w:rsidRPr="00FB2339" w:rsidRDefault="006406F4" w:rsidP="00F7646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B233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RT done by </w:t>
                          </w:r>
                          <w:r w:rsidRPr="00FB2339">
                            <w:rPr>
                              <w:rFonts w:ascii="Arial" w:eastAsia="Times New Roman" w:hAnsi="Arial" w:cs="Arial"/>
                              <w:b/>
                              <w:bCs/>
                              <w:sz w:val="14"/>
                              <w:szCs w:val="14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6406F4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6406F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6406F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6406F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6406F4" w:rsidRPr="00FE78AB" w:rsidRDefault="00232F3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Default="00D03C72" w:rsidP="00DD1098">
      <w:pPr>
        <w:rPr>
          <w:rFonts w:ascii="Arial" w:hAnsi="Arial" w:cs="Arial"/>
        </w:rPr>
      </w:pPr>
      <w:bookmarkStart w:id="0" w:name="_GoBack"/>
      <w:bookmarkEnd w:id="0"/>
    </w:p>
    <w:sectPr w:rsidR="00D03C72" w:rsidSect="002946B4">
      <w:pgSz w:w="11909" w:h="16949"/>
      <w:pgMar w:top="461" w:right="230" w:bottom="144" w:left="23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262B4"/>
    <w:rsid w:val="00050B86"/>
    <w:rsid w:val="00050F26"/>
    <w:rsid w:val="0006617C"/>
    <w:rsid w:val="0008133E"/>
    <w:rsid w:val="000B0980"/>
    <w:rsid w:val="000B4AA7"/>
    <w:rsid w:val="000D1E13"/>
    <w:rsid w:val="0013315F"/>
    <w:rsid w:val="00142EC7"/>
    <w:rsid w:val="001555A4"/>
    <w:rsid w:val="0015776A"/>
    <w:rsid w:val="00194C0A"/>
    <w:rsid w:val="00195FE8"/>
    <w:rsid w:val="001D6C59"/>
    <w:rsid w:val="001F3A52"/>
    <w:rsid w:val="00203111"/>
    <w:rsid w:val="00203D7C"/>
    <w:rsid w:val="00232F36"/>
    <w:rsid w:val="002343D7"/>
    <w:rsid w:val="0025241A"/>
    <w:rsid w:val="00272CC9"/>
    <w:rsid w:val="002946B4"/>
    <w:rsid w:val="002E3855"/>
    <w:rsid w:val="00361022"/>
    <w:rsid w:val="003742E6"/>
    <w:rsid w:val="003840F0"/>
    <w:rsid w:val="003B17A9"/>
    <w:rsid w:val="004359D2"/>
    <w:rsid w:val="00442ECE"/>
    <w:rsid w:val="00495F4E"/>
    <w:rsid w:val="004A126C"/>
    <w:rsid w:val="00546679"/>
    <w:rsid w:val="005B05FF"/>
    <w:rsid w:val="005E6359"/>
    <w:rsid w:val="00634E5E"/>
    <w:rsid w:val="006406F4"/>
    <w:rsid w:val="006546F8"/>
    <w:rsid w:val="006603DC"/>
    <w:rsid w:val="00693E0A"/>
    <w:rsid w:val="00695461"/>
    <w:rsid w:val="006B3443"/>
    <w:rsid w:val="006E08B8"/>
    <w:rsid w:val="006E426A"/>
    <w:rsid w:val="00734515"/>
    <w:rsid w:val="0076373E"/>
    <w:rsid w:val="00764A04"/>
    <w:rsid w:val="007920B4"/>
    <w:rsid w:val="00794302"/>
    <w:rsid w:val="007A7D9A"/>
    <w:rsid w:val="007C2488"/>
    <w:rsid w:val="00806C0A"/>
    <w:rsid w:val="00813167"/>
    <w:rsid w:val="00845E1B"/>
    <w:rsid w:val="00872489"/>
    <w:rsid w:val="008860E9"/>
    <w:rsid w:val="00956DA7"/>
    <w:rsid w:val="00975275"/>
    <w:rsid w:val="00990FD3"/>
    <w:rsid w:val="009A3701"/>
    <w:rsid w:val="009A3F58"/>
    <w:rsid w:val="009F3E57"/>
    <w:rsid w:val="00A26C0D"/>
    <w:rsid w:val="00A300A3"/>
    <w:rsid w:val="00A534FB"/>
    <w:rsid w:val="00A53861"/>
    <w:rsid w:val="00AA2E1B"/>
    <w:rsid w:val="00B0509A"/>
    <w:rsid w:val="00B31757"/>
    <w:rsid w:val="00B42EDE"/>
    <w:rsid w:val="00B804BA"/>
    <w:rsid w:val="00B906E0"/>
    <w:rsid w:val="00BD4CB3"/>
    <w:rsid w:val="00C13AD7"/>
    <w:rsid w:val="00D03C72"/>
    <w:rsid w:val="00D85FC9"/>
    <w:rsid w:val="00DD1098"/>
    <w:rsid w:val="00DE4508"/>
    <w:rsid w:val="00DE4F50"/>
    <w:rsid w:val="00DF38A9"/>
    <w:rsid w:val="00E516C5"/>
    <w:rsid w:val="00E6045A"/>
    <w:rsid w:val="00E73D09"/>
    <w:rsid w:val="00EC2F43"/>
    <w:rsid w:val="00EE31F7"/>
    <w:rsid w:val="00F30CAA"/>
    <w:rsid w:val="00F35688"/>
    <w:rsid w:val="00F37D73"/>
    <w:rsid w:val="00F92DD7"/>
    <w:rsid w:val="00FA6FDE"/>
    <w:rsid w:val="00FB2339"/>
    <w:rsid w:val="00FC47C9"/>
    <w:rsid w:val="00FE78AB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30DD111419FF4D098A763BD758B1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466-B372-4729-BE92-BDFD9628A73E}"/>
      </w:docPartPr>
      <w:docPartBody>
        <w:p w:rsidR="00C96BAE" w:rsidRDefault="00A61C47" w:rsidP="00A61C47">
          <w:pPr>
            <w:pStyle w:val="30DD111419FF4D098A763BD758B16786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133A-5E34-4961-A54C-C2174BE88CD9}"/>
      </w:docPartPr>
      <w:docPartBody>
        <w:p w:rsidR="00B03E39" w:rsidRDefault="0072655F">
          <w:r w:rsidRPr="00871C8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093FC0"/>
    <w:rsid w:val="000A03C2"/>
    <w:rsid w:val="000B1379"/>
    <w:rsid w:val="000B1E0E"/>
    <w:rsid w:val="000C5CF6"/>
    <w:rsid w:val="000F14C4"/>
    <w:rsid w:val="00184E20"/>
    <w:rsid w:val="002079D3"/>
    <w:rsid w:val="002C690D"/>
    <w:rsid w:val="00320090"/>
    <w:rsid w:val="00354774"/>
    <w:rsid w:val="003742F0"/>
    <w:rsid w:val="004425AC"/>
    <w:rsid w:val="004514DA"/>
    <w:rsid w:val="004E60CC"/>
    <w:rsid w:val="005C7754"/>
    <w:rsid w:val="0066479A"/>
    <w:rsid w:val="006B2AA0"/>
    <w:rsid w:val="006F678C"/>
    <w:rsid w:val="0072655F"/>
    <w:rsid w:val="00737090"/>
    <w:rsid w:val="009057AD"/>
    <w:rsid w:val="00915F7E"/>
    <w:rsid w:val="00A0308A"/>
    <w:rsid w:val="00A61C47"/>
    <w:rsid w:val="00A81F8C"/>
    <w:rsid w:val="00B03E39"/>
    <w:rsid w:val="00B05BEC"/>
    <w:rsid w:val="00B84756"/>
    <w:rsid w:val="00C809E0"/>
    <w:rsid w:val="00C96BAE"/>
    <w:rsid w:val="00D8623A"/>
    <w:rsid w:val="00DF2B67"/>
    <w:rsid w:val="00DF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55F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224B9831C02B47418EB01BF416C30218">
    <w:name w:val="224B9831C02B47418EB01BF416C30218"/>
    <w:rsid w:val="000B1E0E"/>
    <w:rPr>
      <w:lang w:val="en-US" w:eastAsia="en-US"/>
    </w:rPr>
  </w:style>
  <w:style w:type="paragraph" w:customStyle="1" w:styleId="65FFA2FA3BE6415DB607C6C4201DCEBB">
    <w:name w:val="65FFA2FA3BE6415DB607C6C4201DCEBB"/>
    <w:rsid w:val="000B1E0E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vagsons</cp:lastModifiedBy>
  <cp:revision>88</cp:revision>
  <dcterms:created xsi:type="dcterms:W3CDTF">2012-07-15T09:55:00Z</dcterms:created>
  <dcterms:modified xsi:type="dcterms:W3CDTF">2012-12-07T11:47:00Z</dcterms:modified>
</cp:coreProperties>
</file>