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bookmarkStart w:id="0" w:name="_GoBack"/>
      <w:bookmarkEnd w:id="0"/>
      <w:r>
        <w:rPr>
          <w:rFonts w:hint="eastAsia"/>
        </w:rPr>
        <w:t>public class DieLock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Object t1 = new Object();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Object t2 = new Object();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args){</w:t>
      </w:r>
    </w:p>
    <w:p>
      <w:pPr>
        <w:rPr>
          <w:rFonts w:hint="eastAsia"/>
        </w:rPr>
      </w:pPr>
      <w:r>
        <w:rPr>
          <w:rFonts w:hint="eastAsia"/>
        </w:rPr>
        <w:t xml:space="preserve">        new Thread(){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synchronized (t1){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System.out.println("Thread1 get t1");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Thread.sleep(100);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synchronized (t2){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System.out.println("Thread2 get t2");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}.start();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new Thread(){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synchronized (t2){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System.out.println("Thread2 get t2");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Thread.sleep(100);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synchronized (t1){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System.out.println("Thread2 get t1");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}.start();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2020-05-04T10:47:15Z</dcterms:created>
  <dc:creator>iPhone</dc:creator>
  <cp:lastModifiedBy>iPhone</cp:lastModifiedBy>
  <dcterms:modified xsi:type="dcterms:W3CDTF">2020-05-04T10:47:44Z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