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7D7EA"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</w:pPr>
      <w:r>
        <w:t>粗时导航五状态方程</w:t>
      </w:r>
    </w:p>
    <w:p w14:paraId="20941A95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</w:pPr>
      <w:r>
        <w:t>粗时导航是一种在全球导航卫星系统（GNSS）接收机初始时间信息存在较大偏差（数量级为秒或分钟）时，仍能实现有效定位的算法。它通过扩展状态参数，将传统的四参数模型（三维位置与接收机钟差）增强为五参数模型，新增参数为接收机粗时间误差。</w:t>
      </w:r>
    </w:p>
    <w:p w14:paraId="5C259ED2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hanging="425" w:firstLineChars="0"/>
        <w:jc w:val="left"/>
        <w:textAlignment w:val="baseline"/>
      </w:pPr>
      <w:r>
        <w:rPr>
          <w:b/>
          <w:bCs/>
        </w:rPr>
        <w:t>核心问题</w:t>
      </w:r>
    </w:p>
    <w:p w14:paraId="56872A35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</w:pPr>
      <w:r>
        <w:t>在标准单点定位中，我们假设接收机钟差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  <w:r>
        <w:t>是一个小量（通常在毫秒级），可以通过伪距观测方程与三维坐标一起解算。然而，当接收机没有精确的初始时间信息时，其内部时钟可能与系统时间存在数秒、数分钟甚至更大的偏差。这个巨大的钟差（记为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/>
          </w:rPr>
          <m:t>ΔT</m:t>
        </m:r>
      </m:oMath>
      <w:r>
        <w:t>）如果被当作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  <w:r>
        <w:t>来处理，会引入巨大的误差，导致定位失败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这是</w:t>
      </w:r>
      <w:r>
        <w:t>因为</w:t>
      </w:r>
      <w:r>
        <w:rPr>
          <w:rFonts w:hint="eastAsia"/>
          <w:lang w:val="en-US" w:eastAsia="zh-CN"/>
        </w:rPr>
        <w:t>良好的最小二乘估计依赖于对卫星视线方向（Line-Of-Sight, LOS）的良好的线性化近似，而粗时间误差可能引入较大的卫星位置误差，从而破坏线性化（使LOS投影矢量失真）</w:t>
      </w:r>
      <w:r>
        <w:t>。</w:t>
      </w:r>
    </w:p>
    <w:p w14:paraId="217955D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</w:pPr>
      <w:r>
        <w:t>设接收机内部记录的测量时刻为</w:t>
      </w:r>
      <m:oMath>
        <m:r>
          <m:rPr>
            <m:sty m:val="p"/>
          </m:rPr>
          <w:rPr>
            <w:rFonts w:hint="default" w:ascii="Times New Roman" w:hAnsi="Times New Roman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default" w:ascii="Times New Roman" w:hAnsi="Times New Roman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Times New Roman" w:hAnsi="Times New Roma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t>，其与真实GNSS系统时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t>之间的</w:t>
      </w:r>
      <w:r>
        <w:rPr>
          <w:rFonts w:hint="eastAsia"/>
          <w:lang w:val="en-US" w:eastAsia="zh-CN"/>
        </w:rPr>
        <w:t>关系</w:t>
      </w:r>
      <w:r>
        <w:t>：</w:t>
      </w:r>
    </w:p>
    <w:p w14:paraId="1A48751A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微软雅黑"/>
          <w:position w:val="-10"/>
          <w:sz w:val="60"/>
          <w:szCs w:val="60"/>
          <w:lang w:eastAsia="zh-CN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m:oMath>
        <m:sSub>
          <m:sSubPr>
            <m:ctrlPr>
              <w:rPr>
                <w:rFonts w:hint="default" w:ascii="Cambria Math" w:hAnsi="Cambria Math" w:eastAsia="Cascadia Mono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="Cascadia Mono"/>
                <w:sz w:val="22"/>
              </w:rPr>
              <m:t>t</m:t>
            </m:r>
            <m:ctrlPr>
              <w:rPr>
                <w:rFonts w:ascii="Cambria Math" w:hAnsi="Cambria Math" w:eastAsia="Cascadia Mono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="Cascadia Mono"/>
                <w:sz w:val="22"/>
              </w:rPr>
              <m:t>u</m:t>
            </m:r>
            <m:ctrlPr>
              <w:rPr>
                <w:rFonts w:ascii="Cambria Math" w:hAnsi="Cambria Math" w:eastAsia="Cascadia Mono"/>
                <w:sz w:val="22"/>
              </w:rPr>
            </m:ctrlPr>
          </m:sub>
        </m:sSub>
        <m:r>
          <m:rPr/>
          <w:rPr>
            <w:rFonts w:hint="default" w:ascii="Cambria Math" w:hAnsi="Cambria Math" w:eastAsia="Cascadia Mono"/>
            <w:sz w:val="22"/>
          </w:rPr>
          <m:t>=</m:t>
        </m:r>
        <m:sSub>
          <m:sSubPr>
            <m:ctrlPr>
              <w:rPr>
                <w:rFonts w:hint="default" w:ascii="Cambria Math" w:hAnsi="Cambria Math" w:eastAsia="Cascadia Mono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="Cascadia Mono"/>
                <w:sz w:val="22"/>
              </w:rPr>
              <m:t>t</m:t>
            </m:r>
            <m:ctrlPr>
              <w:rPr>
                <w:rFonts w:ascii="Cambria Math" w:hAnsi="Cambria Math" w:eastAsia="Cascadia Mono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="Cascadia Mono"/>
                <w:sz w:val="22"/>
              </w:rPr>
              <m:t>m</m:t>
            </m:r>
            <m:ctrlPr>
              <w:rPr>
                <w:rFonts w:ascii="Cambria Math" w:hAnsi="Cambria Math" w:eastAsia="Cascadia Mono"/>
                <w:sz w:val="22"/>
              </w:rPr>
            </m:ctrlPr>
          </m:sub>
        </m:sSub>
        <m:r>
          <m:rPr/>
          <w:rPr>
            <w:rFonts w:hint="default" w:ascii="Cambria Math" w:hAnsi="Cambria Math" w:eastAsia="Cascadia Mono"/>
            <w:sz w:val="22"/>
          </w:rPr>
          <m:t>+ΔT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− </m:t>
        </m:r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</w:p>
    <w:p w14:paraId="6762EE5C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 w:eastAsia="微软雅黑"/>
          <w:lang w:val="en-US" w:eastAsia="zh-CN"/>
        </w:rPr>
      </w:pPr>
      <w:r>
        <w:t>其中，</w:t>
      </w:r>
      <m:oMath>
        <m:r>
          <m:rPr/>
          <w:rPr>
            <w:rFonts w:hint="default" w:ascii="Cambria Math" w:hAnsi="Cambria Math" w:eastAsia="Cascadia Mono"/>
            <w:sz w:val="22"/>
          </w:rPr>
          <m:t>ΔT</m:t>
        </m:r>
      </m:oMath>
      <w:r>
        <w:rPr>
          <w:rFonts w:hint="eastAsia" w:hAnsi="Cambria Math" w:eastAsia="宋体"/>
          <w:i w:val="0"/>
          <w:sz w:val="22"/>
          <w:lang w:val="en-US" w:eastAsia="zh-CN"/>
        </w:rPr>
        <w:t xml:space="preserve"> </w:t>
      </w:r>
      <w:r>
        <w:t>即为待估计的</w:t>
      </w:r>
      <m:oMath>
        <m:r>
          <m:rPr>
            <m:sty m:val="b"/>
          </m:rPr>
          <w:rPr>
            <w:rFonts w:hint="default" w:ascii="Cambria Math"/>
          </w:rPr>
          <m:t>粗时间误差</m:t>
        </m:r>
      </m:oMath>
      <w: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后面会解释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Cascadia Mono"/>
            <w:sz w:val="22"/>
          </w:rPr>
          <m:t>ΔT</m:t>
        </m:r>
        <m:r>
          <m:rPr/>
          <w:rPr>
            <w:rFonts w:hint="default" w:ascii="Cambria Math" w:hAnsi="Cambria Math" w:eastAsia="宋体"/>
            <w:sz w:val="22"/>
            <w:lang w:val="en-US" w:eastAsia="zh-CN"/>
          </w:rPr>
          <m:t xml:space="preserve"> </m:t>
        </m:r>
      </m:oMath>
      <w:r>
        <w:rPr>
          <w:rFonts w:hint="eastAsia" w:hAnsi="Cambria Math" w:eastAsia="宋体"/>
          <w:i w:val="0"/>
          <w:sz w:val="22"/>
          <w:lang w:val="en-US" w:eastAsia="zh-CN"/>
        </w:rPr>
        <w:t>与</w:t>
      </w:r>
      <m:oMath>
        <m:r>
          <m:rPr/>
          <w:rPr>
            <w:rFonts w:hint="default" w:ascii="Cambria Math" w:hAnsi="Cambria Math" w:eastAsia="宋体"/>
            <w:sz w:val="22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  <w:r>
        <w:rPr>
          <w:rFonts w:hint="eastAsia" w:hAnsi="Cambria Math"/>
          <w:i w:val="0"/>
          <w:sz w:val="22"/>
          <w:lang w:val="en-US" w:eastAsia="zh-CN"/>
        </w:rPr>
        <w:t>符号相反的原因</w:t>
      </w:r>
      <w:r>
        <w:rPr>
          <w:rFonts w:hint="eastAsia"/>
          <w:lang w:eastAsia="zh-CN"/>
        </w:rPr>
        <w:t>）。</w:t>
      </w:r>
    </w:p>
    <w:p w14:paraId="7B2D220D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该误差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Cascadia Mono"/>
            <w:sz w:val="22"/>
          </w:rPr>
          <m:t>ΔT</m:t>
        </m:r>
        <m:r>
          <m:rPr/>
          <w:rPr>
            <w:rFonts w:hint="default" w:ascii="Cambria Math" w:hAnsi="Cambria Math" w:eastAsia="宋体"/>
            <w:sz w:val="22"/>
            <w:lang w:val="en-US" w:eastAsia="zh-CN"/>
          </w:rPr>
          <m:t xml:space="preserve"> </m:t>
        </m:r>
      </m:oMath>
      <w:r>
        <w:rPr>
          <w:rFonts w:hint="eastAsia"/>
        </w:rPr>
        <w:t>会导致卫星位置计算错误。卫星位置是</w:t>
      </w:r>
      <w:r>
        <w:rPr>
          <w:rFonts w:hint="eastAsia"/>
          <w:lang w:val="en-US" w:eastAsia="zh-CN"/>
        </w:rPr>
        <w:t>信号发射时刻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default" w:ascii="Cambria Math" w:hAnsi="Cambria Math"/>
          </w:rPr>
          <m:t>(t)</m:t>
        </m:r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eastAsia"/>
        </w:rPr>
        <w:t>使用错误的接收时间</w:t>
      </w:r>
      <m:oMath>
        <m:r>
          <m:rPr>
            <m:sty m:val="p"/>
          </m:rPr>
          <w:rPr>
            <w:rFonts w:hint="default" w:ascii="Times New Roman" w:hAnsi="Times New Roman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default" w:ascii="Times New Roman" w:hAnsi="Times New Roman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Times New Roman" w:hAnsi="Times New Roma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/>
        </w:rPr>
        <w:t>来计算信号发射时刻和卫星位置，会引入显著误差，从而使传统模型失效。粗时导航通过将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Cascadia Mono"/>
            <w:sz w:val="22"/>
          </w:rPr>
          <m:t>ΔT</m:t>
        </m:r>
        <m:r>
          <m:rPr/>
          <w:rPr>
            <w:rFonts w:hint="default" w:ascii="Cambria Math" w:hAnsi="Cambria Math" w:eastAsia="宋体"/>
            <w:sz w:val="22"/>
            <w:lang w:val="en-US" w:eastAsia="zh-CN"/>
          </w:rPr>
          <m:t xml:space="preserve"> </m:t>
        </m:r>
      </m:oMath>
      <w:r>
        <w:rPr>
          <w:rFonts w:hint="eastAsia"/>
        </w:rPr>
        <w:t>作为一个待估状态量，在迭代计算中同时修正接收机位置、钟差和用于计算卫星位置的时间基准。</w:t>
      </w:r>
    </w:p>
    <w:p w14:paraId="29929C0F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参数辨析：</w:t>
      </w:r>
    </w:p>
    <w:p w14:paraId="20CABD2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/>
        </w:rPr>
      </w:pPr>
      <m:oMath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  <w:r>
        <w:rPr>
          <w:rFonts w:hint="eastAsia"/>
        </w:rPr>
        <w:t>：接收机钟差。表示接收机时钟相对于GNSS系统时的精密偏差，是一个小量（微秒级</w:t>
      </w:r>
      <w:r>
        <w:rPr>
          <w:rFonts w:hint="eastAsia"/>
          <w:lang w:val="en-US" w:eastAsia="zh-CN"/>
        </w:rPr>
        <w:t>到毫秒级</w:t>
      </w:r>
      <w:r>
        <w:rPr>
          <w:rFonts w:hint="eastAsia"/>
        </w:rPr>
        <w:t>），直接影响伪距观测值。</w:t>
      </w:r>
    </w:p>
    <w:p w14:paraId="2A5ADF46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/>
        </w:rPr>
      </w:pPr>
      <m:oMath>
        <m:r>
          <m:rPr/>
          <w:rPr>
            <w:rFonts w:hint="default" w:ascii="Cambria Math" w:hAnsi="Cambria Math"/>
            <w:sz w:val="22"/>
          </w:rPr>
          <m:t>ΔT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/>
        </w:rPr>
        <w:t>：粗时间误差。表示接收机初始时间与系统时之间的巨大偏差（秒级</w:t>
      </w:r>
      <w:r>
        <w:rPr>
          <w:rFonts w:hint="eastAsia"/>
          <w:lang w:val="en-US" w:eastAsia="zh-CN"/>
        </w:rPr>
        <w:t>到分钟级</w:t>
      </w:r>
      <w:r>
        <w:rPr>
          <w:rFonts w:hint="eastAsia"/>
        </w:rPr>
        <w:t>），</w:t>
      </w:r>
      <w:r>
        <w:t>它不直接体现在伪距观测值中，而是通过影响卫星位置的计算间接影响定位</w:t>
      </w:r>
      <w:r>
        <w:rPr>
          <w:rFonts w:hint="eastAsia"/>
        </w:rPr>
        <w:t>。</w:t>
      </w:r>
    </w:p>
    <w:p w14:paraId="77C73827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</w:pPr>
      <w:r>
        <w:rPr>
          <w:rFonts w:hint="eastAsia"/>
        </w:rPr>
        <w:t>五状态模型即同时估计三维位置坐标、精密</w:t>
      </w:r>
      <w:r>
        <w:rPr>
          <w:rFonts w:hint="eastAsia"/>
          <w:lang w:val="en-US" w:eastAsia="zh-CN"/>
        </w:rPr>
        <w:t>接收机</w:t>
      </w:r>
      <w:r>
        <w:rPr>
          <w:rFonts w:hint="eastAsia"/>
        </w:rPr>
        <w:t>钟差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δ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t </m:t>
        </m:r>
      </m:oMath>
      <w:r>
        <w:rPr>
          <w:rFonts w:hint="eastAsia"/>
        </w:rPr>
        <w:t>和粗时间误差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ΔT</m:t>
        </m:r>
      </m:oMath>
      <w:r>
        <w:rPr>
          <w:rFonts w:hint="eastAsia"/>
        </w:rPr>
        <w:t>。</w:t>
      </w:r>
    </w:p>
    <w:p w14:paraId="18036D46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hanging="425" w:firstLineChars="0"/>
        <w:jc w:val="left"/>
        <w:textAlignment w:val="baseline"/>
      </w:pPr>
      <w:r>
        <w:rPr>
          <w:rFonts w:hint="eastAsia"/>
          <w:b/>
          <w:bCs/>
          <w:lang w:val="en-US" w:eastAsia="zh-CN"/>
        </w:rPr>
        <w:t>观测模型</w:t>
      </w:r>
    </w:p>
    <w:p w14:paraId="289015C6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对于第</w:t>
      </w:r>
      <m:oMath>
        <m:r>
          <m:rPr/>
          <w:rPr>
            <w:rFonts w:hint="default" w:ascii="Cambria Math"/>
            <w:lang w:val="en-US" w:eastAsia="zh-CN"/>
          </w:rPr>
          <m:t xml:space="preserve"> i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/>
        </w:rPr>
        <w:t>颗卫星，其伪距观测方程可表述为：</w:t>
      </w:r>
    </w:p>
    <w:p w14:paraId="55C9BD01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=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+c(δ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−δ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)+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+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+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07C03176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 w:hAnsi="Cambria Math"/>
          <w:i w:val="0"/>
        </w:rPr>
      </w:pPr>
      <w:r>
        <w:rPr>
          <w:rFonts w:hint="eastAsia" w:hAnsi="Cambria Math"/>
          <w:i w:val="0"/>
        </w:rPr>
        <w:t>其中：</w:t>
      </w:r>
    </w:p>
    <w:p w14:paraId="3D3CEF3C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 xml:space="preserve"> </w:t>
      </w:r>
      <w:r>
        <w:rPr>
          <w:rFonts w:hint="eastAsia" w:hAnsi="Cambria Math"/>
          <w:i w:val="0"/>
        </w:rPr>
        <w:t>为接收机测得的伪距观测值。</w:t>
      </w:r>
    </w:p>
    <w:p w14:paraId="7CAAF120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hint="default" w:ascii="Cambria Math" w:hAnsi="Cambria Math"/>
          </w:rPr>
          <m:t>=‖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default" w:ascii="Cambria Math" w:hAnsi="Cambria Math"/>
          </w:rPr>
          <m:t>−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default" w:ascii="Cambria Math" w:hAnsi="Cambria Math"/>
          </w:rPr>
          <m:t>(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default" w:ascii="Cambria Math" w:hAnsi="Cambria Math"/>
          </w:rPr>
          <m:t>−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default" w:ascii="Cambria Math" w:hAnsi="Cambria Math"/>
          </w:rPr>
          <m:t>)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为接收机与卫星之间的几何距离。</w:t>
      </w:r>
      <m:oMath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为接收机位置矢量，</w:t>
      </w:r>
      <m:oMath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为卫星位置矢量，</w:t>
      </w:r>
      <m:oMath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为信号传播时间。</w:t>
      </w:r>
    </w:p>
    <w:p w14:paraId="29934200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r>
          <m:rPr/>
          <w:rPr>
            <w:rFonts w:hint="default" w:ascii="Cambria Math" w:hAnsi="Cambria Math"/>
          </w:rPr>
          <m:t>c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为光速。</w:t>
      </w:r>
    </w:p>
    <w:p w14:paraId="49C6F0CB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为待估的接收机钟差。</w:t>
      </w:r>
    </w:p>
    <w:p w14:paraId="349E0D1B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r>
          <m:rPr/>
          <w:rPr>
            <w:rFonts w:hint="default" w:ascii="Cambria Math" w:hAnsi="Cambria Math"/>
          </w:rPr>
          <m:t>δ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为卫星钟差（由广播星历修正）。</w:t>
      </w:r>
    </w:p>
    <w:p w14:paraId="4A91E81C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, </m:t>
        </m:r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分别为电离层和对流层延迟（可通过模型修正或忽略）。</w:t>
      </w:r>
    </w:p>
    <w:p w14:paraId="110D9DF8"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hanging="420" w:firstLineChars="0"/>
        <w:jc w:val="left"/>
        <w:textAlignment w:val="baseline"/>
        <w:rPr>
          <w:rFonts w:hint="eastAsia" w:hAnsi="Cambria Math"/>
          <w:i w:val="0"/>
        </w:rPr>
      </w:pPr>
      <m:oMath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为包含多路径效应、测量噪声等未建模误差。</w:t>
      </w:r>
    </w:p>
    <w:p w14:paraId="2689E12D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 w:hAnsi="Cambria Math"/>
          <w:i w:val="0"/>
        </w:rPr>
      </w:pPr>
      <w:r>
        <w:rPr>
          <w:rFonts w:hint="eastAsia" w:hAnsi="Cambria Math"/>
          <w:i w:val="0"/>
        </w:rPr>
        <w:t>关键点在于几何距离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的计算</w:t>
      </w:r>
      <w:r>
        <w:rPr>
          <w:rFonts w:hint="eastAsia" w:hAnsi="Cambria Math"/>
          <w:i w:val="0"/>
          <w:lang w:eastAsia="zh-CN"/>
        </w:rPr>
        <w:t>。</w:t>
      </w:r>
      <w:r>
        <w:rPr>
          <w:rFonts w:hint="eastAsia" w:hAnsi="Cambria Math"/>
          <w:i w:val="0"/>
        </w:rPr>
        <w:t>卫星位置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必须在正确的信号发射时刻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计算</w:t>
      </w:r>
      <w:r>
        <w:rPr>
          <w:rFonts w:hint="eastAsia" w:hAnsi="Cambria Math"/>
          <w:i w:val="0"/>
          <w:lang w:eastAsia="zh-CN"/>
        </w:rPr>
        <w:t>。</w:t>
      </w:r>
      <w:r>
        <w:rPr>
          <w:rFonts w:hint="eastAsia" w:hAnsi="Cambria Math"/>
          <w:i w:val="0"/>
        </w:rPr>
        <w:t>因此，观测模型隐式地依赖于待估参数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。</w:t>
      </w:r>
    </w:p>
    <w:p w14:paraId="7282AFC0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hanging="425" w:firstLineChars="0"/>
        <w:jc w:val="left"/>
        <w:textAlignment w:val="baseline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线性化方程</w:t>
      </w:r>
    </w:p>
    <w:p w14:paraId="3D289992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baseline"/>
        <w:rPr>
          <w:rFonts w:hint="eastAsia" w:hAnsi="Cambria Math"/>
          <w:i w:val="0"/>
        </w:rPr>
      </w:pPr>
      <w:r>
        <w:rPr>
          <w:rFonts w:hint="eastAsia" w:hAnsi="Cambria Math"/>
          <w:i w:val="0"/>
        </w:rPr>
        <w:t>基于泰勒级数展开，在近似点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r,0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</w:rPr>
          <m:t>,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r,0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</w:rPr>
          <m:t>,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</w:rPr>
        <w:t>处对观测方程进行线性化。</w:t>
      </w:r>
    </w:p>
    <w:p w14:paraId="4CBE163F">
      <w:pPr>
        <w:pStyle w:val="4"/>
        <w:bidi w:val="0"/>
        <w:rPr>
          <w:rFonts w:hint="eastAsia"/>
        </w:rPr>
      </w:pPr>
      <w:r>
        <w:rPr>
          <w:rFonts w:hint="eastAsia"/>
        </w:rPr>
        <w:t>状态向量</w:t>
      </w:r>
    </w:p>
    <w:p w14:paraId="61BDD0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定义状态向量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r>
          <m:rPr>
            <m:sty m:val="b"/>
          </m:rPr>
          <w:rPr>
            <w:rFonts w:hint="default" w:ascii="Cambria Math" w:hAnsi="Cambria Math"/>
          </w:rPr>
          <m:t>x</m:t>
        </m:r>
        <m:r>
          <m:rPr>
            <m:sty m:val="b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及其改正数向量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/>
          </w:rPr>
          <m:t>δ</m:t>
        </m:r>
        <m:r>
          <m:rPr>
            <m:sty m:val="b"/>
          </m:rPr>
          <w:rPr>
            <w:rFonts w:hint="default" w:ascii="Cambria Math"/>
          </w:rPr>
          <m:t>x</m:t>
        </m:r>
        <m:r>
          <m:rPr>
            <m:sty m:val="b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：</w:t>
      </w:r>
    </w:p>
    <w:p w14:paraId="77EF153A">
      <w:pPr>
        <w:bidi w:val="0"/>
        <w:rPr>
          <w:rFonts w:hint="default"/>
          <w:i w:val="0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/>
            </w:rPr>
            <m:t>x</m:t>
          </m:r>
          <m:r>
            <m:rPr/>
            <w:rPr>
              <w:rFonts w:hint="default" w:ascii="Cambria Math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/>
                          </w:rPr>
                          <m:t>X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/>
                          </w:rPr>
                          <m:t>r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sub>
                    </m:sSub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cδ</m:t>
                    </m:r>
                    <m:sSub>
                      <m:sSubPr>
                        <m:ctrlPr>
                          <w:rPr>
                            <w:rFonts w:hint="default" w:asci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/>
                          </w:rPr>
                          <m:t>t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/>
                          </w:rPr>
                          <m:t>r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sub>
                    </m:sSub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ΔT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</m:m>
              <m:ctrlPr>
                <w:rPr>
                  <w:rFonts w:hint="default" w:ascii="Cambria Math"/>
                </w:rPr>
              </m:ctrlPr>
            </m:e>
          </m:d>
          <m:r>
            <m:rPr/>
            <w:rPr>
              <w:rFonts w:hint="default" w:ascii="Cambria Math"/>
            </w:rPr>
            <m:t>, δ</m:t>
          </m:r>
          <m:r>
            <m:rPr>
              <m:sty m:val="b"/>
            </m:rPr>
            <w:rPr>
              <w:rFonts w:hint="default" w:ascii="Cambria Math"/>
            </w:rPr>
            <m:t>x</m:t>
          </m:r>
          <m:r>
            <m:rPr/>
            <w:rPr>
              <w:rFonts w:hint="default" w:ascii="Cambria Math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hint="default" w:asci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/>
                          </w:rPr>
                          <m:t>X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/>
                          </w:rPr>
                          <m:t>r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sub>
                    </m:sSub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δ(cδ</m:t>
                    </m:r>
                    <m:sSub>
                      <m:sSubPr>
                        <m:ctrlPr>
                          <w:rPr>
                            <w:rFonts w:hint="default" w:asci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/>
                          </w:rPr>
                          <m:t>t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/>
                          </w:rPr>
                          <m:t>r</m:t>
                        </m:r>
                        <m:ctrlPr>
                          <w:rPr>
                            <w:rFonts w:hint="default" w:ascii="Cambria Math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/>
                      </w:rPr>
                      <m:t>)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δ(ΔT)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</m:m>
              <m:ctrlPr>
                <w:rPr>
                  <w:rFonts w:hint="default" w:ascii="Cambria Math"/>
                </w:rPr>
              </m:ctrlPr>
            </m:e>
          </m:d>
          <m:r>
            <m:rPr/>
            <w:rPr>
              <w:rFonts w:hint="default" w:ascii="Cambria Math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/>
                      </w:rPr>
                      <m:t>Δx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Δy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Δz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Δb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/>
                      </w:rPr>
                      <m:t>Δ</m:t>
                    </m:r>
                    <m:r>
                      <m:rPr/>
                      <w:rPr>
                        <w:rFonts w:hint="default" w:asci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/>
                      </w:rPr>
                    </m:ctrlPr>
                  </m:e>
                </m:mr>
              </m:m>
              <m:ctrlPr>
                <w:rPr>
                  <w:rFonts w:hint="default" w:ascii="Cambria Math"/>
                </w:rPr>
              </m:ctrlPr>
            </m:e>
          </m:d>
        </m:oMath>
      </m:oMathPara>
    </w:p>
    <w:p w14:paraId="12A3410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接收机钟差参数的单位是米，粗时间误差参数的单位是秒</w:t>
      </w:r>
      <w:r>
        <w:rPr>
          <w:rFonts w:hint="default"/>
          <w:lang w:val="en-US" w:eastAsia="zh-CN"/>
        </w:rPr>
        <w:t>。</w:t>
      </w:r>
    </w:p>
    <w:p w14:paraId="1DB6AB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线性化观测方程</w:t>
      </w:r>
    </w:p>
    <w:p w14:paraId="620F791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对于每颗卫星</w:t>
      </w:r>
      <m:oMath>
        <m:r>
          <m:rPr/>
          <w:rPr>
            <w:rFonts w:hint="default" w:ascii="Cambria Math"/>
            <w:lang w:val="en-US" w:eastAsia="zh-CN"/>
          </w:rPr>
          <m:t xml:space="preserve"> i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，伪距残差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为：</w:t>
      </w:r>
      <w:r>
        <w:rPr>
          <w:rFonts w:hint="eastAsia"/>
          <w:lang w:val="en-US" w:eastAsia="zh-CN"/>
        </w:rPr>
        <w:t>（假设大气延迟已经用模型修正，同时忽略多路径效应的影响）</w:t>
      </w:r>
    </w:p>
    <w:p w14:paraId="075C8416"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=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−(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r>
            <m:rPr/>
            <w:rPr>
              <w:rFonts w:hint="default"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−[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/>
                <w:rPr>
                  <w:rFonts w:hint="default" w:ascii="Cambria Math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r,0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+c(δ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r,0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−δ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)</m:t>
          </m:r>
          <m:r>
            <m:rPr/>
            <w:rPr>
              <w:rFonts w:hint="default" w:ascii="Cambria Math" w:hAnsi="Cambria Math"/>
              <w:lang w:val="en-US" w:eastAsia="zh-CN"/>
            </w:rPr>
            <m:t>]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</m:t>
          </m:r>
        </m:oMath>
      </m:oMathPara>
    </w:p>
    <w:p w14:paraId="3310FD9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线性化后的方程为：</w:t>
      </w:r>
    </w:p>
    <w:p w14:paraId="5B72ED5F">
      <w:pPr>
        <w:bidi w:val="0"/>
        <w:rPr>
          <w:rFonts w:hint="default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/>
                </w:rPr>
              </m:ctrlPr>
            </m:sSubSupPr>
            <m:e>
              <m:r>
                <m:rPr/>
                <w:rPr>
                  <w:rFonts w:hint="default" w:ascii="Cambria Math"/>
                </w:rPr>
                <m:t>l</m:t>
              </m:r>
              <m:ctrlPr>
                <w:rPr>
                  <w:rFonts w:hint="default" w:ascii="Cambria Math"/>
                </w:rPr>
              </m:ctrlPr>
            </m:e>
            <m:sub>
              <m:r>
                <m:rPr/>
                <w:rPr>
                  <w:rFonts w:hint="default" w:ascii="Cambria Math"/>
                </w:rPr>
                <m:t>P</m:t>
              </m:r>
              <m:ctrlPr>
                <w:rPr>
                  <w:rFonts w:hint="default" w:ascii="Cambria Math"/>
                </w:rPr>
              </m:ctrlPr>
            </m:sub>
            <m:sup>
              <m:r>
                <m:rPr/>
                <w:rPr>
                  <w:rFonts w:hint="default" w:ascii="Cambria Math"/>
                </w:rPr>
                <m:t>i</m:t>
              </m:r>
              <m:ctrlPr>
                <w:rPr>
                  <w:rFonts w:hint="default" w:ascii="Cambria Math"/>
                </w:rPr>
              </m:ctrlPr>
            </m:sup>
          </m:sSubSup>
          <m:r>
            <m:rPr/>
            <w:rPr>
              <w:rFonts w:hint="default" w:ascii="Cambria Math"/>
            </w:rPr>
            <m:t>=−</m:t>
          </m:r>
          <m:sSubSup>
            <m:sSubSupPr>
              <m:ctrlPr>
                <w:rPr>
                  <w:rFonts w:hint="default" w:asci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/>
                </w:rPr>
                <m:t>e</m:t>
              </m:r>
              <m:ctrlPr>
                <w:rPr>
                  <w:rFonts w:hint="default" w:ascii="Cambria Math"/>
                </w:rPr>
              </m:ctrlPr>
            </m:e>
            <m:sub>
              <m:r>
                <m:rPr/>
                <w:rPr>
                  <w:rFonts w:hint="default" w:ascii="Cambria Math"/>
                </w:rPr>
                <m:t>r</m:t>
              </m:r>
              <m:ctrlPr>
                <w:rPr>
                  <w:rFonts w:hint="default" w:ascii="Cambria Math"/>
                </w:rPr>
              </m:ctrlPr>
            </m:sub>
            <m:sup>
              <m:r>
                <m:rPr/>
                <w:rPr>
                  <w:rFonts w:hint="default" w:ascii="Cambria Math"/>
                </w:rPr>
                <m:t>i</m:t>
              </m:r>
              <m:ctrlPr>
                <w:rPr>
                  <w:rFonts w:hint="default" w:ascii="Cambria Math"/>
                </w:rPr>
              </m:ctrlPr>
            </m:sup>
          </m:sSubSup>
          <m:r>
            <m:rPr/>
            <w:rPr>
              <w:rFonts w:hint="default" w:ascii="Cambria Math"/>
            </w:rPr>
            <m:t>⋅δ</m:t>
          </m:r>
          <m:sSub>
            <m:sSubPr>
              <m:ctrlPr>
                <w:rPr>
                  <w:rFonts w:hint="default" w:ascii="Cambria Math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/>
                </w:rPr>
                <m:t>X</m:t>
              </m:r>
              <m:ctrlPr>
                <w:rPr>
                  <w:rFonts w:hint="default" w:ascii="Cambria Math"/>
                </w:rPr>
              </m:ctrlPr>
            </m:e>
            <m:sub>
              <m:r>
                <m:rPr/>
                <w:rPr>
                  <w:rFonts w:hint="default" w:ascii="Cambria Math"/>
                </w:rPr>
                <m:t>r</m:t>
              </m:r>
              <m:ctrlPr>
                <w:rPr>
                  <w:rFonts w:hint="default" w:ascii="Cambria Math"/>
                </w:rPr>
              </m:ctrlPr>
            </m:sub>
          </m:sSub>
          <m:r>
            <m:rPr/>
            <w:rPr>
              <w:rFonts w:hint="default" w:ascii="Cambria Math"/>
            </w:rPr>
            <m:t>+δ(cδ</m:t>
          </m:r>
          <m:sSub>
            <m:sSubPr>
              <m:ctrlPr>
                <w:rPr>
                  <w:rFonts w:hint="default" w:ascii="Cambria Math"/>
                </w:rPr>
              </m:ctrlPr>
            </m:sSubPr>
            <m:e>
              <m:r>
                <m:rPr/>
                <w:rPr>
                  <w:rFonts w:hint="default" w:ascii="Cambria Math"/>
                </w:rPr>
                <m:t>t</m:t>
              </m:r>
              <m:ctrlPr>
                <w:rPr>
                  <w:rFonts w:hint="default" w:ascii="Cambria Math"/>
                </w:rPr>
              </m:ctrlPr>
            </m:e>
            <m:sub>
              <m:r>
                <m:rPr/>
                <w:rPr>
                  <w:rFonts w:hint="default" w:ascii="Cambria Math"/>
                </w:rPr>
                <m:t>r</m:t>
              </m:r>
              <m:ctrlPr>
                <w:rPr>
                  <w:rFonts w:hint="default" w:ascii="Cambria Math"/>
                </w:rPr>
              </m:ctrlPr>
            </m:sub>
          </m:sSub>
          <m:r>
            <m:rPr/>
            <w:rPr>
              <w:rFonts w:hint="default" w:ascii="Cambria Math"/>
            </w:rPr>
            <m:t>)+</m:t>
          </m:r>
          <m:sSup>
            <m:sSupPr>
              <m:ctrlPr>
                <w:rPr>
                  <w:rFonts w:hint="default" w:asci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hint="default" w:ascii="Cambria Math"/>
                    </w:rPr>
                  </m:ctrlPr>
                </m:accPr>
                <m:e>
                  <m:r>
                    <m:rPr/>
                    <w:rPr>
                      <w:rFonts w:hint="default" w:ascii="Cambria Math"/>
                    </w:rPr>
                    <m:t>ρ</m:t>
                  </m:r>
                  <m:ctrlPr>
                    <w:rPr>
                      <w:rFonts w:hint="default" w:ascii="Cambria Math"/>
                    </w:rPr>
                  </m:ctrlPr>
                </m:e>
              </m:acc>
              <m:ctrlPr>
                <w:rPr>
                  <w:rFonts w:hint="default" w:ascii="Cambria Math"/>
                </w:rPr>
              </m:ctrlPr>
            </m:e>
            <m:sup>
              <m:r>
                <m:rPr/>
                <w:rPr>
                  <w:rFonts w:hint="default" w:ascii="Cambria Math"/>
                </w:rPr>
                <m:t>i</m:t>
              </m:r>
              <m:ctrlPr>
                <w:rPr>
                  <w:rFonts w:hint="default" w:ascii="Cambria Math"/>
                </w:rPr>
              </m:ctrlPr>
            </m:sup>
          </m:sSup>
          <m:r>
            <m:rPr/>
            <w:rPr>
              <w:rFonts w:hint="default" w:ascii="Cambria Math"/>
            </w:rPr>
            <m:t>⋅δ(cΔT)/c</m:t>
          </m:r>
        </m:oMath>
      </m:oMathPara>
    </w:p>
    <w:p w14:paraId="2597E44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其中：</w:t>
      </w:r>
    </w:p>
    <w:p w14:paraId="283902A9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eastAsia="微软雅黑"/>
          <w:i w:val="0"/>
          <w:lang w:val="en-US" w:eastAsia="zh-CN"/>
        </w:rPr>
      </w:pPr>
      <m:oMath>
        <m:sSubSup>
          <m:sSubSupPr>
            <m:ctrlPr>
              <w:rPr>
                <w:rFonts w:hint="default" w:ascii="Cambria Math"/>
              </w:rPr>
            </m:ctrlPr>
          </m:sSubSupPr>
          <m:e>
            <m:r>
              <m:rPr>
                <m:sty m:val="b"/>
              </m:rPr>
              <w:rPr>
                <w:rFonts w:hint="default" w:ascii="Cambria Math"/>
              </w:rPr>
              <m:t>e</m:t>
            </m:r>
            <m:ctrlPr>
              <w:rPr>
                <w:rFonts w:hint="default" w:ascii="Cambria Math"/>
              </w:rPr>
            </m:ctrlPr>
          </m:e>
          <m:sub>
            <m:r>
              <m:rPr/>
              <w:rPr>
                <w:rFonts w:hint="default" w:ascii="Cambria Math"/>
              </w:rPr>
              <m:t>r</m:t>
            </m:r>
            <m:ctrlPr>
              <w:rPr>
                <w:rFonts w:hint="default" w:ascii="Cambria Math"/>
              </w:rPr>
            </m:ctrlPr>
          </m:sub>
          <m:sup>
            <m:r>
              <m:rPr/>
              <w:rPr>
                <w:rFonts w:hint="default" w:ascii="Cambria Math"/>
              </w:rPr>
              <m:t>i</m:t>
            </m:r>
            <m:ctrlPr>
              <w:rPr>
                <w:rFonts w:hint="default" w:ascii="Cambria Math"/>
              </w:rPr>
            </m:ctrlPr>
          </m:sup>
        </m:sSubSup>
        <m:r>
          <m:rPr>
            <m:sty m:val="p"/>
          </m:rPr>
          <w:rPr>
            <w:rFonts w:hint="default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为接收机至卫星</w:t>
      </w:r>
      <m:oMath>
        <m:r>
          <m:rPr/>
          <w:rPr>
            <w:rFonts w:hint="default" w:ascii="Cambria Math"/>
            <w:lang w:val="en-US" w:eastAsia="zh-CN"/>
          </w:rPr>
          <m:t xml:space="preserve"> i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的视线方向</w:t>
      </w:r>
      <w:r>
        <w:rPr>
          <w:rFonts w:hint="eastAsia"/>
          <w:lang w:val="en-US" w:eastAsia="zh-CN"/>
        </w:rPr>
        <w:t>（LOS）</w:t>
      </w:r>
      <w:r>
        <w:rPr>
          <w:rFonts w:hint="default"/>
          <w:lang w:val="en-US" w:eastAsia="zh-CN"/>
        </w:rPr>
        <w:t>单位矢量。</w:t>
      </w:r>
    </w:p>
    <w:p w14:paraId="7635D002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eastAsia="微软雅黑"/>
          <w:i w:val="0"/>
          <w:lang w:val="en-US" w:eastAsia="zh-CN"/>
        </w:rPr>
      </w:pPr>
      <m:oMath>
        <m:sSup>
          <m:sSupPr>
            <m:ctrlPr>
              <w:rPr>
                <w:rFonts w:hint="default" w:ascii="Cambria Math"/>
              </w:rPr>
            </m:ctrlPr>
          </m:sSupPr>
          <m:e>
            <m:acc>
              <m:accPr>
                <m:chr m:val="̇"/>
                <m:ctrlPr>
                  <w:rPr>
                    <w:rFonts w:hint="default" w:ascii="Cambria Math"/>
                  </w:rPr>
                </m:ctrlPr>
              </m:accPr>
              <m:e>
                <m:r>
                  <m:rPr/>
                  <w:rPr>
                    <w:rFonts w:hint="default" w:ascii="Cambria Math"/>
                  </w:rPr>
                  <m:t>ρ</m:t>
                </m:r>
                <m:ctrlPr>
                  <w:rPr>
                    <w:rFonts w:hint="default" w:ascii="Cambria Math"/>
                  </w:rPr>
                </m:ctrlPr>
              </m:e>
            </m:acc>
            <m:ctrlPr>
              <w:rPr>
                <w:rFonts w:hint="default" w:ascii="Cambria Math"/>
              </w:rPr>
            </m:ctrlPr>
          </m:e>
          <m:sup>
            <m:r>
              <m:rPr/>
              <w:rPr>
                <w:rFonts w:hint="default" w:ascii="Cambria Math"/>
              </w:rPr>
              <m:t>i</m:t>
            </m:r>
            <m:ctrlPr>
              <w:rPr>
                <w:rFonts w:hint="default" w:ascii="Cambria Math"/>
              </w:rPr>
            </m:ctrlPr>
          </m:sup>
        </m:sSup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为接收机与卫星</w:t>
      </w:r>
      <m:oMath>
        <m:r>
          <m:rPr/>
          <w:rPr>
            <w:rFonts w:hint="default" w:ascii="Cambria Math"/>
            <w:lang w:val="en-US" w:eastAsia="zh-CN"/>
          </w:rPr>
          <m:t xml:space="preserve"> i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之间的几何距离变化率（即径向速度），其计算涉及卫星速度矢量</w:t>
      </w:r>
      <m:oMath>
        <m:sSup>
          <m:sSupPr>
            <m:ctrlPr>
              <w:rPr>
                <w:rFonts w:hint="default" w:ascii="Cambria Math"/>
              </w:rPr>
            </m:ctrlPr>
          </m:sSupPr>
          <m:e>
            <m:r>
              <m:rPr>
                <m:sty m:val="b"/>
              </m:rPr>
              <w:rPr>
                <w:rFonts w:hint="default" w:ascii="Cambria Math"/>
              </w:rPr>
              <m:t>v</m:t>
            </m:r>
            <m:ctrlPr>
              <w:rPr>
                <w:rFonts w:hint="default" w:ascii="Cambria Math"/>
              </w:rPr>
            </m:ctrlPr>
          </m:e>
          <m:sup>
            <m:r>
              <m:rPr/>
              <w:rPr>
                <w:rFonts w:hint="default" w:ascii="Cambria Math"/>
              </w:rPr>
              <m:t>i</m:t>
            </m:r>
            <m:ctrlPr>
              <w:rPr>
                <w:rFonts w:hint="default" w:ascii="Cambria Math"/>
              </w:rPr>
            </m:ctrlPr>
          </m:sup>
        </m:sSup>
        <m:r>
          <m:rPr>
            <m:sty m:val="p"/>
          </m:rPr>
          <w:rPr>
            <w:rFonts w:hint="default"/>
            <w:lang w:val="en-US" w:eastAsia="zh-CN"/>
          </w:rPr>
          <m:t xml:space="preserve"> </m:t>
        </m:r>
      </m:oMath>
      <w:r>
        <w:rPr>
          <w:rFonts w:hint="eastAsia"/>
          <w:i w:val="0"/>
          <w:lang w:val="en-US" w:eastAsia="zh-CN"/>
        </w:rPr>
        <w:t>:</w:t>
      </w:r>
    </w:p>
    <w:p w14:paraId="26184521">
      <w:pPr>
        <w:numPr>
          <w:ilvl w:val="0"/>
          <w:numId w:val="0"/>
        </w:numPr>
        <w:bidi w:val="0"/>
        <w:ind w:leftChars="0"/>
        <w:rPr>
          <w:rFonts w:hint="default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hint="default" w:ascii="Cambria Math" w:hAnsi="Cambria Math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  <m:ctrlPr>
                <w:rPr>
                  <w:rFonts w:hint="default"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=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e</m:t>
              </m:r>
              <m:ctrlPr>
                <w:rPr>
                  <w:rFonts w:hint="default"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hint="default"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⋅(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v</m:t>
              </m:r>
              <m:ctrlPr>
                <w:rPr>
                  <w:rFonts w:hint="default"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−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v</m:t>
              </m:r>
              <m:ctrlPr>
                <w:rPr>
                  <w:rFonts w:hint="default"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hint="default"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)≈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e</m:t>
              </m:r>
              <m:ctrlPr>
                <w:rPr>
                  <w:rFonts w:hint="default"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hint="default"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⋅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v</m:t>
              </m:r>
              <m:ctrlPr>
                <w:rPr>
                  <w:rFonts w:hint="default"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p>
        </m:oMath>
      </m:oMathPara>
    </w:p>
    <w:p w14:paraId="59CDC7E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（通常忽略接收机速度</w:t>
      </w:r>
      <m:oMath>
        <m:sSub>
          <m:sSubPr>
            <m:ctrlPr>
              <w:rPr>
                <w:rFonts w:hint="default" w:asci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</w:rPr>
              <m:t>v</m:t>
            </m:r>
            <m:ctrlPr>
              <w:rPr>
                <w:rFonts w:hint="default" w:ascii="Cambria Math"/>
              </w:rPr>
            </m:ctrlPr>
          </m:e>
          <m:sub>
            <m:r>
              <m:rPr/>
              <w:rPr>
                <w:rFonts w:hint="default" w:ascii="Cambria Math"/>
              </w:rPr>
              <m:t>r</m:t>
            </m:r>
            <m:ctrlPr>
              <w:rPr>
                <w:rFonts w:hint="default" w:ascii="Cambria Math"/>
              </w:rPr>
            </m:ctrlPr>
          </m:sub>
        </m:sSub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eastAsia"/>
          <w:i w:val="0"/>
          <w:lang w:val="en-US" w:eastAsia="zh-CN"/>
        </w:rPr>
        <w:t>，认为其静止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 w14:paraId="0D52D41F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设计矩阵与参数估计</w:t>
      </w:r>
    </w:p>
    <w:p w14:paraId="23477D2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m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颗卫星的方程组成法方程系统：</w:t>
      </w:r>
    </w:p>
    <w:p w14:paraId="3AB82052">
      <w:pPr>
        <w:bidi w:val="0"/>
        <w:rPr>
          <w:rFonts w:hint="default"/>
          <w:i w:val="0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/>
            </w:rPr>
            <m:t>l</m:t>
          </m:r>
          <m:r>
            <m:rPr/>
            <w:rPr>
              <w:rFonts w:hint="default" w:ascii="Cambria Math"/>
            </w:rPr>
            <m:t>=</m:t>
          </m:r>
          <m:r>
            <m:rPr>
              <m:sty m:val="b"/>
            </m:rPr>
            <w:rPr>
              <w:rFonts w:hint="default" w:ascii="Cambria Math"/>
            </w:rPr>
            <m:t>H</m:t>
          </m:r>
          <m:r>
            <m:rPr/>
            <w:rPr>
              <w:rFonts w:hint="default" w:ascii="Cambria Math"/>
            </w:rPr>
            <m:t>δ</m:t>
          </m:r>
          <m:r>
            <m:rPr>
              <m:sty m:val="b"/>
            </m:rPr>
            <w:rPr>
              <w:rFonts w:hint="default" w:ascii="Cambria Math"/>
            </w:rPr>
            <m:t>x</m:t>
          </m:r>
          <m:r>
            <m:rPr/>
            <w:rPr>
              <w:rFonts w:hint="default" w:ascii="Cambria Math"/>
            </w:rPr>
            <m:t>+ϵ</m:t>
          </m:r>
        </m:oMath>
      </m:oMathPara>
    </w:p>
    <w:p w14:paraId="0501A42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其中，设计矩阵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r>
          <m:rPr>
            <m:sty m:val="b"/>
          </m:rPr>
          <w:rPr>
            <w:rFonts w:hint="default" w:ascii="Cambria Math"/>
          </w:rPr>
          <m:t>H</m:t>
        </m:r>
        <m:r>
          <m:rPr>
            <m:sty m:val="b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的每一行对应一颗卫星：</w:t>
      </w:r>
    </w:p>
    <w:p w14:paraId="2ED64BDE">
      <w:pPr>
        <w:bidi w:val="0"/>
        <w:rPr>
          <w:rFonts w:hint="default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 w:hAnsi="Cambria Math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</w:rPr>
                      <m:t>1</m:t>
                    </m:r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hint="default"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</w:rPr>
                                  <m:t>ρ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</w:rPr>
              </m:ctrlPr>
            </m:e>
          </m:d>
        </m:oMath>
      </m:oMathPara>
    </w:p>
    <w:p w14:paraId="2720A1E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或等价于：</w:t>
      </w:r>
    </w:p>
    <w:p w14:paraId="3AD67E67">
      <w:pPr>
        <w:bidi w:val="0"/>
        <w:rPr>
          <w:rFonts w:hint="default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</w:rPr>
                      <m:t>1</m:t>
                    </m:r>
                    <m:ctrlPr>
                      <w:rPr>
                        <w:rFonts w:hint="default" w:ascii="Cambria Math" w:hAnsi="Cambria Math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</w:rPr>
              </m:ctrlPr>
            </m:e>
          </m:d>
          <m:r>
            <m:rPr/>
            <w:rPr>
              <w:rFonts w:hint="default" w:ascii="Cambria Math" w:hAnsi="Cambria Math"/>
            </w:rPr>
            <m:t>, </m:t>
          </m:r>
          <m:r>
            <m:rPr>
              <m:sty m:val="p"/>
            </m:rPr>
            <w:rPr>
              <w:rFonts w:hint="default" w:ascii="Cambria Math" w:hAnsi="Cambria Math"/>
            </w:rPr>
            <m:t>其中</m:t>
          </m:r>
          <m:r>
            <m:rPr/>
            <w:rPr>
              <w:rFonts w:hint="default" w:ascii="Cambria Math" w:hAnsi="Cambria Math"/>
            </w:rPr>
            <m:t> 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s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hint="default" w:ascii="Cambria Math" w:hAnsi="Cambria Math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</w:rPr>
                  </m:ctrlPr>
                </m:sup>
              </m:sSup>
              <m:ctrlPr>
                <w:rPr>
                  <w:rFonts w:hint="default" w:ascii="Cambria Math" w:hAnsi="Cambria Math"/>
                </w:rPr>
              </m:ctrlPr>
            </m:num>
            <m:den>
              <m:r>
                <m:rPr/>
                <w:rPr>
                  <w:rFonts w:hint="default" w:ascii="Cambria Math" w:hAnsi="Cambria Math"/>
                </w:rPr>
                <m:t>c</m:t>
              </m:r>
              <m:ctrlPr>
                <w:rPr>
                  <w:rFonts w:hint="default" w:ascii="Cambria Math" w:hAnsi="Cambria Math"/>
                </w:rPr>
              </m:ctrlPr>
            </m:den>
          </m:f>
          <m:r>
            <m:rPr/>
            <w:rPr>
              <w:rFonts w:hint="default" w:ascii="Cambria Math" w:hAnsi="Cambria Math"/>
            </w:rPr>
            <m:t>=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e</m:t>
              </m:r>
              <m:ctrlPr>
                <w:rPr>
                  <w:rFonts w:hint="default"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hint="default"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⋅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</w:rPr>
                    <m:t>v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</w:rPr>
                  </m:ctrlPr>
                </m:sup>
              </m:sSup>
              <m:ctrlPr>
                <w:rPr>
                  <w:rFonts w:hint="default" w:ascii="Cambria Math" w:hAnsi="Cambria Math"/>
                </w:rPr>
              </m:ctrlPr>
            </m:num>
            <m:den>
              <m:r>
                <m:rPr/>
                <w:rPr>
                  <w:rFonts w:hint="default" w:ascii="Cambria Math" w:hAnsi="Cambria Math"/>
                </w:rPr>
                <m:t>c</m:t>
              </m:r>
              <m:ctrlPr>
                <w:rPr>
                  <w:rFonts w:hint="default" w:ascii="Cambria Math" w:hAnsi="Cambria Math"/>
                </w:rPr>
              </m:ctrlPr>
            </m:den>
          </m:f>
          <m:r>
            <m:rPr/>
            <w:rPr>
              <w:rFonts w:hint="default" w:ascii="Cambria Math" w:hAnsi="Cambria Math"/>
            </w:rPr>
            <m:t> </m:t>
          </m:r>
        </m:oMath>
      </m:oMathPara>
    </w:p>
    <w:p w14:paraId="32354B1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参数改正数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/>
          </w:rPr>
          <m:t>δ</m:t>
        </m:r>
        <m:r>
          <m:rPr>
            <m:sty m:val="b"/>
          </m:rPr>
          <w:rPr>
            <w:rFonts w:hint="default" w:ascii="Cambria Math"/>
          </w:rPr>
          <m:t>x</m:t>
        </m:r>
        <m:r>
          <m:rPr>
            <m:sty m:val="b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的最小二乘解为：</w:t>
      </w:r>
    </w:p>
    <w:p w14:paraId="05B225F5">
      <w:pPr>
        <w:bidi w:val="0"/>
        <w:rPr>
          <w:rFonts w:hint="default"/>
          <w:i w:val="0"/>
          <w:lang w:val="en-US" w:eastAsia="zh-CN"/>
        </w:rPr>
      </w:pPr>
      <m:oMathPara>
        <m:oMath>
          <m:r>
            <m:rPr/>
            <w:rPr>
              <w:rFonts w:hint="default" w:ascii="Cambria Math"/>
            </w:rPr>
            <m:t>δ</m:t>
          </m:r>
          <m:r>
            <m:rPr>
              <m:sty m:val="b"/>
            </m:rPr>
            <w:rPr>
              <w:rFonts w:hint="default" w:ascii="Cambria Math"/>
            </w:rPr>
            <m:t>x</m:t>
          </m:r>
          <m:r>
            <m:rPr/>
            <w:rPr>
              <w:rFonts w:hint="default" w:ascii="Cambria Math"/>
            </w:rPr>
            <m:t>=(</m:t>
          </m:r>
          <m:sSup>
            <m:sSupPr>
              <m:ctrlPr>
                <w:rPr>
                  <w:rFonts w:hint="default" w:asci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/>
                </w:rPr>
                <m:t>H</m:t>
              </m:r>
              <m:ctrlPr>
                <w:rPr>
                  <w:rFonts w:hint="default" w:ascii="Cambria Math"/>
                </w:rPr>
              </m:ctrlPr>
            </m:e>
            <m:sup>
              <m:r>
                <m:rPr/>
                <w:rPr>
                  <w:rFonts w:hint="default" w:ascii="Cambria Math"/>
                </w:rPr>
                <m:t>T</m:t>
              </m:r>
              <m:ctrlPr>
                <w:rPr>
                  <w:rFonts w:hint="default" w:ascii="Cambria Math"/>
                </w:rPr>
              </m:ctrlPr>
            </m:sup>
          </m:sSup>
          <m:r>
            <m:rPr>
              <m:sty m:val="b"/>
            </m:rPr>
            <w:rPr>
              <w:rFonts w:hint="default" w:ascii="Cambria Math"/>
            </w:rPr>
            <m:t>H</m:t>
          </m:r>
          <m:sSup>
            <m:sSupPr>
              <m:ctrlPr>
                <w:rPr>
                  <w:rFonts w:hint="default" w:ascii="Cambria Math"/>
                </w:rPr>
              </m:ctrlPr>
            </m:sSupPr>
            <m:e>
              <m:r>
                <m:rPr/>
                <w:rPr>
                  <w:rFonts w:hint="default" w:ascii="Cambria Math"/>
                </w:rPr>
                <m:t>)</m:t>
              </m:r>
              <m:ctrlPr>
                <w:rPr>
                  <w:rFonts w:hint="default" w:ascii="Cambria Math"/>
                </w:rPr>
              </m:ctrlPr>
            </m:e>
            <m:sup>
              <m:r>
                <m:rPr/>
                <w:rPr>
                  <w:rFonts w:hint="default" w:ascii="Cambria Math"/>
                </w:rPr>
                <m:t>−1</m:t>
              </m:r>
              <m:ctrlPr>
                <w:rPr>
                  <w:rFonts w:hint="default" w:ascii="Cambria Math"/>
                </w:rPr>
              </m:ctrlPr>
            </m:sup>
          </m:sSup>
          <m:sSup>
            <m:sSupPr>
              <m:ctrlPr>
                <w:rPr>
                  <w:rFonts w:hint="default" w:asci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/>
                </w:rPr>
                <m:t>H</m:t>
              </m:r>
              <m:ctrlPr>
                <w:rPr>
                  <w:rFonts w:hint="default" w:ascii="Cambria Math"/>
                </w:rPr>
              </m:ctrlPr>
            </m:e>
            <m:sup>
              <m:r>
                <m:rPr/>
                <w:rPr>
                  <w:rFonts w:hint="default" w:ascii="Cambria Math"/>
                </w:rPr>
                <m:t>T</m:t>
              </m:r>
              <m:ctrlPr>
                <w:rPr>
                  <w:rFonts w:hint="default" w:ascii="Cambria Math"/>
                </w:rPr>
              </m:ctrlPr>
            </m:sup>
          </m:sSup>
          <m:r>
            <m:rPr>
              <m:sty m:val="b"/>
            </m:rPr>
            <w:rPr>
              <w:rFonts w:hint="default" w:ascii="Cambria Math"/>
            </w:rPr>
            <m:t>l</m:t>
          </m:r>
        </m:oMath>
      </m:oMathPara>
    </w:p>
    <w:p w14:paraId="1714557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通过迭代计算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/>
          </w:rPr>
          <m:t>δ</m:t>
        </m:r>
        <m:r>
          <m:rPr>
            <m:sty m:val="b"/>
          </m:rPr>
          <w:rPr>
            <w:rFonts w:hint="default" w:ascii="Cambria Math"/>
          </w:rPr>
          <m:t>x</m:t>
        </m:r>
        <m:r>
          <m:rPr/>
          <w:rPr>
            <w:rFonts w:hint="default" w:ascii="Cambria Math"/>
          </w:rPr>
          <m:t>→</m:t>
        </m:r>
        <m:sSub>
          <m:sSubPr>
            <m:ctrlPr>
              <w:rPr>
                <w:rFonts w:hint="default" w:asci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</w:rPr>
              <m:t>x</m:t>
            </m:r>
            <m:ctrlPr>
              <w:rPr>
                <w:rFonts w:hint="default" w:ascii="Cambria Math"/>
              </w:rPr>
            </m:ctrlPr>
          </m:e>
          <m:sub>
            <m:r>
              <m:rPr/>
              <w:rPr>
                <w:rFonts w:hint="default" w:ascii="Cambria Math"/>
              </w:rPr>
              <m:t>k+1</m:t>
            </m:r>
            <m:ctrlPr>
              <w:rPr>
                <w:rFonts w:hint="default" w:ascii="Cambria Math"/>
              </w:rPr>
            </m:ctrlPr>
          </m:sub>
        </m:sSub>
        <m:r>
          <m:rPr/>
          <w:rPr>
            <w:rFonts w:hint="default" w:ascii="Cambria Math"/>
          </w:rPr>
          <m:t>=</m:t>
        </m:r>
        <m:sSub>
          <m:sSubPr>
            <m:ctrlPr>
              <w:rPr>
                <w:rFonts w:hint="default" w:asci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</w:rPr>
              <m:t>x</m:t>
            </m:r>
            <m:ctrlPr>
              <w:rPr>
                <w:rFonts w:hint="default" w:ascii="Cambria Math"/>
              </w:rPr>
            </m:ctrlPr>
          </m:e>
          <m:sub>
            <m:r>
              <m:rPr/>
              <w:rPr>
                <w:rFonts w:hint="default" w:ascii="Cambria Math"/>
              </w:rPr>
              <m:t>k</m:t>
            </m:r>
            <m:ctrlPr>
              <w:rPr>
                <w:rFonts w:hint="default" w:ascii="Cambria Math"/>
              </w:rPr>
            </m:ctrlPr>
          </m:sub>
        </m:sSub>
        <m:r>
          <m:rPr/>
          <w:rPr>
            <w:rFonts w:hint="default" w:ascii="Cambria Math"/>
          </w:rPr>
          <m:t>+δ</m:t>
        </m:r>
        <m:r>
          <m:rPr>
            <m:sty m:val="b"/>
          </m:rPr>
          <w:rPr>
            <w:rFonts w:hint="default" w:ascii="Cambria Math"/>
          </w:rPr>
          <m:t>x</m:t>
        </m:r>
        <m:r>
          <m:rPr>
            <m:sty m:val="b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default"/>
          <w:lang w:val="en-US" w:eastAsia="zh-CN"/>
        </w:rPr>
        <w:t>，直至收敛，即可求解出所有五个状态参数。</w:t>
      </w:r>
    </w:p>
    <w:p w14:paraId="6CA23017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hanging="425" w:firstLineChars="0"/>
        <w:jc w:val="left"/>
        <w:textAlignment w:val="baseline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工程实践</w:t>
      </w:r>
    </w:p>
    <w:p w14:paraId="3D25BA93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AGNSS</w:t>
      </w:r>
      <w:r>
        <w:rPr>
          <w:rFonts w:hint="eastAsia"/>
          <w:lang w:val="en-US" w:eastAsia="zh-CN"/>
        </w:rPr>
        <w:t>技术</w:t>
      </w:r>
    </w:p>
    <w:p w14:paraId="52F4288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粗时导航在实际工程中主要的一个场景，是在AGNSS场景下的快速冷启动定位。独立GNSS冷启动在首次定位前通常要经过捕获、跟踪、位同步、帧同步、收集星历等过程，以至于首次定位时间（Time-To-First</w:t>
      </w:r>
      <w:bookmarkStart w:id="0" w:name="_GoBack"/>
      <w:bookmarkEnd w:id="0"/>
      <w:r>
        <w:rPr>
          <w:rFonts w:hint="eastAsia"/>
          <w:lang w:val="en-US" w:eastAsia="zh-CN"/>
        </w:rPr>
        <w:t>-Fix, TTFF）通常会消耗30秒以上。AGNSS技术通过从网络下发辅助时间、位置和星历，能够大大缩短TTFF。仅就粗时导航而言，在AGNSS场景下，能够帮助接收机跳过位同步、帧同步、收集星历的过程，在理想的卫星环境下实现1~3秒TTFF的冷启动定位。</w:t>
      </w:r>
    </w:p>
    <w:p w14:paraId="78E0ADE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接收机在跟踪到某颗卫星的信号后以及位同步之前，通常能够从跟踪环路中拿到亚毫秒信息（即1毫秒以下部分的精确发射时刻）。此时毫秒以上部分的信息未知，无法进行经典四参数单点定位。然而，在辅助时间和辅助位置的帮助下，通过五参数粗时导航定位解算，能够快速拿到准确的接收机时间。此时的接收机时间精度一般在微秒级（或更优），足够用来反推观测数据的整数毫秒部分，因而相当于跳过了位同步、帧同步的过程，直接获取完整的伪距观测。</w:t>
      </w:r>
    </w:p>
    <w:p w14:paraId="580D71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需要注意，线性化方程中，所有观测对应同一个粗时间误差。类似于接收机钟差是公共量，这意味着所有观测中整数毫秒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N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/>
          <w:lang w:val="en-US" w:eastAsia="zh-CN"/>
        </w:rPr>
        <w:t>的误差（不是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2"/>
          </w:rPr>
          <m:t>N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/>
          <w:lang w:val="en-US" w:eastAsia="zh-CN"/>
        </w:rPr>
        <w:t>本身）也是公共量。因此，假如初始位置或者初始时间引入的误差太大破坏了这个假设，那么五状态方程也无法正确收敛。</w:t>
      </w:r>
    </w:p>
    <w:p w14:paraId="6C4320B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运的是，AGNSS服务引入的先验误差一般不会太大，大多数情况下不会出现这个问题。如果一定要考虑这种情况下的粗时导航，可以用格网搜索的方式尝试去找到合理的先验位置和时间，或者可以尝试使用RTK技术中常用的LAMBDA最小二乘降相关整数搜索算法。</w:t>
      </w:r>
    </w:p>
    <w:p w14:paraId="0C0FCE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几何不变性约束</w:t>
      </w:r>
    </w:p>
    <w:p w14:paraId="5114B6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由此延伸，五状态方程本身默认了所有观测中的整数毫秒误差是相同的，那么如果我们主动为这些整数之间的关系添加一个强约束，理论上是否能够增强模型的鲁棒性？</w:t>
      </w:r>
    </w:p>
    <w:p w14:paraId="2F2657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正是如此，这个约束来自卫星星座的几何构型本身，可以称之为几何不变性约束。我们假设某颗卫星的整数毫秒是准确的，将其作为参考星，固定其他卫星相对于参考星整数毫秒基准的相对值，从而实现对整数毫秒的约束。即使参考星的初始整数毫秒设置错误也没有关系，因为这个误差会传播到每个观测上，在最小二乘解算时被粗时间误差参数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lang w:val="en-US" w:eastAsia="zh-CN"/>
        </w:rPr>
        <w:t>吸收。</w:t>
      </w:r>
    </w:p>
    <w:p w14:paraId="5D0F4C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由初始位置计算的先验LOS几何距离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bSup>
          <m:sSubSupPr>
            <m:ctrlPr>
              <w:rPr>
                <w:rFonts w:hint="default" w:ascii="Cambria Math" w:hAnsi="Cambria Math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r,0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lang w:val="en-US" w:eastAsia="zh-CN"/>
        </w:rPr>
        <w:t>：</w:t>
      </w:r>
    </w:p>
    <w:p w14:paraId="0F263494">
      <w:pPr>
        <w:bidi w:val="0"/>
        <w:rPr>
          <w:rFonts w:hint="default" w:hAnsi="Cambria Math" w:eastAsia="宋体"/>
          <w:i w:val="0"/>
          <w:sz w:val="24"/>
          <w:lang w:val="en-US" w:eastAsia="zh-CN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cGp m:val="60"/>
              <m:cGpRule m:val="3"/>
              <m:plcHide m:val="1"/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Cambria Math" w:hAnsi="Cambria Math" w:eastAsia="宋体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r,0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eastAsia="宋体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="宋体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sz w:val="24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eastAsia="宋体"/>
                    <w:sz w:val="24"/>
                  </w:rPr>
                  <m:t>−c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</w:rPr>
                  <m:t>Δ</m:t>
                </m:r>
                <m:r>
                  <m:rPr/>
                  <w:rPr>
                    <w:rFonts w:hint="default" w:ascii="Cambria Math" w:hAnsi="Cambria Math" w:eastAsia="宋体"/>
                    <w:sz w:val="24"/>
                  </w:rPr>
                  <m:t>T</m:t>
                </m:r>
                <m:ctrlPr>
                  <w:rPr>
                    <w:rFonts w:hint="default" w:ascii="Cambria Math" w:hAnsi="Cambria Math" w:eastAsia="宋体"/>
                    <w:sz w:val="24"/>
                  </w:rPr>
                </m:ctrlPr>
              </m:e>
            </m:mr>
          </m:m>
        </m:oMath>
      </m:oMathPara>
    </w:p>
    <w:p w14:paraId="49DF7665">
      <w:pPr>
        <w:bidi w:val="0"/>
        <w:rPr>
          <w:rFonts w:hint="eastAsia" w:eastAsia="微软雅黑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卫星跟踪后拿到的亚毫秒时间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TX,0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sz w:val="22"/>
          <w:lang w:val="en-US" w:eastAsia="zh-CN"/>
        </w:rPr>
        <w:t>：</w:t>
      </w:r>
    </w:p>
    <w:p w14:paraId="71CDF7C8">
      <w:pPr>
        <w:bidi w:val="0"/>
        <w:rPr>
          <w:rFonts w:hint="default" w:hAnsi="Cambria Math"/>
          <w:i w:val="0"/>
          <w:sz w:val="22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TX,0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TX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  <w:sz w:val="22"/>
            </w:rPr>
            <m:t>N⋅1ms</m:t>
          </m:r>
        </m:oMath>
      </m:oMathPara>
    </w:p>
    <w:p w14:paraId="00997111">
      <w:pPr>
        <w:bidi w:val="0"/>
        <w:rPr>
          <w:rFonts w:hint="eastAsia" w:hAnsi="Cambria Math"/>
          <w:i w:val="0"/>
          <w:sz w:val="22"/>
          <w:lang w:val="en-US" w:eastAsia="zh-CN"/>
        </w:rPr>
      </w:pPr>
      <w:r>
        <w:rPr>
          <w:rFonts w:hint="eastAsia" w:hAnsi="Cambria Math"/>
          <w:i w:val="0"/>
          <w:sz w:val="22"/>
          <w:lang w:val="en-US" w:eastAsia="zh-CN"/>
        </w:rPr>
        <w:t>伪距观测的计算：</w:t>
      </w:r>
    </w:p>
    <w:p w14:paraId="3561F7E2">
      <w:pPr>
        <w:bidi w:val="0"/>
        <w:rPr>
          <w:rFonts w:hint="eastAsia" w:hAnsi="Cambria Math" w:eastAsia="宋体"/>
          <w:i w:val="0"/>
          <w:sz w:val="22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P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r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=(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RX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−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TX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)⋅c</m:t>
          </m:r>
          <m:r>
            <m:rPr/>
            <w:rPr>
              <w:rFonts w:hint="default" w:ascii="Cambria Math" w:hAnsi="Cambria Math"/>
              <w:sz w:val="22"/>
              <w:lang w:val="en-US" w:eastAsia="zh-CN"/>
            </w:rPr>
            <m:t>=</m:t>
          </m:r>
          <m:sSubSup>
            <m:sSubSupPr>
              <m:ctrlPr>
                <w:rPr>
                  <w:rFonts w:hint="default" w:ascii="Cambria Math" w:hAnsi="Cambria Math" w:eastAsia="宋体"/>
                  <w:sz w:val="24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ρ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r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eastAsia="宋体"/>
              <w:sz w:val="24"/>
              <w:lang w:val="en-US" w:eastAsia="zh-CN"/>
            </w:rPr>
            <m:t>+</m:t>
          </m:r>
          <m:r>
            <m:rPr/>
            <w:rPr>
              <w:rFonts w:hint="default" w:ascii="Cambria Math" w:hAnsi="Cambria Math"/>
            </w:rPr>
            <m:t>c(δ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−δ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)</m:t>
          </m:r>
        </m:oMath>
      </m:oMathPara>
    </w:p>
    <w:p w14:paraId="744D601C">
      <w:pPr>
        <w:bidi w:val="0"/>
        <w:rPr>
          <w:rFonts w:hint="eastAsia" w:hAnsi="Cambria Math"/>
          <w:i w:val="0"/>
          <w:sz w:val="22"/>
          <w:lang w:val="en-US" w:eastAsia="zh-CN"/>
        </w:rPr>
      </w:pPr>
      <w:r>
        <w:rPr>
          <w:rFonts w:hint="eastAsia" w:hAnsi="Cambria Math"/>
          <w:i w:val="0"/>
          <w:sz w:val="22"/>
          <w:lang w:val="en-US" w:eastAsia="zh-CN"/>
        </w:rPr>
        <w:t>分别将前两个公式带入最后一个公式：</w:t>
      </w:r>
    </w:p>
    <w:p w14:paraId="3D32966B">
      <w:pPr>
        <w:bidi w:val="0"/>
        <w:rPr>
          <w:rFonts w:hint="eastAsia" w:hAnsi="Cambria Math" w:eastAsia="宋体"/>
          <w:i w:val="0"/>
          <w:sz w:val="22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2"/>
            </w:rPr>
            <m:t>(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RX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−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TX,0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  <w:sz w:val="22"/>
            </w:rPr>
            <m:t>N⋅1ms)⋅c</m:t>
          </m:r>
          <m:r>
            <m:rPr/>
            <w:rPr>
              <w:rFonts w:hint="default" w:ascii="Cambria Math" w:hAnsi="Cambria Math"/>
              <w:sz w:val="22"/>
              <w:lang w:val="en-US" w:eastAsia="zh-CN"/>
            </w:rPr>
            <m:t>=</m:t>
          </m:r>
          <m:sSubSup>
            <m:sSubSupPr>
              <m:ctrlPr>
                <w:rPr>
                  <w:rFonts w:hint="default" w:ascii="Cambria Math" w:hAnsi="Cambria Math" w:eastAsia="宋体"/>
                  <w:sz w:val="24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ρ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r,0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eastAsia="宋体"/>
              <w:sz w:val="24"/>
              <w:lang w:val="en-US" w:eastAsia="zh-CN"/>
            </w:rPr>
            <m:t>+</m:t>
          </m:r>
          <m:r>
            <m:rPr/>
            <w:rPr>
              <w:rFonts w:hint="default" w:ascii="Cambria Math" w:hAnsi="Cambria Math" w:eastAsia="宋体"/>
              <w:sz w:val="24"/>
            </w:rPr>
            <m:t>c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>Δ</m:t>
          </m:r>
          <m:r>
            <m:rPr/>
            <w:rPr>
              <w:rFonts w:hint="default" w:ascii="Cambria Math" w:hAnsi="Cambria Math" w:eastAsia="宋体"/>
              <w:sz w:val="24"/>
            </w:rPr>
            <m:t>T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  <w:lang w:val="en-US" w:eastAsia="zh-CN"/>
            </w:rPr>
            <m:t>+</m:t>
          </m:r>
          <m:r>
            <m:rPr/>
            <w:rPr>
              <w:rFonts w:hint="default" w:ascii="Cambria Math" w:hAnsi="Cambria Math"/>
            </w:rPr>
            <m:t>c(δ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−δ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)</m:t>
          </m:r>
        </m:oMath>
      </m:oMathPara>
    </w:p>
    <w:p w14:paraId="096A02B8">
      <w:pPr>
        <w:bidi w:val="0"/>
        <w:rPr>
          <w:rFonts w:hint="eastAsia" w:hAnsi="Cambria Math"/>
          <w:i w:val="0"/>
          <w:sz w:val="22"/>
          <w:lang w:val="en-US" w:eastAsia="zh-CN"/>
        </w:rPr>
      </w:pPr>
      <w:r>
        <w:rPr>
          <w:rFonts w:hint="eastAsia" w:hAnsi="Cambria Math"/>
          <w:i w:val="0"/>
          <w:sz w:val="22"/>
          <w:lang w:val="en-US" w:eastAsia="zh-CN"/>
        </w:rPr>
        <w:t>将已知量移至等式左侧：</w:t>
      </w:r>
    </w:p>
    <w:p w14:paraId="52EC3AEF">
      <w:pPr>
        <w:bidi w:val="0"/>
        <w:rPr>
          <w:rFonts w:hint="default" w:hAnsi="Cambria Math"/>
          <w:i w:val="0"/>
        </w:rPr>
      </w:pPr>
      <m:oMathPara>
        <m:oMath>
          <m:sSubSup>
            <m:sSubSupPr>
              <m:ctrlPr>
                <w:rPr>
                  <w:rFonts w:hint="default" w:ascii="Cambria Math" w:hAnsi="Cambria Math" w:eastAsia="宋体"/>
                  <w:sz w:val="24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ρ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r,0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eastAsia="宋体"/>
              <w:sz w:val="24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TX,0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2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</w:rPr>
            <m:t>c</m:t>
          </m:r>
          <m:r>
            <m:rPr/>
            <w:rPr>
              <w:rFonts w:hint="default" w:ascii="Cambria Math" w:hAnsi="Cambria Math"/>
              <w:sz w:val="22"/>
            </w:rPr>
            <m:t>⋅</m:t>
          </m:r>
          <m:r>
            <m:rPr/>
            <w:rPr>
              <w:rFonts w:hint="default" w:ascii="Cambria Math" w:hAnsi="Cambria Math"/>
            </w:rPr>
            <m:t>δ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（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T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RX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2"/>
              <w:lang w:val="en-US" w:eastAsia="zh-CN"/>
            </w:rPr>
            <m:t>−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>Δ</m:t>
          </m:r>
          <m:r>
            <m:rPr/>
            <w:rPr>
              <w:rFonts w:hint="default" w:ascii="Cambria Math" w:hAnsi="Cambria Math" w:eastAsia="宋体"/>
              <w:sz w:val="24"/>
            </w:rPr>
            <m:t>T</m:t>
          </m:r>
          <m:r>
            <m:rPr/>
            <w:rPr>
              <w:rFonts w:hint="default" w:ascii="Cambria Math" w:hAnsi="Cambria Math" w:eastAsia="宋体"/>
              <w:sz w:val="24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</w:rPr>
            <m:t>δ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r>
            <m:rPr/>
            <w:rPr>
              <w:rFonts w:hint="default" w:ascii="Cambria Math" w:hAnsi="Cambria Math"/>
              <w:sz w:val="22"/>
            </w:rPr>
            <m:t>N⋅1ms</m:t>
          </m:r>
          <m:r>
            <m:rPr/>
            <w:rPr>
              <w:rFonts w:hint="default" w:ascii="Cambria Math" w:hAnsi="Cambria Math"/>
            </w:rPr>
            <m:t>)</m:t>
          </m:r>
          <m:r>
            <m:rPr/>
            <w:rPr>
              <w:rFonts w:hint="default" w:ascii="Cambria Math" w:hAnsi="Cambria Math"/>
              <w:sz w:val="22"/>
            </w:rPr>
            <m:t>⋅</m:t>
          </m:r>
          <m:r>
            <m:rPr/>
            <w:rPr>
              <w:rFonts w:hint="default" w:ascii="Cambria Math" w:hAnsi="Cambria Math"/>
            </w:rPr>
            <m:t>c</m:t>
          </m:r>
        </m:oMath>
      </m:oMathPara>
    </w:p>
    <w:p w14:paraId="48F5A812">
      <w:pPr>
        <w:bidi w:val="0"/>
        <w:rPr>
          <w:rFonts w:hint="default" w:hAnsi="Cambria Math" w:eastAsia="微软雅黑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不难发现，等式右侧中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RX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/>
            <w:sz w:val="24"/>
          </w:rPr>
          <m:t>Δ</m:t>
        </m:r>
        <m:r>
          <m:rPr/>
          <w:rPr>
            <w:rFonts w:hint="default" w:ascii="Cambria Math" w:hAnsi="Cambria Math" w:eastAsia="宋体"/>
            <w:sz w:val="24"/>
          </w:rPr>
          <m:t>T</m:t>
        </m:r>
        <m:r>
          <m:rPr/>
          <w:rPr>
            <w:rFonts w:hint="default" w:ascii="Cambria Math" w:hAnsi="Cambria Math" w:eastAsia="宋体"/>
            <w:sz w:val="24"/>
            <w:lang w:val="en-US" w:eastAsia="zh-CN"/>
          </w:rPr>
          <m:t>−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仅与接收机时间有关，在与参考星做差后被完全消除，仅剩下该观测的整数毫秒参数。因此，通过计算（所有观测的）等式左侧的数值，可以</w:t>
      </w:r>
      <w:r>
        <w:rPr>
          <w:rFonts w:hint="eastAsia"/>
          <w:lang w:val="en-US" w:eastAsia="zh-CN"/>
        </w:rPr>
        <w:t>固定其他卫星相对于参考星整数毫秒的相对值。</w:t>
      </w:r>
    </w:p>
    <w:p w14:paraId="026EA18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选择参考星的方法有很多，比如根据卫星观测质量（CN0、高度角等），或者通过“几何残差中位数法”。无论哪种方法，参考星一定不能包含较大的误差（比如以多路径效应为首的非模型化误差），否则同样会导致最小二乘无法正确收敛。</w:t>
      </w:r>
    </w:p>
    <w:p w14:paraId="23784311"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所谓的“整数毫秒误差是相同的”，指的是当接收机粗时间误差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lang w:val="en-US" w:eastAsia="zh-CN"/>
        </w:rPr>
        <w:t>是1毫秒的整数倍（</w:t>
      </w:r>
      <m:oMath>
        <m:r>
          <m:rPr/>
          <w:rPr>
            <w:rFonts w:hint="default" w:ascii="Cambria Math"/>
          </w:rPr>
          <m:t>N⋅1ms</m:t>
        </m:r>
      </m:oMath>
      <w:r>
        <w:rPr>
          <w:rFonts w:hint="eastAsia"/>
          <w:lang w:val="en-US" w:eastAsia="zh-CN"/>
        </w:rPr>
        <w:t>） 时，由这个误差引起的各卫星伪距误差（</w:t>
      </w:r>
      <m:oMath>
        <m:r>
          <m:rPr/>
          <w:rPr>
            <w:rFonts w:hint="default" w:ascii="Cambria Math" w:hAnsi="Cambria Math"/>
          </w:rPr>
          <m:t>δ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</w:rPr>
          <m:t>=</m:t>
        </m:r>
        <m:sSup>
          <m:sSupPr>
            <m:ctrlPr>
              <w:rPr>
                <w:rFonts w:hint="default"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hint="default"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hint="default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i</m:t>
            </m:r>
            <m:ctrlPr>
              <w:rPr>
                <w:rFonts w:hint="default"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</w:rPr>
          <m:t>⋅ΔT</m:t>
        </m:r>
      </m:oMath>
      <w:r>
        <w:rPr>
          <w:rFonts w:hint="eastAsia"/>
          <w:lang w:val="en-US" w:eastAsia="zh-CN"/>
        </w:rPr>
        <w:t>）之间的差值，不足以使任何一颗卫星的伪距测量值跨越1毫秒的整数边界。更准确的表述是，</w:t>
      </w:r>
      <w:r>
        <w:rPr>
          <w:rFonts w:hint="eastAsia"/>
          <w:b/>
          <w:bCs/>
          <w:lang w:val="en-US" w:eastAsia="zh-CN"/>
        </w:rPr>
        <w:t>对所有卫星对</w:t>
      </w:r>
      <m:oMath>
        <m:r>
          <m:rPr>
            <m:sty m:val="b"/>
          </m:rPr>
          <w:rPr>
            <w:rFonts w:hint="default" w:ascii="Cambria Math" w:hAnsi="Cambria Math"/>
            <w:sz w:val="22"/>
          </w:rPr>
          <m:t>（</m:t>
        </m:r>
        <m:r>
          <m:rPr>
            <m:sty m:val="bi"/>
          </m:rPr>
          <w:rPr>
            <w:rFonts w:hint="default" w:ascii="Cambria Math" w:hAnsi="Cambria Math"/>
            <w:sz w:val="22"/>
          </w:rPr>
          <m:t>i,j)</m:t>
        </m:r>
      </m:oMath>
      <w:r>
        <w:rPr>
          <w:rFonts w:hint="eastAsia"/>
          <w:b/>
          <w:bCs/>
          <w:lang w:val="en-US" w:eastAsia="zh-CN"/>
        </w:rPr>
        <w:t>，由时间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bi"/>
          </m:rPr>
          <w:rPr>
            <w:rFonts w:hint="default" w:ascii="Cambria Math" w:hAnsi="Cambria Math"/>
          </w:rPr>
          <m:t>ΔT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/>
          <w:bCs/>
          <w:i w:val="0"/>
          <w:lang w:val="en-US" w:eastAsia="zh-CN"/>
        </w:rPr>
        <w:t>引入的伪距误差之差</w:t>
      </w:r>
      <m:oMath>
        <m:r>
          <m:rPr>
            <m:sty m:val="bi"/>
          </m:rPr>
          <w:rPr>
            <w:rFonts w:hint="default" w:ascii="Cambria Math" w:hAnsi="Cambria Math"/>
          </w:rPr>
          <m:t>δ</m:t>
        </m:r>
        <m:sSup>
          <m:sSupPr>
            <m:ctrlPr>
              <w:rPr>
                <w:rFonts w:hint="default"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</w:rPr>
          <m:t>−δ</m:t>
        </m:r>
        <m:sSup>
          <m:sSupPr>
            <m:ctrlPr>
              <w:rPr>
                <w:rFonts w:hint="default"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ρ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rFonts w:hint="eastAsia" w:hAnsi="Cambria Math"/>
          <w:b/>
          <w:bCs/>
          <w:i w:val="0"/>
          <w:lang w:val="en-US" w:eastAsia="zh-CN"/>
        </w:rPr>
        <w:t>，必须小于1毫秒</w:t>
      </w:r>
      <w:r>
        <w:rPr>
          <w:rFonts w:hint="eastAsia" w:hAnsi="Cambria Math"/>
          <w:i w:val="0"/>
          <w:lang w:val="en-US" w:eastAsia="zh-CN"/>
        </w:rPr>
        <w:t>。</w:t>
      </w:r>
    </w:p>
    <w:p w14:paraId="6A889345">
      <w:pPr>
        <w:bidi w:val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当然，这也同样是该约束的失效条件，考虑到卫星LOS速度一般在 ±1000 m/s以内，满足几何不变性约束的初始接收机时间误差范围通常在150秒~600秒（分别对应卫星对相对速度2000m/s和500m/s）。当然，不能孤立的考虑初始时间的误差，太大的初始位置误差也会破坏该约束。当初始位置误差过大时，甚至会破坏模型的线性化假设，导致整个最小二乘失效。为了保证约束可靠性，一般会对初始位置的不确定度做一个比较保守的限制，比如100Km以内（近似1/3个ms）。</w:t>
      </w:r>
    </w:p>
    <w:p w14:paraId="3CB62AF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Q&amp;A</w:t>
      </w:r>
    </w:p>
    <w:p w14:paraId="175AFF85">
      <w:pPr>
        <w:numPr>
          <w:ilvl w:val="0"/>
          <w:numId w:val="0"/>
        </w:numPr>
        <w:bidi w:val="0"/>
        <w:ind w:leftChars="0"/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Q1：同样是表征接收机时间的误差，为什么粗时间参数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bi"/>
          </m:rPr>
          <w:rPr>
            <w:rFonts w:hint="default" w:ascii="Cambria Math" w:hAnsi="Cambria Math"/>
          </w:rPr>
          <m:t>ΔT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b/>
          <w:bCs/>
          <w:lang w:val="en-US" w:eastAsia="zh-CN"/>
        </w:rPr>
        <w:t>和钟差参数的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bi"/>
          </m:rPr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/>
          <w:bCs/>
          <w:i w:val="0"/>
          <w:lang w:val="en-US" w:eastAsia="zh-CN"/>
        </w:rPr>
        <w:t>线性化系数不同？</w:t>
      </w:r>
    </w:p>
    <w:p w14:paraId="601FCAE0">
      <w:pPr>
        <w:numPr>
          <w:ilvl w:val="0"/>
          <w:numId w:val="0"/>
        </w:numPr>
        <w:bidi w:val="0"/>
        <w:ind w:leftChars="0"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如果两者系数完全相同的话，线性化矩阵对应的两列完全相关，法方程会有秩亏问题，导致最小二乘不可解（参数不可估计）。</w:t>
      </w:r>
    </w:p>
    <w:p w14:paraId="4FF6BAF4">
      <w:pPr>
        <w:numPr>
          <w:ilvl w:val="0"/>
          <w:numId w:val="0"/>
        </w:numPr>
        <w:bidi w:val="0"/>
        <w:ind w:left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虽然两者都表示的是接收机时间的误差，但在实际解算中，进行了不同的参数化处理。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因为数值上非常小，直接将其反映在伪距误差中。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数值较大，能够对站星间的几何距离产生影响，因此对其进行了重新参数化，建模为粗时导致的卫星轨道误差。如此以来，就能保证两者的线性化系数独立不相关（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对</w:t>
      </w:r>
      <w:r>
        <w:rPr>
          <w:rFonts w:hint="eastAsia" w:hAnsi="Cambria Math"/>
          <w:i w:val="0"/>
          <w:lang w:val="en-US" w:eastAsia="zh-CN"/>
        </w:rPr>
        <w:t>各卫星的影响相同，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则由于LOS单位矢量的原因，对各卫星影响不同）：</w:t>
      </w:r>
    </w:p>
    <w:p w14:paraId="141A25D2">
      <w:pPr>
        <w:numPr>
          <w:ilvl w:val="0"/>
          <w:numId w:val="0"/>
        </w:numPr>
        <w:bidi w:val="0"/>
        <w:ind w:leftChars="0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/>
                </w:rPr>
                <m:t>∂ρ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xyz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hint="default" w:ascii="Cambria Math" w:hAnsi="Cambria Math"/>
                </w:rPr>
              </m:ctrlPr>
            </m:den>
          </m:f>
        </m:oMath>
      </m:oMathPara>
    </w:p>
    <w:p w14:paraId="4EDCE881">
      <w:pPr>
        <w:numPr>
          <w:ilvl w:val="0"/>
          <w:numId w:val="0"/>
        </w:numPr>
        <w:bidi w:val="0"/>
        <w:ind w:leftChars="0"/>
        <w:rPr>
          <w:rFonts w:hint="default" w:hAnsi="Cambria Math" w:eastAsia="微软雅黑"/>
          <w:b w:val="0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hint="default" w:ascii="Cambria Math" w:hAnsi="Cambria Math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  <m:ctrlPr>
                <w:rPr>
                  <w:rFonts w:hint="default"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p>
          <m:r>
            <m:rPr/>
            <w:rPr>
              <w:rFonts w:hint="default"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/>
                </w:rPr>
                <m:t>∂ρ</m:t>
              </m:r>
              <m:ctrlPr>
                <w:rPr>
                  <w:rFonts w:hint="default"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ΔT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hint="default" w:ascii="Cambria Math" w:hAnsi="Cambria Math"/>
                </w:rPr>
              </m:ctrlPr>
            </m:den>
          </m:f>
          <m:r>
            <m:rPr/>
            <w:rPr>
              <w:rFonts w:hint="default"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/>
                </w:rPr>
                <m:t>∂ρ</m:t>
              </m:r>
              <m:ctrlPr>
                <w:rPr>
                  <w:rFonts w:hint="default"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xyz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hint="default" w:ascii="Cambria Math" w:hAnsi="Cambria Math"/>
                </w:rPr>
              </m:ctrlPr>
            </m:den>
          </m:f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xyz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hint="default"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hint="default" w:ascii="Cambria Math" w:hAnsi="Cambria Math"/>
                </w:rPr>
              </m:ctrlPr>
            </m:den>
          </m:f>
          <m:r>
            <m:rPr/>
            <w:rPr>
              <w:rFonts w:hint="default" w:ascii="Cambria Math" w:hAnsi="Cambria Math"/>
            </w:rPr>
            <m:t>=</m:t>
          </m:r>
          <m:sSubSup>
            <m:sSubSupPr>
              <m:ctrlPr>
                <w:rPr>
                  <w:rFonts w:hint="default"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e</m:t>
              </m:r>
              <m:ctrlPr>
                <w:rPr>
                  <w:rFonts w:hint="default"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hint="default" w:ascii="Cambria Math" w:hAnsi="Cambria Math"/>
                </w:rPr>
              </m:ctrlPr>
            </m:sub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bSup>
          <m:r>
            <m:rPr/>
            <w:rPr>
              <w:rFonts w:hint="default" w:ascii="Cambria Math" w:hAnsi="Cambria Math"/>
            </w:rPr>
            <m:t>⋅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</w:rPr>
                <m:t>v</m:t>
              </m:r>
              <m:ctrlPr>
                <w:rPr>
                  <w:rFonts w:hint="default" w:ascii="Cambria Math" w:hAnsi="Cambria Math"/>
                </w:rPr>
              </m:ctrlPr>
            </m:e>
            <m:sup>
              <m:r>
                <m:rPr/>
                <w:rPr>
                  <w:rFonts w:hint="default" w:ascii="Cambria Math" w:hAnsi="Cambria Math"/>
                </w:rPr>
                <m:t>i</m:t>
              </m:r>
              <m:ctrlPr>
                <w:rPr>
                  <w:rFonts w:hint="default" w:ascii="Cambria Math" w:hAnsi="Cambria Math"/>
                </w:rPr>
              </m:ctrlPr>
            </m:sup>
          </m:sSup>
        </m:oMath>
      </m:oMathPara>
    </w:p>
    <w:p w14:paraId="6B2F3728">
      <w:pPr>
        <w:numPr>
          <w:ilvl w:val="0"/>
          <w:numId w:val="0"/>
        </w:numPr>
        <w:bidi w:val="0"/>
        <w:ind w:left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换句话说，正是因为</w:t>
      </w:r>
      <m:oMath>
        <m:r>
          <m:rPr/>
          <w:rPr>
            <w:rFonts w:hint="default" w:asci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足够小，以至于无法对卫星位置产生明显影响，才保证了其与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能够同时被有效估计。</w:t>
      </w:r>
    </w:p>
    <w:p w14:paraId="20D0AED7">
      <w:pPr>
        <w:numPr>
          <w:ilvl w:val="0"/>
          <w:numId w:val="0"/>
        </w:numPr>
        <w:bidi w:val="0"/>
        <w:ind w:left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这也是为什么，有两类观测不受粗时导航的欢迎：极高仰角的卫星（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与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/>
          </w:rPr>
          <m:t>δ</m:t>
        </m:r>
        <m:sSub>
          <m:sSubPr>
            <m:ctrlPr>
              <w:rPr>
                <w:rFonts w:hint="default" w:ascii="Cambria Math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</w:rPr>
              <m:t>X</m:t>
            </m:r>
            <m:ctrlPr>
              <w:rPr>
                <w:rFonts w:hint="default" w:ascii="Cambria Math"/>
              </w:rPr>
            </m:ctrlPr>
          </m:e>
          <m:sub>
            <m:r>
              <m:rPr/>
              <w:rPr>
                <w:rFonts w:hint="default" w:ascii="Cambria Math"/>
              </w:rPr>
              <m:t>r</m:t>
            </m:r>
            <m:ctrlPr>
              <w:rPr>
                <w:rFonts w:hint="default" w:ascii="Cambria Math"/>
              </w:rPr>
            </m:ctrlPr>
          </m:sub>
        </m:sSub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</m:oMath>
      <w:r>
        <w:rPr>
          <w:rFonts w:hint="eastAsia"/>
          <w:b w:val="0"/>
          <w:i w:val="0"/>
          <w:lang w:val="en-US" w:eastAsia="zh-CN"/>
        </w:rPr>
        <w:t>的系数相关</w:t>
      </w:r>
      <w:r>
        <w:rPr>
          <w:rFonts w:hint="eastAsia" w:hAnsi="Cambria Math"/>
          <w:i w:val="0"/>
          <w:lang w:val="en-US" w:eastAsia="zh-CN"/>
        </w:rPr>
        <w:t>）和近地同步轨道GEO卫星（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的系数接近0）的观测。</w:t>
      </w:r>
    </w:p>
    <w:p w14:paraId="6FECE392">
      <w:pPr>
        <w:numPr>
          <w:ilvl w:val="0"/>
          <w:numId w:val="0"/>
        </w:numPr>
        <w:bidi w:val="0"/>
        <w:ind w:leftChars="0"/>
        <w:rPr>
          <w:rFonts w:hint="eastAsia"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Q2：同样是LOS单位矢量，为什么</w:t>
      </w:r>
      <w:r>
        <w:rPr>
          <w:rFonts w:hint="eastAsia"/>
          <w:b/>
          <w:bCs/>
          <w:lang w:val="en-US" w:eastAsia="zh-CN"/>
        </w:rPr>
        <w:t>粗时间参数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bi"/>
          </m:rPr>
          <w:rPr>
            <w:rFonts w:hint="default" w:ascii="Cambria Math" w:hAnsi="Cambria Math"/>
          </w:rPr>
          <m:t>ΔT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/>
          <w:bCs/>
          <w:i w:val="0"/>
          <w:lang w:val="en-US" w:eastAsia="zh-CN"/>
        </w:rPr>
        <w:t>和几何位置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bi"/>
          </m:rPr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r</m:t>
            </m:r>
            <m:ctrlPr>
              <w:rPr>
                <w:rFonts w:hint="default" w:ascii="Cambria Math" w:hAnsi="Cambria Math"/>
                <w:b/>
                <w:bCs/>
              </w:rPr>
            </m:ctrlPr>
          </m:sub>
        </m:sSub>
        <m:r>
          <m:rPr>
            <m:sty m:val="b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b/>
          <w:bCs/>
          <w:i w:val="0"/>
          <w:lang w:val="en-US" w:eastAsia="zh-CN"/>
        </w:rPr>
        <w:t>的线性化参数符号相反？</w:t>
      </w:r>
    </w:p>
    <w:p w14:paraId="12391CA9">
      <w:pPr>
        <w:numPr>
          <w:ilvl w:val="0"/>
          <w:numId w:val="0"/>
        </w:numPr>
        <w:bidi w:val="0"/>
        <w:ind w:leftChars="0"/>
        <w:rPr>
          <w:rFonts w:hint="eastAsia" w:hAnsi="Cambria Math"/>
          <w:b w:val="0"/>
          <w:bCs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这与两者表征的物理含义有关</w:t>
      </w:r>
      <w:r>
        <w:rPr>
          <w:rFonts w:hint="eastAsia"/>
          <w:b w:val="0"/>
          <w:bCs w:val="0"/>
          <w:i w:val="0"/>
          <w:lang w:val="en-US" w:eastAsia="zh-CN"/>
        </w:rPr>
        <w:t>。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b w:val="0"/>
                <w:bCs w:val="0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default" w:ascii="Cambria Math" w:hAnsi="Cambria Math"/>
                <w:b w:val="0"/>
                <w:bCs w:val="0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b w:val="0"/>
          <w:bCs w:val="0"/>
          <w:i w:val="0"/>
          <w:lang w:val="en-US" w:eastAsia="zh-CN"/>
        </w:rPr>
        <w:t>反</w:t>
      </w:r>
      <w:r>
        <w:rPr>
          <w:rFonts w:hint="eastAsia"/>
          <w:i w:val="0"/>
          <w:lang w:val="en-US" w:eastAsia="zh-CN"/>
        </w:rPr>
        <w:t>映的是伪距观测量对接收机几何位置的影响，而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bCs/>
          <w:i w:val="0"/>
          <w:lang w:val="en-US" w:eastAsia="zh-CN"/>
        </w:rPr>
        <w:t>则主要反映的是卫星发射时刻的误差（Q1提到了虽然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是接收机时间误差，但是对其重新参数化为卫星位置的误差，卫星位置的计算只与发射时刻有关</w:t>
      </w:r>
      <w:r>
        <w:rPr>
          <w:rFonts w:hint="eastAsia" w:hAnsi="Cambria Math"/>
          <w:b w:val="0"/>
          <w:bCs/>
          <w:i w:val="0"/>
          <w:lang w:val="en-US" w:eastAsia="zh-CN"/>
        </w:rPr>
        <w:t>）。</w:t>
      </w:r>
    </w:p>
    <w:p w14:paraId="1F8CCF91">
      <w:pPr>
        <w:numPr>
          <w:ilvl w:val="0"/>
          <w:numId w:val="0"/>
        </w:numPr>
        <w:bidi w:val="0"/>
        <w:ind w:leftChars="0"/>
        <w:rPr>
          <w:rFonts w:hint="eastAsia" w:hAnsi="Cambria Math"/>
          <w:b w:val="0"/>
          <w:bCs/>
          <w:i w:val="0"/>
          <w:lang w:val="en-US" w:eastAsia="zh-CN"/>
        </w:rPr>
      </w:pPr>
      <w:r>
        <w:rPr>
          <w:rFonts w:hint="eastAsia" w:hAnsi="Cambria Math"/>
          <w:b w:val="0"/>
          <w:bCs/>
          <w:i w:val="0"/>
          <w:lang w:val="en-US" w:eastAsia="zh-CN"/>
        </w:rPr>
        <w:t>因为发射时刻与伪距的符号相反：</w:t>
      </w:r>
    </w:p>
    <w:p w14:paraId="56FCE54C">
      <w:pPr>
        <w:numPr>
          <w:ilvl w:val="0"/>
          <w:numId w:val="0"/>
        </w:numPr>
        <w:bidi w:val="0"/>
        <w:ind w:leftChars="0"/>
        <w:rPr>
          <w:rFonts w:hint="default" w:hAnsi="Cambria Math"/>
          <w:i w:val="0"/>
        </w:rPr>
      </w:pPr>
      <m:oMathPara>
        <m:oMath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=(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RX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−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/>
                <w:rPr>
                  <w:rFonts w:hint="default"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hint="default" w:ascii="Cambria Math" w:hAnsi="Cambria Math"/>
                </w:rPr>
                <m:t>TX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hint="default" w:ascii="Cambria Math" w:hAnsi="Cambria Math"/>
            </w:rPr>
            <m:t>)∗c</m:t>
          </m:r>
        </m:oMath>
      </m:oMathPara>
    </w:p>
    <w:p w14:paraId="09E1F359">
      <w:pPr>
        <w:numPr>
          <w:ilvl w:val="0"/>
          <w:numId w:val="0"/>
        </w:numPr>
        <w:bidi w:val="0"/>
        <w:ind w:leftChars="0"/>
        <w:rPr>
          <w:rFonts w:hint="default" w:hAnsi="Cambria Math" w:eastAsia="微软雅黑"/>
          <w:i w:val="0"/>
          <w:lang w:val="en-US" w:eastAsia="zh-CN"/>
        </w:rPr>
      </w:pPr>
      <w:r>
        <w:rPr>
          <w:rFonts w:hint="eastAsia" w:hAnsi="Cambria Math"/>
          <w:b w:val="0"/>
          <w:bCs w:val="0"/>
          <w:i w:val="0"/>
          <w:lang w:val="en-US" w:eastAsia="zh-CN"/>
        </w:rPr>
        <w:t>因此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ΔT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bCs w:val="0"/>
          <w:i w:val="0"/>
          <w:lang w:val="en-US" w:eastAsia="zh-CN"/>
        </w:rPr>
        <w:t>和</w:t>
      </w:r>
      <m:oMath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</w:rPr>
          <m:t>δ</m:t>
        </m:r>
        <m:sSub>
          <m:sSubPr>
            <m:ctrlPr>
              <w:rPr>
                <w:rFonts w:hint="default"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b w:val="0"/>
                <w:bCs w:val="0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default" w:ascii="Cambria Math" w:hAnsi="Cambria Math"/>
                <w:b w:val="0"/>
                <w:bCs w:val="0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  <w:b w:val="0"/>
          <w:bCs w:val="0"/>
          <w:i w:val="0"/>
          <w:lang w:val="en-US" w:eastAsia="zh-CN"/>
        </w:rPr>
        <w:t>的参数符号相反。</w:t>
      </w:r>
    </w:p>
    <w:p w14:paraId="243BA94F">
      <w:pPr>
        <w:bidi w:val="0"/>
        <w:rPr>
          <w:rFonts w:hint="default"/>
          <w:lang w:val="en-US" w:eastAsia="zh-CN"/>
        </w:rPr>
      </w:pPr>
    </w:p>
    <w:p w14:paraId="2D86960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C0406"/>
    <w:multiLevelType w:val="singleLevel"/>
    <w:tmpl w:val="D8BC04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ADCB4F"/>
    <w:multiLevelType w:val="singleLevel"/>
    <w:tmpl w:val="E4ADCB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4364"/>
    <w:rsid w:val="08431AF8"/>
    <w:rsid w:val="0EED1247"/>
    <w:rsid w:val="1D485652"/>
    <w:rsid w:val="2B075D64"/>
    <w:rsid w:val="36865C16"/>
    <w:rsid w:val="49F67922"/>
    <w:rsid w:val="4ADA7EAE"/>
    <w:rsid w:val="4B8D7D7F"/>
    <w:rsid w:val="73AB1F81"/>
    <w:rsid w:val="7571210D"/>
    <w:rsid w:val="7C433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2">
    <w:name w:val="Hyperlink"/>
    <w:qFormat/>
    <w:uiPriority w:val="0"/>
    <w:rPr>
      <w:color w:val="0A6CFF"/>
      <w:u w:val="single" w:color="0A6CFF"/>
    </w:rPr>
  </w:style>
  <w:style w:type="paragraph" w:customStyle="1" w:styleId="13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4">
    <w:name w:val="DateTime"/>
    <w:qFormat/>
    <w:uiPriority w:val="0"/>
    <w:rPr>
      <w:color w:val="0A6CFF"/>
    </w:rPr>
  </w:style>
  <w:style w:type="paragraph" w:customStyle="1" w:styleId="15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6">
    <w:name w:val="Code"/>
    <w:qFormat/>
    <w:uiPriority w:val="0"/>
    <w:rPr>
      <w:bdr w:val="single" w:color="E2E6ED" w:sz="6" w:space="0"/>
    </w:rPr>
  </w:style>
  <w:style w:type="character" w:customStyle="1" w:styleId="17">
    <w:name w:val="Emoji"/>
    <w:qFormat/>
    <w:uiPriority w:val="0"/>
    <w:rPr>
      <w:rFonts w:ascii="Segoe UI Emoji" w:hAnsi="Segoe UI Emoji" w:eastAsia="Segoe UI Emoji" w:cs="Segoe UI Emoji"/>
    </w:rPr>
  </w:style>
  <w:style w:type="paragraph" w:customStyle="1" w:styleId="18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1273</Words>
  <Characters>1409</Characters>
  <Lines>0</Lines>
  <Paragraphs>0</Paragraphs>
  <TotalTime>40</TotalTime>
  <ScaleCrop>false</ScaleCrop>
  <LinksUpToDate>false</LinksUpToDate>
  <CharactersWithSpaces>1468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2025-09-08T11:28:00Z</dcterms:created>
  <dc:creator>webotl</dc:creator>
  <cp:lastModifiedBy>海囚针</cp:lastModifiedBy>
  <dcterms:modified xsi:type="dcterms:W3CDTF">2025-09-08T14:22:24Z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TemplateDocerSaveRecord">
    <vt:lpwstr>eyJoZGlkIjoiMTVlYjVmYzAyNjQ3NDgxZDY0YzhiMDE3M2EzYTgxOWYiLCJ1c2VySWQiOiI0NDgwMTMzNzEifQ==</vt:lpwstr>
  </property>
  <property fmtid="{D5CDD505-2E9C-101B-9397-08002B2CF9AE}" pid="4" name="KSOProductBuildVer">
    <vt:lpwstr>2052-12.1.0.22529</vt:lpwstr>
  </property>
  <property fmtid="{D5CDD505-2E9C-101B-9397-08002B2CF9AE}" pid="5" name="ICV">
    <vt:lpwstr>A48DA066F6164CAB95ED686C0097A9C0_13</vt:lpwstr>
  </property>
</Properties>
</file>