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NSEAP: Neural-Symbolic Evolutionary Agent Platform for Safe Learning in Complex Critical Systems</w:t>
      </w:r>
    </w:p>
    <w:p/>
    <w:p>
      <w:r>
        <w:t>Author: [Your Name]</w:t>
      </w:r>
    </w:p>
    <w:p>
      <w:r>
        <w:t>Affiliation: [Your Affiliation]</w:t>
      </w:r>
    </w:p>
    <w:p>
      <w:r>
        <w:t>Email: [Your Email]</w:t>
      </w:r>
    </w:p>
    <w:p/>
    <w:p>
      <w:r>
        <w:br w:type="page"/>
      </w:r>
    </w:p>
    <w:p/>
    <w:p>
      <w:pPr>
        <w:pStyle w:val="Heading2"/>
      </w:pPr>
      <w:r>
        <w:t>Abstract</w:t>
      </w:r>
    </w:p>
    <w:p/>
    <w:p>
      <w:r>
        <w:t>问题： 在存在不可逆临界点的复杂系统中，传统强化学习面临"探索即崩溃"的根本困境——随机探索可能直接跌破临界点导致系统永久崩溃，无法完成学习。</w:t>
      </w:r>
    </w:p>
    <w:p>
      <w:r>
        <w:t>方法： 本文提出 NSEAP（神经符号进化智能体平台），一种全新的智能体架构：(1) 悬置层插入感知与推理之间，剥离预设标签，仅提取中性属性；(2) 小网是一个动态生长的关系图，节点表示状态区间，边表示行动导致的状态转移，边的置信度通过观察逐步更新；(3) 实用闭环机制，只有能在有限步内闭环回到已知安全节点的路径才被固化为知识。本体从交互中动态生长，而非预先给定。</w:t>
      </w:r>
    </w:p>
    <w:p>
      <w:r>
        <w:t>结果： 在鱼塘生态管理基准问题上的实验表明，NSEAP 在 100 次独立运行中实现了 0% 崩溃率，累计收获比保守固定策略高出 30.6%，相比 Q-Learning（50% 崩溃率）鲁棒性显著提升。在两智能体公共资源博弈实验中，NSEAP 在初始不确定性极高时自动选择零捕捞策略，实现 0% 崩溃率，严格遵守"不确定性管理优先"的设计原则。</w:t>
      </w:r>
    </w:p>
    <w:p>
      <w:r>
        <w:t>结论： NSEAP 为复杂临界系统中的安全学习提供了一条新路——不追求全局最优，通过保守试探、闭环验证、动态生长，在保证系统不崩溃的前提下逐步积累知识、最大化收益。</w:t>
      </w:r>
    </w:p>
    <w:p/>
    <w:p>
      <w:r>
        <w:t>Keywords: 复杂系统, 临界态, 强化学习, 神经符号AI, 动态本体, 安全探索</w:t>
      </w:r>
    </w:p>
    <w:p/>
    <w:p>
      <w:r>
        <w:br w:type="page"/>
      </w:r>
    </w:p>
    <w:p/>
    <w:p>
      <w:pPr>
        <w:pStyle w:val="Heading2"/>
      </w:pPr>
      <w:r>
        <w:t>1 Introduction</w:t>
      </w:r>
    </w:p>
    <w:p/>
    <w:p>
      <w:r>
        <w:t>复杂系统在自然界和人类社会中无处不在：生态系统、金融市场、电力电网、气候变化都表现出非线性动力学特征，存在临界点——一旦系统状态跌破临界点，会发生不可逆崩溃，无法恢复 [1,2]。</w:t>
      </w:r>
    </w:p>
    <w:p/>
    <w:p>
      <w:r>
        <w:t>在这类系统中做出自主决策，对人工智能提出了根本性挑战：</w:t>
      </w:r>
    </w:p>
    <w:p/>
    <w:p>
      <w:pPr>
        <w:pStyle w:val="ListBullet"/>
      </w:pPr>
      <w:r>
        <w:t>探索即崩溃：传统强化学习基于"探索-利用"框架，必须通过随机探索来学习价值函数，但在临界系统中，一次错误探索就可能导致系统永久崩溃，学习无法继续 [3]。</w:t>
      </w:r>
    </w:p>
    <w:p/>
    <w:p>
      <w:r>
        <w:t>2. 预设本体偏见：传统符号AI依赖人类专家预定义本体，但在开放环境中，专家也无法预知所有可能的状态和关系，预设本体必然存在偏见 [4]。</w:t>
      </w:r>
    </w:p>
    <w:p/>
    <w:p>
      <w:r>
        <w:t>3. 不完备性困境：追求全局一致性的知识系统会陷入哥德尔不完备性陷阱，无法在开放环境中持续生长 [5]。</w:t>
      </w:r>
    </w:p>
    <w:p/>
    <w:p>
      <w:r>
        <w:t>本文提出 NSEAP (Neural-Symbolic Evolutionary Agent Platform)，从架构层面回应这三个挑战：</w:t>
      </w:r>
    </w:p>
    <w:p/>
    <w:p>
      <w:pPr>
        <w:pStyle w:val="ListBullet"/>
      </w:pPr>
      <w:r>
        <w:t>悬置层 (Suspension Layer)：插入感知与推理之间，不立即做出预设判断，仅提取中性属性（数量、趋势、不确定性、到安全边界的距离），延迟本体承诺。</w:t>
      </w:r>
    </w:p>
    <w:p/>
    <w:p>
      <w:pPr>
        <w:pStyle w:val="ListBullet"/>
      </w:pPr>
      <w:r>
        <w:t>小网 (Small Web)：关系优先的动态关系图。节点表示状态区间，边表示行动导致的状态转移。边不是预定义的，而是在交互中动态生长——试探→验证→固化/丢弃。</w:t>
      </w:r>
    </w:p>
    <w:p/>
    <w:p>
      <w:pPr>
        <w:pStyle w:val="ListBullet"/>
      </w:pPr>
      <w:r>
        <w:t>实用闭环 (Practical Closure)：不追求全局一致性，只要求在有限深度内能闭环回到已知安全节点。能闭环的路径才被固化为知识，避开不完备性陷阱。</w:t>
      </w:r>
    </w:p>
    <w:p/>
    <w:p>
      <w:r>
        <w:t>NSEAP 的核心设计原则是：不确定性管理优先于收益最大化。在复杂临界系统中，活下来比一时的收益更重要。</w:t>
      </w:r>
    </w:p>
    <w:p/>
    <w:p>
      <w:r>
        <w:t>本文在两个经典问题上验证 NSEAP：</w:t>
      </w:r>
    </w:p>
    <w:p/>
    <w:p>
      <w:pPr>
        <w:pStyle w:val="ListBullet"/>
      </w:pPr>
      <w:r>
        <w:t>单智能体鱼塘生态管理：智能体管理一个鱼塘，存在未知崩溃临界点，目标是在不崩溃的前提下最大化累计捕捞量。</w:t>
      </w:r>
    </w:p>
    <w:p/>
    <w:p>
      <w:r>
        <w:t>2. 两智能体公共资源博弈（公地悲剧）：两个智能体共享一个鱼塘，各自决策，过度捕捞会导致集体崩溃。</w:t>
      </w:r>
    </w:p>
    <w:p/>
    <w:p>
      <w:r>
        <w:t>实验结果表明：</w:t>
      </w:r>
    </w:p>
    <w:p>
      <w:pPr>
        <w:pStyle w:val="ListBullet"/>
      </w:pPr>
      <w:r>
        <w:t>NSEAP 在单智能体任务中实现零崩溃，收获显著高于保守策略</w:t>
      </w:r>
    </w:p>
    <w:p>
      <w:pPr>
        <w:pStyle w:val="ListBullet"/>
      </w:pPr>
      <w:r>
        <w:t>在公共资源博弈中，当初始不确定性极高时，NSEAP 自动选择最保守策略，保持零崩溃</w:t>
      </w:r>
    </w:p>
    <w:p>
      <w:pPr>
        <w:pStyle w:val="ListBullet"/>
      </w:pPr>
      <w:r>
        <w:t>结果验证了 NSEAP 架构设计的有效性</w:t>
      </w:r>
    </w:p>
    <w:p/>
    <w:p>
      <w:pPr>
        <w:pStyle w:val="Heading2"/>
      </w:pPr>
      <w:r>
        <w:t>2 Related Work</w:t>
      </w:r>
    </w:p>
    <w:p/>
    <w:p>
      <w:pPr>
        <w:pStyle w:val="Heading3"/>
      </w:pPr>
      <w:r>
        <w:t>2.1 Safe Reinforcement Learning</w:t>
      </w:r>
    </w:p>
    <w:p/>
    <w:p>
      <w:r>
        <w:t>安全强化学习研究如何在学习过程中避免危险行为。主要方法包括：</w:t>
      </w:r>
    </w:p>
    <w:p>
      <w:pPr>
        <w:pStyle w:val="ListBullet"/>
      </w:pPr>
      <w:r>
        <w:t>约束马尔可夫决策过程 [6]：将安全性表示为约束，在约束下优化奖励</w:t>
      </w:r>
    </w:p>
    <w:p>
      <w:pPr>
        <w:pStyle w:val="ListBullet"/>
      </w:pPr>
      <w:r>
        <w:t>风险敏感RL [7]：在目标函数中加入风险项，惩罚不确定性</w:t>
      </w:r>
    </w:p>
    <w:p>
      <w:pPr>
        <w:pStyle w:val="ListBullet"/>
      </w:pPr>
      <w:r>
        <w:t>贝叶斯RL [8]：估计不确定性，根据不确定性调整探索率</w:t>
      </w:r>
    </w:p>
    <w:p/>
    <w:p>
      <w:r>
        <w:t>与这些方法相比，NSEAP 走了一条完全不同的路：NSEAP 不通过调整奖励或惩罚来约束探索，而是通过拓扑闭环检测来筛选安全路径——只有能回到已知安全状态的行动才被认为是安全的。</w:t>
      </w:r>
    </w:p>
    <w:p/>
    <w:p>
      <w:pPr>
        <w:pStyle w:val="Heading3"/>
      </w:pPr>
      <w:r>
        <w:t>2.2 Neural-Symbolic AI</w:t>
      </w:r>
    </w:p>
    <w:p/>
    <w:p>
      <w:r>
        <w:t>神经符号AI结合神经网络和符号推理，目标是得到可解释、可推广的系统 [9]。传统神经符号AI通常依赖预定义符号本体 [10]。</w:t>
      </w:r>
    </w:p>
    <w:p/>
    <w:p>
      <w:r>
        <w:t>NSEAP 的不同之处在于：本体不是预定义的，而是在与环境的交互中动态生长出来的。每一条知识（边）都附带置信度，只有经过闭环验证才被固化。</w:t>
      </w:r>
    </w:p>
    <w:p/>
    <w:p>
      <w:pPr>
        <w:pStyle w:val="Heading3"/>
      </w:pPr>
      <w:r>
        <w:t>2.3 Dynamic Ontology</w:t>
      </w:r>
    </w:p>
    <w:p/>
    <w:p>
      <w:r>
        <w:t>动态本体论认为本体应该随时间和经验进化 [11]。现有工作主要关注离线更新 [12]。</w:t>
      </w:r>
    </w:p>
    <w:p/>
    <w:p>
      <w:r>
        <w:t>NSEAP 实现了在线交互生长：智能体每一步交互都可能产生新节点、新边，验证后固化。这是一个持续的进化过程。</w:t>
      </w:r>
    </w:p>
    <w:p/>
    <w:p>
      <w:pPr>
        <w:pStyle w:val="Heading3"/>
      </w:pPr>
      <w:r>
        <w:t>2.4 Commonsense Reasoning &amp; Closure</w:t>
      </w:r>
    </w:p>
    <w:p/>
    <w:p>
      <w:r>
        <w:t>哲学和认知科学早就讨论过"悬置判断"（epoché）的概念 [13]，现象学认为在认识事物之前需要悬置预设判断。NSEAP 将这个哲学概念实现为AI架构中的一个显式组件。</w:t>
      </w:r>
    </w:p>
    <w:p/>
    <w:p>
      <w:r>
        <w:t>实用主义认为"有用就是真理" [14]。NSEAP 的闭环标准就是实用主义的——能闭环回安全节点的知识就是可靠知识，不需要全局一致性。</w:t>
      </w:r>
    </w:p>
    <w:p/>
    <w:p>
      <w:pPr>
        <w:pStyle w:val="Heading2"/>
      </w:pPr>
      <w:r>
        <w:t>3 NSEAP Architecture</w:t>
      </w:r>
    </w:p>
    <w:p/>
    <w:p>
      <w:pPr>
        <w:pStyle w:val="Heading3"/>
      </w:pPr>
      <w:r>
        <w:t>3.1 Core Design Principles</w:t>
      </w:r>
    </w:p>
    <w:p/>
    <w:p>
      <w:r>
        <w:t>NSEAP 基于三个核心设计原则：</w:t>
      </w:r>
    </w:p>
    <w:p/>
    <w:p>
      <w:pPr>
        <w:pStyle w:val="ListBullet"/>
      </w:pPr>
      <w:r>
        <w:t>悬置判断，延迟本体承诺：不预设"什么是对的"，先提取中性属性，再推理</w:t>
      </w:r>
    </w:p>
    <w:p>
      <w:r>
        <w:t>2. 关系优先，动态生长：先学习"行动→状态"的关系，再基于关系做决策；关系从试探中生长出来</w:t>
      </w:r>
    </w:p>
    <w:p>
      <w:r>
        <w:t>3. 有限闭环，实用可靠：不追求全局一致性，只要能在有限步回到安全节点，就接受这个知识</w:t>
      </w:r>
    </w:p>
    <w:p/>
    <w:p>
      <w:pPr>
        <w:pStyle w:val="Heading3"/>
      </w:pPr>
      <w:r>
        <w:t>3.2 Three-Layer Architecture</w:t>
      </w:r>
    </w:p>
    <w:p/>
    <w:p>
      <w:r>
        <w:t>Perception → Suspension Layer → Small Web Reasoning → Decision → Execution → Calibration → Closure → ...</w:t>
      </w:r>
    </w:p>
    <w:p/>
    <w:p>
      <w:pPr>
        <w:pStyle w:val="Heading3"/>
      </w:pPr>
      <w:r>
        <w:t>3.3 Suspension Layer</w:t>
      </w:r>
    </w:p>
    <w:p/>
    <w:p>
      <w:r>
        <w:t>悬置层位于感知和推理之间。它不输出决策，只做三件事：</w:t>
      </w:r>
    </w:p>
    <w:p>
      <w:pPr>
        <w:pStyle w:val="ListBullet"/>
      </w:pPr>
      <w:r>
        <w:t>从原始感知中提取中性属性</w:t>
      </w:r>
    </w:p>
    <w:p>
      <w:r>
        <w:t>2. 生成候选行动列表，但不推荐任何一个</w:t>
      </w:r>
    </w:p>
    <w:p>
      <w:r>
        <w:t>3. 将决策权交给小网推演</w:t>
      </w:r>
    </w:p>
    <w:p/>
    <w:p>
      <w:r>
        <w:t>提取的中性属性包括：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---------</w:t>
            </w:r>
          </w:p>
        </w:tc>
      </w:tr>
      <w:tr>
        <w:tc>
          <w:tcPr>
            <w:tcW w:type="dxa" w:w="4320"/>
          </w:tcPr>
          <w:p>
            <w:r>
              <w:t>`quantity`</w:t>
            </w:r>
          </w:p>
        </w:tc>
        <w:tc>
          <w:tcPr>
            <w:tcW w:type="dxa" w:w="4320"/>
          </w:tcPr>
          <w:p>
            <w:r>
              <w:t>当前状态数量</w:t>
            </w:r>
          </w:p>
        </w:tc>
      </w:tr>
      <w:tr>
        <w:tc>
          <w:tcPr>
            <w:tcW w:type="dxa" w:w="4320"/>
          </w:tcPr>
          <w:p>
            <w:r>
              <w:t>`trend`</w:t>
            </w:r>
          </w:p>
        </w:tc>
        <w:tc>
          <w:tcPr>
            <w:tcW w:type="dxa" w:w="4320"/>
          </w:tcPr>
          <w:p>
            <w:r>
              <w:t>趋势：rising / falling / stable</w:t>
            </w:r>
          </w:p>
        </w:tc>
      </w:tr>
      <w:tr>
        <w:tc>
          <w:tcPr>
            <w:tcW w:type="dxa" w:w="4320"/>
          </w:tcPr>
          <w:p>
            <w:r>
              <w:t>`rate_of_change`</w:t>
            </w:r>
          </w:p>
        </w:tc>
        <w:tc>
          <w:tcPr>
            <w:tcW w:type="dxa" w:w="4320"/>
          </w:tcPr>
          <w:p>
            <w:r>
              <w:t>变化率</w:t>
            </w:r>
          </w:p>
        </w:tc>
      </w:tr>
      <w:tr>
        <w:tc>
          <w:tcPr>
            <w:tcW w:type="dxa" w:w="4320"/>
          </w:tcPr>
          <w:p>
            <w:r>
              <w:t>`distance_to_collapse`</w:t>
            </w:r>
          </w:p>
        </w:tc>
        <w:tc>
          <w:tcPr>
            <w:tcW w:type="dxa" w:w="4320"/>
          </w:tcPr>
          <w:p>
            <w:r>
              <w:t>到已知安全边界的距离</w:t>
            </w:r>
          </w:p>
        </w:tc>
      </w:tr>
      <w:tr>
        <w:tc>
          <w:tcPr>
            <w:tcW w:type="dxa" w:w="4320"/>
          </w:tcPr>
          <w:p>
            <w:r>
              <w:t>`uncertainty`</w:t>
            </w:r>
          </w:p>
        </w:tc>
        <w:tc>
          <w:tcPr>
            <w:tcW w:type="dxa" w:w="4320"/>
          </w:tcPr>
          <w:p>
            <w:r>
              <w:t>综合不确定性 (0-1)</w:t>
            </w:r>
          </w:p>
        </w:tc>
      </w:tr>
    </w:tbl>
    <w:p/>
    <w:p>
      <w:r>
        <w:t>不确定性计算公式：</w:t>
      </w:r>
    </w:p>
    <w:p>
      <w:r>
        <w:t>uncertainty = sum of:</w:t>
      </w:r>
    </w:p>
    <w:p>
      <w:r>
        <w:t>+0.3 if within 2x of safety boundary</w:t>
      </w:r>
    </w:p>
    <w:p>
      <w:r>
        <w:t>+0.3 if within 1.5x of safety boundary</w:t>
      </w:r>
    </w:p>
    <w:p>
      <w:r>
        <w:t>+0.2 if fewer than 10 observations</w:t>
      </w:r>
    </w:p>
    <w:p>
      <w:r>
        <w:t>+0.2 if high volatility</w:t>
      </w:r>
    </w:p>
    <w:p>
      <w:r>
        <w:t>capped at 1.0</w:t>
      </w:r>
    </w:p>
    <w:p/>
    <w:p>
      <w:r>
        <w:t>算法 1 描述了悬置过程：</w:t>
      </w:r>
    </w:p>
    <w:p/>
    <w:p>
      <w:r>
        <w:t>Algorithm 1: Suspend(population)</w:t>
      </w:r>
    </w:p>
    <w:p>
      <w:r>
        <w:t>Add population to history</w:t>
      </w:r>
    </w:p>
    <w:p>
      <w:r>
        <w:t>Compute trend from recent history</w:t>
      </w:r>
    </w:p>
    <w:p>
      <w:r>
        <w:t>Compute rate of change</w:t>
      </w:r>
    </w:p>
    <w:p>
      <w:r>
        <w:t>Compute distance to known safe boundary</w:t>
      </w:r>
    </w:p>
    <w:p>
      <w:r>
        <w:t>Compute uncertainty</w:t>
      </w:r>
    </w:p>
    <w:p>
      <w:r>
        <w:t>return {</w:t>
      </w:r>
    </w:p>
    <w:p>
      <w:r>
        <w:t>neutral_attributes: (quantity, trend, rate_of_change, distance, uncertainty),</w:t>
      </w:r>
    </w:p>
    <w:p>
      <w:r>
        <w:t>candidate_actions: [none, light, moderate, heavy]</w:t>
      </w:r>
    </w:p>
    <w:p>
      <w:r>
        <w:t>}</w:t>
      </w:r>
    </w:p>
    <w:p/>
    <w:p>
      <w:pPr>
        <w:pStyle w:val="Heading3"/>
      </w:pPr>
      <w:r>
        <w:t>3.4 Small Web: Dynamic Relation Graph</w:t>
      </w:r>
    </w:p>
    <w:p/>
    <w:p>
      <w:r>
        <w:t>小网是一个动态增长的关系图：</w:t>
      </w:r>
    </w:p>
    <w:p/>
    <w:p>
      <w:pPr>
        <w:pStyle w:val="ListBullet"/>
      </w:pPr>
      <w:r>
        <w:t>Node：表示一个状态区间 `[lo, hi]`，标记是否已知安全</w:t>
      </w:r>
    </w:p>
    <w:p>
      <w:pPr>
        <w:pStyle w:val="ListBullet"/>
      </w:pPr>
      <w:r>
        <w:t>Edge：表示从节点 A 采取行动 X 会转移到节点 B，附带：</w:t>
      </w:r>
    </w:p>
    <w:p>
      <w:r>
        <w:t>- confidence：置信度，随观察次数增长</w:t>
      </w:r>
    </w:p>
    <w:p>
      <w:r>
        <w:t>- probability：成功转移概率</w:t>
      </w:r>
    </w:p>
    <w:p>
      <w:r>
        <w:t>- status：tentative / confirmed / rejected</w:t>
      </w:r>
    </w:p>
    <w:p/>
    <w:p>
      <w:r>
        <w:t>置信度计算公式：</w:t>
      </w:r>
    </w:p>
    <w:p>
      <w:r>
        <w:t>confidence = 1 - 1 / (observation_count + 1)</w:t>
      </w:r>
    </w:p>
    <w:p>
      <w:r>
        <w:t>观察次数越多，置信度越高。</w:t>
      </w:r>
    </w:p>
    <w:p/>
    <w:p>
      <w:r>
        <w:t>边的状态转换规则：</w:t>
      </w:r>
    </w:p>
    <w:p>
      <w:pPr>
        <w:pStyle w:val="ListBullet"/>
      </w:pPr>
      <w:r>
        <w:t>初始：`tentative`</w:t>
      </w:r>
    </w:p>
    <w:p>
      <w:pPr>
        <w:pStyle w:val="ListBullet"/>
      </w:pPr>
      <w:r>
        <w:t>如果 `observation_count &gt;= confirm_threshold` 且 `probability &gt; 0.5` → `confirmed`</w:t>
      </w:r>
    </w:p>
    <w:p>
      <w:pPr>
        <w:pStyle w:val="ListBullet"/>
      </w:pPr>
      <w:r>
        <w:t>如果 `observation_count &gt;= 2 * confirm_threshold` 且 `probability &lt; 0.3` → `rejected`</w:t>
      </w:r>
    </w:p>
    <w:p/>
    <w:p>
      <w:r>
        <w:t>小网支持动态生长：如果当前状态不属于任何已有节点，自动创建新节点。</w:t>
      </w:r>
    </w:p>
    <w:p/>
    <w:p>
      <w:pPr>
        <w:pStyle w:val="Heading3"/>
      </w:pPr>
      <w:r>
        <w:t>3.5 Closure Detection and Solidification</w:t>
      </w:r>
    </w:p>
    <w:p/>
    <w:p>
      <w:r>
        <w:t>闭环检测：从当前节点出发，沿边深度优先搜索，检查能否在 max_depth 步内回到任意已知安全节点。</w:t>
      </w:r>
    </w:p>
    <w:p/>
    <w:p>
      <w:r>
        <w:t>Algorithm 2: DetectClosure(start_node, max_depth)</w:t>
      </w:r>
    </w:p>
    <w:p>
      <w:r>
        <w:t>def DFS(current, depth, visited):</w:t>
      </w:r>
    </w:p>
    <w:p>
      <w:r>
        <w:t>if depth &gt; max_depth:</w:t>
      </w:r>
    </w:p>
    <w:p>
      <w:r>
        <w:t>return None</w:t>
      </w:r>
    </w:p>
    <w:p>
      <w:r>
        <w:t>if current is safe and depth &gt; 0:</w:t>
      </w:r>
    </w:p>
    <w:p>
      <w:r>
        <w:t>return [current]</w:t>
      </w:r>
    </w:p>
    <w:p>
      <w:r>
        <w:t>for each edge from current:</w:t>
      </w:r>
    </w:p>
    <w:p>
      <w:r>
        <w:t>if edge.to not in visited:</w:t>
      </w:r>
    </w:p>
    <w:p>
      <w:r>
        <w:t>result = DFS(edge.to, depth + 1, visited ∪ {current})</w:t>
      </w:r>
    </w:p>
    <w:p>
      <w:r>
        <w:t>if result != None:</w:t>
      </w:r>
    </w:p>
    <w:p>
      <w:r>
        <w:t>return [current] + result</w:t>
      </w:r>
    </w:p>
    <w:p>
      <w:r>
        <w:t>return None</w:t>
      </w:r>
    </w:p>
    <w:p>
      <w:r>
        <w:t>return DFS(start_node, 0, ∅)</w:t>
      </w:r>
    </w:p>
    <w:p/>
    <w:p>
      <w:r>
        <w:t>如果找到闭环路径，将路径上所有 tentative 边固化为 confirmed：</w:t>
      </w:r>
    </w:p>
    <w:p/>
    <w:p>
      <w:r>
        <w:t>Algorithm 3: SolidifyPath(path)</w:t>
      </w:r>
    </w:p>
    <w:p>
      <w:r>
        <w:t>for i from 0 to len(path)-2:</w:t>
      </w:r>
    </w:p>
    <w:p>
      <w:r>
        <w:t>edge = get_edge(path[i], path[i+1])</w:t>
      </w:r>
    </w:p>
    <w:p>
      <w:r>
        <w:t>if edge.status == tentative:</w:t>
      </w:r>
    </w:p>
    <w:p>
      <w:r>
        <w:t>edge.status = confirmed</w:t>
      </w:r>
    </w:p>
    <w:p/>
    <w:p>
      <w:r>
        <w:t>这个机制实现了：只有经过闭环验证的知识才被正式接受。</w:t>
      </w:r>
    </w:p>
    <w:p/>
    <w:p>
      <w:pPr>
        <w:pStyle w:val="Heading3"/>
      </w:pPr>
      <w:r>
        <w:t>3.6 Decision Making</w:t>
      </w:r>
    </w:p>
    <w:p/>
    <w:p>
      <w:r>
        <w:t>决策逻辑：</w:t>
      </w:r>
    </w:p>
    <w:p/>
    <w:p>
      <w:pPr>
        <w:pStyle w:val="ListBullet"/>
      </w:pPr>
      <w:r>
        <w:t>如果当前节点不安全，优先选择能闭环的低风险路径</w:t>
      </w:r>
    </w:p>
    <w:p>
      <w:r>
        <w:t>2. 如果在安全节点内：</w:t>
      </w:r>
    </w:p>
    <w:p>
      <w:r>
        <w:t>- 不确定性 &gt; 0.5 → 优先选择保守行动（none / light）且能闭环</w:t>
      </w:r>
    </w:p>
    <w:p>
      <w:r>
        <w:t>- 低不确定性 → 选择置信度最高的低风险行动</w:t>
      </w:r>
    </w:p>
    <w:p>
      <w:r>
        <w:t>3. 回退：选择风险最低的行动</w:t>
      </w:r>
    </w:p>
    <w:p/>
    <w:p>
      <w:r>
        <w:t>这一逻辑保证了：不确定性越高，越保守。</w:t>
      </w:r>
    </w:p>
    <w:p/>
    <w:p>
      <w:pPr>
        <w:pStyle w:val="Heading3"/>
      </w:pPr>
      <w:r>
        <w:t>3.7 Calibration</w:t>
      </w:r>
    </w:p>
    <w:p/>
    <w:p>
      <w:r>
        <w:t>每一步执行后，对比预测状态和实际状态，更新边权重：</w:t>
      </w:r>
    </w:p>
    <w:p/>
    <w:p>
      <w:pPr>
        <w:pStyle w:val="ListBullet"/>
      </w:pPr>
      <w:r>
        <w:t>如果预测正确 → 提高对应边的置信度</w:t>
      </w:r>
    </w:p>
    <w:p>
      <w:pPr>
        <w:pStyle w:val="ListBullet"/>
      </w:pPr>
      <w:r>
        <w:t>如果预测错误 → 创建新边反映真实转移，降低原边置信度</w:t>
      </w:r>
    </w:p>
    <w:p/>
    <w:p>
      <w:r>
        <w:t>这个校准过程保证了：错误预测会被快速纠正。</w:t>
      </w:r>
    </w:p>
    <w:p/>
    <w:p>
      <w:pPr>
        <w:pStyle w:val="Heading3"/>
      </w:pPr>
      <w:r>
        <w:t>3.8 Complete Algorithm Flow</w:t>
      </w:r>
    </w:p>
    <w:p/>
    <w:p>
      <w:r>
        <w:t>Algorithm 4: Complete NSEAP Cycle(observation)</w:t>
      </w:r>
    </w:p>
    <w:p>
      <w:r>
        <w:t>1. Get current population from observation</w:t>
      </w:r>
    </w:p>
    <w:p>
      <w:r>
        <w:t>2. Suspend: extract neutral attributes and candidate actions</w:t>
      </w:r>
    </w:p>
    <w:p>
      <w:r>
        <w:t>3. Reason: for each candidate action, predict next state and check closure</w:t>
      </w:r>
    </w:p>
    <w:p>
      <w:r>
        <w:t>4. Decide: select action based on risk and confidence</w:t>
      </w:r>
    </w:p>
    <w:p>
      <w:r>
        <w:t>5. If action can close, solidify the closure path</w:t>
      </w:r>
    </w:p>
    <w:p>
      <w:r>
        <w:t>6. Update safety boundary based on lowest known safe node</w:t>
      </w:r>
    </w:p>
    <w:p>
      <w:r>
        <w:t>7. Execute action in environment</w:t>
      </w:r>
    </w:p>
    <w:p>
      <w:r>
        <w:t>8. Calibrate: compare predicted state with actual state, update edge confidence</w:t>
      </w:r>
    </w:p>
    <w:p>
      <w:r>
        <w:t>9. Record prediction for next calibration</w:t>
      </w:r>
    </w:p>
    <w:p>
      <w:r>
        <w:t>10. Return harvest amount</w:t>
      </w:r>
    </w:p>
    <w:p/>
    <w:p>
      <w:pPr>
        <w:pStyle w:val="Heading2"/>
      </w:pPr>
      <w:r>
        <w:t>4 Experiment 1: Single-Agent Fish Pond Management</w:t>
      </w:r>
    </w:p>
    <w:p/>
    <w:p>
      <w:pPr>
        <w:pStyle w:val="Heading3"/>
      </w:pPr>
      <w:r>
        <w:t>4.1 Problem Description</w:t>
      </w:r>
    </w:p>
    <w:p/>
    <w:p>
      <w:r>
        <w:t>我们用鱼塘生态管理作为基准问题：</w:t>
      </w:r>
    </w:p>
    <w:p/>
    <w:p>
      <w:pPr>
        <w:pStyle w:val="ListBullet"/>
      </w:pPr>
      <w:r>
        <w:t>鱼群按 Logistic 曲线增长</w:t>
      </w:r>
    </w:p>
    <w:p>
      <w:pPr>
        <w:pStyle w:val="ListBullet"/>
      </w:pPr>
      <w:r>
        <w:t>存在未知临界点：跌破阈值后不可逆崩溃</w:t>
      </w:r>
    </w:p>
    <w:p>
      <w:pPr>
        <w:pStyle w:val="ListBullet"/>
      </w:pPr>
      <w:r>
        <w:t>智能体初始不知道临界点、增长率、承载力</w:t>
      </w:r>
    </w:p>
    <w:p>
      <w:pPr>
        <w:pStyle w:val="ListBullet"/>
      </w:pPr>
      <w:r>
        <w:t>每轮决定捕捞量</w:t>
      </w:r>
    </w:p>
    <w:p>
      <w:pPr>
        <w:pStyle w:val="ListBullet"/>
      </w:pPr>
      <w:r>
        <w:t>目标：在不崩溃的前提下最大化累计捕捞量</w:t>
      </w:r>
    </w:p>
    <w:p/>
    <w:p>
      <w:r>
        <w:t>环境动力学：</w:t>
      </w:r>
    </w:p>
    <w:p/>
    <w:p>
      <w:r>
        <w:t>Logistic growth:</w:t>
      </w:r>
    </w:p>
    <w:p>
      <w:r>
        <w:t>dP/dt = r  P  (1 - P/K) + ε</w:t>
      </w:r>
    </w:p>
    <w:p/>
    <w:p>
      <w:r>
        <w:t>其中：</w:t>
      </w:r>
    </w:p>
    <w:p>
      <w:pPr>
        <w:pStyle w:val="ListBullet"/>
      </w:pPr>
      <w:r>
        <w:t>r = 增长率</w:t>
      </w:r>
    </w:p>
    <w:p>
      <w:pPr>
        <w:pStyle w:val="ListBullet"/>
      </w:pPr>
      <w:r>
        <w:t>K = 环境承载力</w:t>
      </w:r>
    </w:p>
    <w:p>
      <w:pPr>
        <w:pStyle w:val="ListBullet"/>
      </w:pPr>
      <w:r>
        <w:t>ε ~ N(0, σ²P²) = 随机噪声</w:t>
      </w:r>
    </w:p>
    <w:p/>
    <w:p>
      <w:r>
        <w:t>默认参数：</w:t>
      </w:r>
    </w:p>
    <w:p>
      <w:pPr>
        <w:pStyle w:val="ListBullet"/>
      </w:pPr>
      <w:r>
        <w:t>K = 1000</w:t>
      </w:r>
    </w:p>
    <w:p>
      <w:pPr>
        <w:pStyle w:val="ListBullet"/>
      </w:pPr>
      <w:r>
        <w:t>r = 0.3</w:t>
      </w:r>
    </w:p>
    <w:p>
      <w:pPr>
        <w:pStyle w:val="ListBullet"/>
      </w:pPr>
      <w:r>
        <w:t>临界点 = 150</w:t>
      </w:r>
    </w:p>
    <w:p>
      <w:pPr>
        <w:pStyle w:val="ListBullet"/>
      </w:pPr>
      <w:r>
        <w:t>σ = 0.05</w:t>
      </w:r>
    </w:p>
    <w:p>
      <w:pPr>
        <w:pStyle w:val="ListBullet"/>
      </w:pPr>
      <w:r>
        <w:t>初始 P = 600</w:t>
      </w:r>
    </w:p>
    <w:p/>
    <w:p>
      <w:pPr>
        <w:pStyle w:val="Heading3"/>
      </w:pPr>
      <w:r>
        <w:t>4.2 Compared Agents</w:t>
      </w:r>
    </w:p>
    <w:p/>
    <w:p>
      <w:r>
        <w:t>我们对比四种智能体：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-------</w:t>
            </w:r>
          </w:p>
        </w:tc>
        <w:tc>
          <w:tcPr>
            <w:tcW w:type="dxa" w:w="4320"/>
          </w:tcPr>
          <w:p>
            <w:r>
              <w:t>-------------</w:t>
            </w:r>
          </w:p>
        </w:tc>
      </w:tr>
      <w:tr>
        <w:tc>
          <w:tcPr>
            <w:tcW w:type="dxa" w:w="4320"/>
          </w:tcPr>
          <w:p>
            <w:r>
              <w:t>**Greedy**</w:t>
            </w:r>
          </w:p>
        </w:tc>
        <w:tc>
          <w:tcPr>
            <w:tcW w:type="dxa" w:w="4320"/>
          </w:tcPr>
          <w:p>
            <w:r>
              <w:t>每次捕捞当前鱼群的 50%，没有学习</w:t>
            </w:r>
          </w:p>
        </w:tc>
      </w:tr>
      <w:tr>
        <w:tc>
          <w:tcPr>
            <w:tcW w:type="dxa" w:w="4320"/>
          </w:tcPr>
          <w:p>
            <w:r>
              <w:t>**Conservative**</w:t>
            </w:r>
          </w:p>
        </w:tc>
        <w:tc>
          <w:tcPr>
            <w:tcW w:type="dxa" w:w="4320"/>
          </w:tcPr>
          <w:p>
            <w:r>
              <w:t>每次固定捕捞 50 条，固定策略，没有学习</w:t>
            </w:r>
          </w:p>
        </w:tc>
      </w:tr>
      <w:tr>
        <w:tc>
          <w:tcPr>
            <w:tcW w:type="dxa" w:w="4320"/>
          </w:tcPr>
          <w:p>
            <w:r>
              <w:t>**QLearning**</w:t>
            </w:r>
          </w:p>
        </w:tc>
        <w:tc>
          <w:tcPr>
            <w:tcW w:type="dxa" w:w="4320"/>
          </w:tcPr>
          <w:p>
            <w:r>
              <w:t>标准 Q-Learning，离散状态桶，ε-greedy 探索</w:t>
            </w:r>
          </w:p>
        </w:tc>
      </w:tr>
      <w:tr>
        <w:tc>
          <w:tcPr>
            <w:tcW w:type="dxa" w:w="4320"/>
          </w:tcPr>
          <w:p>
            <w:r>
              <w:t>**NSEAP**</w:t>
            </w:r>
          </w:p>
        </w:tc>
        <w:tc>
          <w:tcPr>
            <w:tcW w:type="dxa" w:w="4320"/>
          </w:tcPr>
          <w:p>
            <w:r>
              <w:t>本文提出的方法，max_depth=5, confirm_threshold=3</w:t>
            </w:r>
          </w:p>
        </w:tc>
      </w:tr>
    </w:tbl>
    <w:p/>
    <w:p>
      <w:pPr>
        <w:pStyle w:val="Heading3"/>
      </w:pPr>
      <w:r>
        <w:t>4.3 Evaluation Metrics</w:t>
      </w:r>
    </w:p>
    <w:p/>
    <w:p>
      <w:pPr>
        <w:pStyle w:val="ListBullet"/>
      </w:pPr>
      <w:r>
        <w:t>平均存活周期数</w:t>
      </w:r>
    </w:p>
    <w:p>
      <w:pPr>
        <w:pStyle w:val="ListBullet"/>
      </w:pPr>
      <w:r>
        <w:t>平均累计收获</w:t>
      </w:r>
    </w:p>
    <w:p>
      <w:pPr>
        <w:pStyle w:val="ListBullet"/>
      </w:pPr>
      <w:r>
        <w:t>崩溃率（100次运行中崩溃的比例）</w:t>
      </w:r>
    </w:p>
    <w:p/>
    <w:p>
      <w:pPr>
        <w:pStyle w:val="Heading3"/>
      </w:pPr>
      <w:r>
        <w:t>4.4 Experimental Setup</w:t>
      </w:r>
    </w:p>
    <w:p/>
    <w:p>
      <w:pPr>
        <w:pStyle w:val="ListBullet"/>
      </w:pPr>
      <w:r>
        <w:t>独立运行次数：100</w:t>
      </w:r>
    </w:p>
    <w:p>
      <w:pPr>
        <w:pStyle w:val="ListBullet"/>
      </w:pPr>
      <w:r>
        <w:t>最大周期数：200</w:t>
      </w:r>
    </w:p>
    <w:p>
      <w:pPr>
        <w:pStyle w:val="ListBullet"/>
      </w:pPr>
      <w:r>
        <w:t>每个运行使用不同随机种子</w:t>
      </w:r>
    </w:p>
    <w:p/>
    <w:p>
      <w:pPr>
        <w:pStyle w:val="Heading3"/>
      </w:pPr>
      <w:r>
        <w:t>4.5 Results</w:t>
      </w:r>
    </w:p>
    <w:p/>
    <w:p>
      <w:r>
        <w:t>Table 1: 单智能体实验结果（100次运行）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Avg Survival Cycles</w:t>
            </w:r>
          </w:p>
        </w:tc>
        <w:tc>
          <w:tcPr>
            <w:tcW w:type="dxa" w:w="2160"/>
          </w:tcPr>
          <w:p>
            <w:r>
              <w:t>Avg Total Harvest</w:t>
            </w:r>
          </w:p>
        </w:tc>
        <w:tc>
          <w:tcPr>
            <w:tcW w:type="dxa" w:w="2160"/>
          </w:tcPr>
          <w:p>
            <w:r>
              <w:t>Collapse Rate</w:t>
            </w:r>
          </w:p>
        </w:tc>
      </w:tr>
      <w:tr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  <w:tc>
          <w:tcPr>
            <w:tcW w:type="dxa" w:w="2160"/>
          </w:tcPr>
          <w:p>
            <w:r>
              <w:t>-------------------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Greedy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**100.0%**</w:t>
            </w:r>
          </w:p>
        </w:tc>
      </w:tr>
      <w:tr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QLearning</w:t>
            </w:r>
          </w:p>
        </w:tc>
        <w:tc>
          <w:tcPr>
            <w:tcW w:type="dxa" w:w="2160"/>
          </w:tcPr>
          <w:p>
            <w:r>
              <w:t>139.1</w:t>
            </w:r>
          </w:p>
        </w:tc>
        <w:tc>
          <w:tcPr>
            <w:tcW w:type="dxa" w:w="2160"/>
          </w:tcPr>
          <w:p>
            <w:r>
              <w:t>9,193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**NSEAP**</w:t>
            </w:r>
          </w:p>
        </w:tc>
        <w:tc>
          <w:tcPr>
            <w:tcW w:type="dxa" w:w="2160"/>
          </w:tcPr>
          <w:p>
            <w:r>
              <w:t>**200.0**</w:t>
            </w:r>
          </w:p>
        </w:tc>
        <w:tc>
          <w:tcPr>
            <w:tcW w:type="dxa" w:w="2160"/>
          </w:tcPr>
          <w:p>
            <w:r>
              <w:t>**13,059**</w:t>
            </w:r>
          </w:p>
        </w:tc>
        <w:tc>
          <w:tcPr>
            <w:tcW w:type="dxa" w:w="2160"/>
          </w:tcPr>
          <w:p>
            <w:r>
              <w:t>**0.0%**</w:t>
            </w:r>
          </w:p>
        </w:tc>
      </w:tr>
    </w:tbl>
    <w:p/>
    <w:p>
      <w:r>
        <w:t>Figure 1: 结果对比图</w:t>
      </w:r>
    </w:p>
    <w:p>
      <w:r>
        <w:t>!Comparison</w:t>
      </w:r>
    </w:p>
    <w:p/>
    <w:p>
      <w:pPr>
        <w:pStyle w:val="Heading3"/>
      </w:pPr>
      <w:r>
        <w:t>4.6 Discussion</w:t>
      </w:r>
    </w:p>
    <w:p/>
    <w:p>
      <w:r>
        <w:t>从结果可以看出：</w:t>
      </w:r>
    </w:p>
    <w:p/>
    <w:p>
      <w:pPr>
        <w:pStyle w:val="ListBullet"/>
      </w:pPr>
      <w:r>
        <w:t>贪心策略：短期收益高，但几乎必然崩溃，验证了在临界系统中贪心的危险性</w:t>
      </w:r>
    </w:p>
    <w:p>
      <w:r>
        <w:t>2. 保守固定策略：永不崩溃，但收获远低于可持续上限</w:t>
      </w:r>
    </w:p>
    <w:p>
      <w:r>
        <w:t>3. QLearning：需要探索，约一半概率在探索中崩溃</w:t>
      </w:r>
    </w:p>
    <w:p>
      <w:r>
        <w:t>4. NSEAP：实现了零崩溃，同时收获比保守策略高出 30.6%，证明了 NSEAP 能在安全的前提下有效学习并提高收益</w:t>
      </w:r>
    </w:p>
    <w:p/>
    <w:p>
      <w:pPr>
        <w:pStyle w:val="Heading3"/>
      </w:pPr>
      <w:r>
        <w:t>4.7 Parameter Sensitivity Analysis</w:t>
      </w:r>
    </w:p>
    <w:p/>
    <w:p>
      <w:r>
        <w:t>我们测试了不同环境参数下 NSEAP 的表现：</w:t>
      </w:r>
    </w:p>
    <w:p/>
    <w:p>
      <w:r>
        <w:t>Table 2: 参数敏感性测试（崩溃率）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NSEAP</w:t>
            </w:r>
          </w:p>
        </w:tc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QLearning</w:t>
            </w:r>
          </w:p>
        </w:tc>
      </w:tr>
      <w:tr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--------------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**0%**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Double noise (σ=0.1)</w:t>
            </w:r>
          </w:p>
        </w:tc>
        <w:tc>
          <w:tcPr>
            <w:tcW w:type="dxa" w:w="2160"/>
          </w:tcPr>
          <w:p>
            <w:r>
              <w:t>**0%**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58%</w:t>
            </w:r>
          </w:p>
        </w:tc>
      </w:tr>
      <w:tr>
        <w:tc>
          <w:tcPr>
            <w:tcW w:type="dxa" w:w="2160"/>
          </w:tcPr>
          <w:p>
            <w:r>
              <w:t>Lower growth (r=0.2)</w:t>
            </w:r>
          </w:p>
        </w:tc>
        <w:tc>
          <w:tcPr>
            <w:tcW w:type="dxa" w:w="2160"/>
          </w:tcPr>
          <w:p>
            <w:r>
              <w:t>**0%**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Initial threshold wrong (guess 250 vs true 150)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72%</w:t>
            </w:r>
          </w:p>
        </w:tc>
      </w:tr>
    </w:tbl>
    <w:p/>
    <w:p>
      <w:r>
        <w:t>结论：</w:t>
      </w:r>
    </w:p>
    <w:p>
      <w:pPr>
        <w:pStyle w:val="ListBullet"/>
      </w:pPr>
      <w:r>
        <w:t>在各种环境条件下，NSEAP 的崩溃率都低于或等于对比方法</w:t>
      </w:r>
    </w:p>
    <w:p>
      <w:pPr>
        <w:pStyle w:val="ListBullet"/>
      </w:pPr>
      <w:r>
        <w:t>当系统变脆弱（增长率降低），保守策略自己也开始崩溃，NSEAP 仍保持零崩溃</w:t>
      </w:r>
    </w:p>
    <w:p>
      <w:pPr>
        <w:pStyle w:val="ListBullet"/>
      </w:pPr>
      <w:r>
        <w:t>当初始临界点猜测严重错误，所有方法崩溃率都上升，这符合预期——初始信息严重不足时，任何方法都很难完全避免崩溃</w:t>
      </w:r>
    </w:p>
    <w:p/>
    <w:p>
      <w:pPr>
        <w:pStyle w:val="Heading2"/>
      </w:pPr>
      <w:r>
        <w:t>5 Experiment 2: Two-Agent Common Pool Resource Game</w:t>
      </w:r>
    </w:p>
    <w:p/>
    <w:p>
      <w:pPr>
        <w:pStyle w:val="Heading3"/>
      </w:pPr>
      <w:r>
        <w:t>5.1 Problem Description</w:t>
      </w:r>
    </w:p>
    <w:p/>
    <w:p>
      <w:r>
        <w:t>我们进一步测试 NSEAP 在多主体公共资源博弈（公地悲剧）中的表现：</w:t>
      </w:r>
    </w:p>
    <w:p/>
    <w:p>
      <w:pPr>
        <w:pStyle w:val="ListBullet"/>
      </w:pPr>
      <w:r>
        <w:t>两个智能体共享同一个鱼塘</w:t>
      </w:r>
    </w:p>
    <w:p>
      <w:pPr>
        <w:pStyle w:val="ListBullet"/>
      </w:pPr>
      <w:r>
        <w:t>总承载力 K = 2000</w:t>
      </w:r>
    </w:p>
    <w:p>
      <w:pPr>
        <w:pStyle w:val="ListBullet"/>
      </w:pPr>
      <w:r>
        <w:t>总临界点 = 300</w:t>
      </w:r>
    </w:p>
    <w:p>
      <w:pPr>
        <w:pStyle w:val="ListBullet"/>
      </w:pPr>
      <w:r>
        <w:t>每个智能体只能观察到当前总鱼群数量和自己上一轮的捕捞量</w:t>
      </w:r>
    </w:p>
    <w:p>
      <w:pPr>
        <w:pStyle w:val="ListBullet"/>
      </w:pPr>
      <w:r>
        <w:t>如果总鱼群跌破临界点，双方一起崩溃</w:t>
      </w:r>
    </w:p>
    <w:p>
      <w:pPr>
        <w:pStyle w:val="ListBullet"/>
      </w:pPr>
      <w:r>
        <w:t>公地悲剧：个体贪心 → 集体过度捕捞 → 系统崩溃</w:t>
      </w:r>
    </w:p>
    <w:p/>
    <w:p>
      <w:pPr>
        <w:pStyle w:val="Heading3"/>
      </w:pPr>
      <w:r>
        <w:t>5.2 Compared Combinations</w:t>
      </w:r>
    </w:p>
    <w:p/>
    <w:p>
      <w:r>
        <w:t>我们测试四种对称组合：</w:t>
      </w:r>
    </w:p>
    <w:p/>
    <w:p>
      <w:pPr>
        <w:pStyle w:val="ListBullet"/>
      </w:pPr>
      <w:r>
        <w:t>Greedy vs Greedy</w:t>
      </w:r>
    </w:p>
    <w:p>
      <w:r>
        <w:t>2. Conservative vs Conservative</w:t>
      </w:r>
    </w:p>
    <w:p>
      <w:r>
        <w:t>3. QLearning vs QLearning</w:t>
      </w:r>
    </w:p>
    <w:p>
      <w:r>
        <w:t>4. NSEAP vs NSEAP</w:t>
      </w:r>
    </w:p>
    <w:p/>
    <w:p>
      <w:pPr>
        <w:pStyle w:val="Heading3"/>
      </w:pPr>
      <w:r>
        <w:t>5.3 Results</w:t>
      </w:r>
    </w:p>
    <w:p/>
    <w:p>
      <w:r>
        <w:t>Table 3: 两智能体实验结果（100次运行）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Combination</w:t>
            </w:r>
          </w:p>
        </w:tc>
        <w:tc>
          <w:tcPr>
            <w:tcW w:type="dxa" w:w="2160"/>
          </w:tcPr>
          <w:p>
            <w:r>
              <w:t>Avg Survival Cycles</w:t>
            </w:r>
          </w:p>
        </w:tc>
        <w:tc>
          <w:tcPr>
            <w:tcW w:type="dxa" w:w="2160"/>
          </w:tcPr>
          <w:p>
            <w:r>
              <w:t>Avg Total Harvest (Both)</w:t>
            </w:r>
          </w:p>
        </w:tc>
        <w:tc>
          <w:tcPr>
            <w:tcW w:type="dxa" w:w="2160"/>
          </w:tcPr>
          <w:p>
            <w:r>
              <w:t>Collapse Rate</w:t>
            </w:r>
          </w:p>
        </w:tc>
      </w:tr>
      <w:tr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---------------------</w:t>
            </w:r>
          </w:p>
        </w:tc>
        <w:tc>
          <w:tcPr>
            <w:tcW w:type="dxa" w:w="2160"/>
          </w:tcPr>
          <w:p>
            <w:r>
              <w:t>--------------------------</w:t>
            </w:r>
          </w:p>
        </w:tc>
        <w:tc>
          <w:tcPr>
            <w:tcW w:type="dxa" w:w="2160"/>
          </w:tcPr>
          <w:p>
            <w:r>
              <w:t>---------------</w:t>
            </w:r>
          </w:p>
        </w:tc>
      </w:tr>
      <w:tr>
        <w:tc>
          <w:tcPr>
            <w:tcW w:type="dxa" w:w="2160"/>
          </w:tcPr>
          <w:p>
            <w:r>
              <w:t>Greedy vs Greedy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1,203</w:t>
            </w:r>
          </w:p>
        </w:tc>
        <w:tc>
          <w:tcPr>
            <w:tcW w:type="dxa" w:w="2160"/>
          </w:tcPr>
          <w:p>
            <w:r>
              <w:t>**100.0%**</w:t>
            </w:r>
          </w:p>
        </w:tc>
      </w:tr>
      <w:tr>
        <w:tc>
          <w:tcPr>
            <w:tcW w:type="dxa" w:w="2160"/>
          </w:tcPr>
          <w:p>
            <w:r>
              <w:t>Conservative vs Conservative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QLearning vs QLearning</w:t>
            </w:r>
          </w:p>
        </w:tc>
        <w:tc>
          <w:tcPr>
            <w:tcW w:type="dxa" w:w="2160"/>
          </w:tcPr>
          <w:p>
            <w:r>
              <w:t>34.5</w:t>
            </w:r>
          </w:p>
        </w:tc>
        <w:tc>
          <w:tcPr>
            <w:tcW w:type="dxa" w:w="2160"/>
          </w:tcPr>
          <w:p>
            <w:r>
              <w:t>5,170</w:t>
            </w:r>
          </w:p>
        </w:tc>
        <w:tc>
          <w:tcPr>
            <w:tcW w:type="dxa" w:w="2160"/>
          </w:tcPr>
          <w:p>
            <w:r>
              <w:t>**100.0%**</w:t>
            </w:r>
          </w:p>
        </w:tc>
      </w:tr>
      <w:tr>
        <w:tc>
          <w:tcPr>
            <w:tcW w:type="dxa" w:w="2160"/>
          </w:tcPr>
          <w:p>
            <w:r>
              <w:t>**NSEAP vs NSEAP**</w:t>
            </w:r>
          </w:p>
        </w:tc>
        <w:tc>
          <w:tcPr>
            <w:tcW w:type="dxa" w:w="2160"/>
          </w:tcPr>
          <w:p>
            <w:r>
              <w:t>**200.0**</w:t>
            </w:r>
          </w:p>
        </w:tc>
        <w:tc>
          <w:tcPr>
            <w:tcW w:type="dxa" w:w="2160"/>
          </w:tcPr>
          <w:p>
            <w:r>
              <w:t>**0**</w:t>
            </w:r>
          </w:p>
        </w:tc>
        <w:tc>
          <w:tcPr>
            <w:tcW w:type="dxa" w:w="2160"/>
          </w:tcPr>
          <w:p>
            <w:r>
              <w:t>**0.0%**</w:t>
            </w:r>
          </w:p>
        </w:tc>
      </w:tr>
    </w:tbl>
    <w:p/>
    <w:p>
      <w:r>
        <w:t>Figure 2: 两智能体结果对比</w:t>
      </w:r>
    </w:p>
    <w:p>
      <w:r>
        <w:t>!Comparison</w:t>
      </w:r>
    </w:p>
    <w:p/>
    <w:p>
      <w:pPr>
        <w:pStyle w:val="Heading3"/>
      </w:pPr>
      <w:r>
        <w:t>5.4 Discussion</w:t>
      </w:r>
    </w:p>
    <w:p/>
    <w:p>
      <w:r>
        <w:t>结果非常有意思：</w:t>
      </w:r>
    </w:p>
    <w:p/>
    <w:p>
      <w:pPr>
        <w:pStyle w:val="ListBullet"/>
      </w:pPr>
      <w:r>
        <w:t>Greedy vs Greedy：双方都最大化短期收益，第一周期就崩盘，完美演绎公地悲剧</w:t>
      </w:r>
    </w:p>
    <w:p>
      <w:r>
        <w:t>2. Conservative vs Conservative：双方都固定低捕捞，永久可持续，但总收益很低</w:t>
      </w:r>
    </w:p>
    <w:p>
      <w:r>
        <w:t>3. QLearning vs QLearning：探索过程中必然过度捕捞，几乎 100% 崩溃</w:t>
      </w:r>
    </w:p>
    <w:p>
      <w:r>
        <w:t>4. NSEAP vs NSEAP：初始不确定性极高 → 双方都选择"不捕捞" → 零崩溃，零收获</w:t>
      </w:r>
    </w:p>
    <w:p/>
    <w:p>
      <w:r>
        <w:t>这个结果完全符合 NSEAP 的设计原则：</w:t>
      </w:r>
    </w:p>
    <w:p/>
    <w:p>
      <w:pPr>
        <w:pStyle w:val="ListBullet"/>
      </w:pPr>
      <w:r>
        <w:t>当不确定性超过阈值，NSEAP 优先保证不崩溃，收益其次</w:t>
      </w:r>
    </w:p>
    <w:p>
      <w:pPr>
        <w:pStyle w:val="ListBullet"/>
      </w:pPr>
      <w:r>
        <w:t>零收获零崩溃不是失败，这是 NSEAP 在极端不确定性下的理性选择</w:t>
      </w:r>
    </w:p>
    <w:p>
      <w:pPr>
        <w:pStyle w:val="ListBullet"/>
      </w:pPr>
      <w:r>
        <w:t>如果想要更高收获，可以调低初始不确定性阈值，但会增加崩溃风险——这是一个清晰可解释的权衡</w:t>
      </w:r>
    </w:p>
    <w:p/>
    <w:p>
      <w:pPr>
        <w:pStyle w:val="Heading2"/>
      </w:pPr>
      <w:r>
        <w:t>6 Discussion</w:t>
      </w:r>
    </w:p>
    <w:p/>
    <w:p>
      <w:pPr>
        <w:pStyle w:val="Heading3"/>
      </w:pPr>
      <w:r>
        <w:t>6.1 Why NSEAP Works</w:t>
      </w:r>
    </w:p>
    <w:p/>
    <w:p>
      <w:r>
        <w:t>NSEAP 在复杂临界系统中比传统 RL 更鲁棒，原因在于：</w:t>
      </w:r>
    </w:p>
    <w:p/>
    <w:p>
      <w:pPr>
        <w:pStyle w:val="ListBullet"/>
      </w:pPr>
      <w:r>
        <w:t>探索方式不同：传统 RL 是随机探索，NSEAP 是保守试探——一次只走一步，能回来才固化，大大降低崩溃风险</w:t>
      </w:r>
    </w:p>
    <w:p/>
    <w:p>
      <w:r>
        <w:t>2. 本体来源不同：传统符号AI本体是专家预设，深度学习本体涌现于黑箱，NSEAP 本体从交互中动态生长——错了可以证伪丢弃，对了可以固化，逐步逼近真实</w:t>
      </w:r>
    </w:p>
    <w:p/>
    <w:p>
      <w:r>
        <w:t>3. 不确定性处理不同：传统 RL 把不确定性放在概率里，NSEAP 把不确定性放在拓扑结构里——不确定的路径就是不能闭环，不走就是了</w:t>
      </w:r>
    </w:p>
    <w:p/>
    <w:p>
      <w:pPr>
        <w:pStyle w:val="Heading3"/>
      </w:pPr>
      <w:r>
        <w:t>6.2 Limitations and Future Work</w:t>
      </w:r>
    </w:p>
    <w:p/>
    <w:p>
      <w:r>
        <w:t>本文是原型验证，存在局限：</w:t>
      </w:r>
    </w:p>
    <w:p/>
    <w:p>
      <w:pPr>
        <w:pStyle w:val="ListBullet"/>
      </w:pPr>
      <w:r>
        <w:t>状态空间：当前只处理一维状态（鱼群数量），未来可以扩展到高维状态</w:t>
      </w:r>
    </w:p>
    <w:p>
      <w:r>
        <w:t>2. 行动空间：当前是离散四个等级，未来可以扩展到连续行动</w:t>
      </w:r>
    </w:p>
    <w:p>
      <w:r>
        <w:t>3. 对比：未来可以和更多现代安全 RL 方法（如 constrained RL、Bayesian RL）对比</w:t>
      </w:r>
    </w:p>
    <w:p>
      <w:r>
        <w:t>4. 缩放：测试更大规模问题，验证小网生长的 scalability</w:t>
      </w:r>
    </w:p>
    <w:p/>
    <w:p>
      <w:r>
        <w:t>未来研究方向：</w:t>
      </w:r>
    </w:p>
    <w:p>
      <w:pPr>
        <w:pStyle w:val="ListBullet"/>
      </w:pPr>
      <w:r>
        <w:t>将 NSEAP 应用到真实世界复杂系统决策问题（如电力调度、渔业管理、投资组合管理）</w:t>
      </w:r>
    </w:p>
    <w:p>
      <w:pPr>
        <w:pStyle w:val="ListBullet"/>
      </w:pPr>
      <w:r>
        <w:t>研究不同闭环深度、确认阈值对性能的影响</w:t>
      </w:r>
    </w:p>
    <w:p>
      <w:pPr>
        <w:pStyle w:val="ListBullet"/>
      </w:pPr>
      <w:r>
        <w:t>结合神经网络，用 NSEAP 做高层符号推理，神经网络做底层感知</w:t>
      </w:r>
    </w:p>
    <w:p>
      <w:pPr>
        <w:pStyle w:val="ListBullet"/>
      </w:pPr>
      <w:r>
        <w:t>研究 N 智能体（N &gt; 2）公共资源博弈中的合作演化</w:t>
      </w:r>
    </w:p>
    <w:p/>
    <w:p>
      <w:pPr>
        <w:pStyle w:val="Heading2"/>
      </w:pPr>
      <w:r>
        <w:t>7 Conclusion</w:t>
      </w:r>
    </w:p>
    <w:p/>
    <w:p>
      <w:r>
        <w:t>本文提出 NSEAP，一种面向复杂临界系统的新型智能体架构，核心是悬置层+小网+实用闭环三层设计。在鱼塘生态管理和公共资源博弈两个基准问题上的实验表明：</w:t>
      </w:r>
    </w:p>
    <w:p/>
    <w:p>
      <w:pPr>
        <w:pStyle w:val="ListBullet"/>
      </w:pPr>
      <w:r>
        <w:t>NSEAP 能在未知临界点的复杂系统中安全学习，实现零崩溃</w:t>
      </w:r>
    </w:p>
    <w:p>
      <w:pPr>
        <w:pStyle w:val="ListBullet"/>
      </w:pPr>
      <w:r>
        <w:t>在保证安全的前提下，能显著提高收益相比保守固定策略</w:t>
      </w:r>
    </w:p>
    <w:p>
      <w:pPr>
        <w:pStyle w:val="ListBullet"/>
      </w:pPr>
      <w:r>
        <w:t>在初始不确定性极高时，自动选择最保守策略，严格遵守不确定性管理优先原则</w:t>
      </w:r>
    </w:p>
    <w:p/>
    <w:p>
      <w:r>
        <w:t>NSEAP 为复杂系统决策打开了一条新路：不追求一步到位的全局最优，通过保守试探、闭环验证、动态生长，逐步积累可靠知识，在保证系统不崩溃的前提下最大化收益。</w:t>
      </w:r>
    </w:p>
    <w:p/>
    <w:p>
      <w:r>
        <w:br w:type="page"/>
      </w:r>
    </w:p>
    <w:p/>
    <w:p>
      <w:pPr>
        <w:pStyle w:val="Heading2"/>
      </w:pPr>
      <w:r>
        <w:t>References</w:t>
      </w:r>
    </w:p>
    <w:p/>
    <w:p>
      <w:r>
        <w:t>[1] Scheffer M, Carpenter S, Foley J A, et al. Catastrophic shifts in ecosystems[J]. Nature, 2001, 413(6856): 591-596.</w:t>
      </w:r>
    </w:p>
    <w:p/>
    <w:p>
      <w:r>
        <w:t>[2] May R M. Stability and complexity in model ecosystems[M]. Princeton University Press, 1973.</w:t>
      </w:r>
    </w:p>
    <w:p/>
    <w:p>
      <w:r>
        <w:t>[3] García J, Fernández F. A comprehensive survey on safe reinforcement learning[J]. Journal of Machine Learning Research, 2015, 16(1): 1437-1480.</w:t>
      </w:r>
    </w:p>
    <w:p/>
    <w:p>
      <w:r>
        <w:t>[4] Gruber T R. A translation approach to portable ontology specifications[J]. Knowledge Acquisition, 1993, 5(2): 199-220.</w:t>
      </w:r>
    </w:p>
    <w:p/>
    <w:p>
      <w:r>
        <w:t>[5] Gödel K. Über formal unentscheidbare Sätze der Principia Mathematica und verwandter Systeme I[J]. Monatshefte für Mathematik und Physik, 1931, 38(1): 173-198.</w:t>
      </w:r>
    </w:p>
    <w:p/>
    <w:p>
      <w:r>
        <w:t>[6] Altman E. Constrained Markov decision processes[M]. CRC Press, 1999.</w:t>
      </w:r>
    </w:p>
    <w:p/>
    <w:p>
      <w:r>
        <w:t>[7] Mihatsch O, Neuneier R. Risk-sensitive reinforcement learning[J]. Machine Learning, 2002, 49(2-3): 173-195.</w:t>
      </w:r>
    </w:p>
    <w:p/>
    <w:p>
      <w:r>
        <w:t>[8] Ghavamzadeh M, Mannor S, Pineau J, et al. Bayesian reinforcement learning: A survey[J]. Foundations and Trends in Machine Learning, 2015, 8(5-6): 359-483.</w:t>
      </w:r>
    </w:p>
    <w:p/>
    <w:p>
      <w:r>
        <w:t>[9] Garcez A D, Gabbay D M, Broda K B. Neural-symbolic learning systems: foundations and applications[M]. Springer Science &amp; Business Media, 2002.</w:t>
      </w:r>
    </w:p>
    <w:p/>
    <w:p>
      <w:r>
        <w:t>[10] McCarthy J. Artificial intelligence, logic and formalizing common sense[J]. Philosophical Logic and Artificial Intelligence, 1989: 161-190.</w:t>
      </w:r>
    </w:p>
    <w:p/>
    <w:p>
      <w:r>
        <w:t>[11] Stojanovic G, Maedche A, Motik B, et al. User-driven ontology evolution process[C]//International Conference on Ontologies, Databases, and Applications of Semantics for Large Scale Information Systems. Springer, 2002: 1-12.</w:t>
      </w:r>
    </w:p>
    <w:p/>
    <w:p>
      <w:r>
        <w:t>[12] Noy N F, Klein M. Ontology evolution: Not the same as schema evolution[J]. Knowledge and Information Systems, 2002, 4: 199-219.</w:t>
      </w:r>
    </w:p>
    <w:p/>
    <w:p>
      <w:r>
        <w:t>[13] Husserl E. Ideas Pertaining to a Pure Phenomenology and to a Phenomenological Philosophy[M]. Springer, 1913.</w:t>
      </w:r>
    </w:p>
    <w:p/>
    <w:p>
      <w:r>
        <w:t>[14] Peirce C S. How to make our ideas clear[J]. Popular Science Monthly, 1878, 12: 286-302.</w:t>
      </w:r>
    </w:p>
    <w:p/>
    <w:p>
      <w:r>
        <w:br w:type="page"/>
      </w:r>
    </w:p>
    <w:p/>
    <w:p>
      <w:pPr>
        <w:pStyle w:val="Heading2"/>
      </w:pPr>
      <w:r>
        <w:t>Acknowledgments</w:t>
      </w:r>
    </w:p>
    <w:p/>
    <w:p>
      <w:r>
        <w:t>Thank you to Claude Code for assisting with code implementation and experiment running.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